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EB36" w14:textId="77777777" w:rsidR="00F7279B" w:rsidRDefault="00F7279B" w:rsidP="00F7279B">
      <w:pPr>
        <w:pStyle w:val="Title"/>
      </w:pPr>
      <w:proofErr w:type="spellStart"/>
      <w:r>
        <w:t>Bảng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Internet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(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hình</w:t>
      </w:r>
      <w:proofErr w:type="spellEnd"/>
      <w:r>
        <w:t>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674"/>
        <w:gridCol w:w="1795"/>
        <w:gridCol w:w="1440"/>
        <w:gridCol w:w="1440"/>
      </w:tblGrid>
      <w:tr w:rsidR="00F7279B" w14:paraId="29444F52" w14:textId="77777777" w:rsidTr="00F7279B">
        <w:trPr>
          <w:jc w:val="center"/>
        </w:trPr>
        <w:tc>
          <w:tcPr>
            <w:tcW w:w="1440" w:type="dxa"/>
            <w:hideMark/>
          </w:tcPr>
          <w:p w14:paraId="2D975DDF" w14:textId="77777777" w:rsidR="00F7279B" w:rsidRDefault="00F7279B">
            <w:r>
              <w:t xml:space="preserve">Giao </w:t>
            </w:r>
            <w:proofErr w:type="spellStart"/>
            <w:r>
              <w:t>thức</w:t>
            </w:r>
            <w:proofErr w:type="spellEnd"/>
          </w:p>
        </w:tc>
        <w:tc>
          <w:tcPr>
            <w:tcW w:w="1440" w:type="dxa"/>
            <w:hideMark/>
          </w:tcPr>
          <w:p w14:paraId="22F8F307" w14:textId="77777777" w:rsidR="00F7279B" w:rsidRDefault="00F7279B"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niệm</w:t>
            </w:r>
            <w:proofErr w:type="spellEnd"/>
            <w:r>
              <w:t xml:space="preserve"> (</w:t>
            </w: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>)</w:t>
            </w:r>
          </w:p>
        </w:tc>
        <w:tc>
          <w:tcPr>
            <w:tcW w:w="1440" w:type="dxa"/>
            <w:hideMark/>
          </w:tcPr>
          <w:p w14:paraId="4390242A" w14:textId="77777777" w:rsidR="00F7279B" w:rsidRDefault="00F7279B">
            <w:r>
              <w:t xml:space="preserve">Quy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440" w:type="dxa"/>
            <w:hideMark/>
          </w:tcPr>
          <w:p w14:paraId="0BC84A2F" w14:textId="77777777" w:rsidR="00F7279B" w:rsidRDefault="00F7279B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1440" w:type="dxa"/>
            <w:hideMark/>
          </w:tcPr>
          <w:p w14:paraId="1DD2A845" w14:textId="77777777" w:rsidR="00F7279B" w:rsidRDefault="00F7279B"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1440" w:type="dxa"/>
            <w:hideMark/>
          </w:tcPr>
          <w:p w14:paraId="358E2593" w14:textId="77777777" w:rsidR="00F7279B" w:rsidRDefault="00F7279B"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</w:tr>
      <w:tr w:rsidR="00F7279B" w14:paraId="72D51DB2" w14:textId="77777777" w:rsidTr="00F7279B">
        <w:trPr>
          <w:jc w:val="center"/>
        </w:trPr>
        <w:tc>
          <w:tcPr>
            <w:tcW w:w="1440" w:type="dxa"/>
            <w:hideMark/>
          </w:tcPr>
          <w:p w14:paraId="3CA3CB3D" w14:textId="77777777" w:rsidR="00F7279B" w:rsidRDefault="00F7279B">
            <w:r>
              <w:t>HTTP</w:t>
            </w:r>
          </w:p>
        </w:tc>
        <w:tc>
          <w:tcPr>
            <w:tcW w:w="1440" w:type="dxa"/>
            <w:hideMark/>
          </w:tcPr>
          <w:p w14:paraId="72B8C3D1" w14:textId="77777777" w:rsidR="00F7279B" w:rsidRDefault="00F7279B">
            <w:r>
              <w:t xml:space="preserve">Giao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tầng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(HTML)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client</w:t>
            </w:r>
            <w:r>
              <w:noBreakHyphen/>
              <w:t>server.</w:t>
            </w:r>
          </w:p>
        </w:tc>
        <w:tc>
          <w:tcPr>
            <w:tcW w:w="1440" w:type="dxa"/>
            <w:hideMark/>
          </w:tcPr>
          <w:p w14:paraId="353D0EE7" w14:textId="77777777" w:rsidR="00F7279B" w:rsidRDefault="00F7279B">
            <w:r>
              <w:t xml:space="preserve">Client </w:t>
            </w:r>
            <w:proofErr w:type="spellStart"/>
            <w:r>
              <w:t>gửi</w:t>
            </w:r>
            <w:proofErr w:type="spellEnd"/>
            <w:r>
              <w:t xml:space="preserve"> HTTP request (GET/POST/...), Server </w:t>
            </w:r>
            <w:proofErr w:type="spellStart"/>
            <w:r>
              <w:t>trả</w:t>
            </w:r>
            <w:proofErr w:type="spellEnd"/>
            <w:r>
              <w:t xml:space="preserve"> HTTP response (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, header, body).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TCP.</w:t>
            </w:r>
          </w:p>
        </w:tc>
        <w:tc>
          <w:tcPr>
            <w:tcW w:w="1440" w:type="dxa"/>
            <w:hideMark/>
          </w:tcPr>
          <w:p w14:paraId="02719601" w14:textId="77777777" w:rsidR="00F7279B" w:rsidRDefault="00F7279B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web/API,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(</w:t>
            </w:r>
            <w:proofErr w:type="spellStart"/>
            <w:r>
              <w:t>ảnh</w:t>
            </w:r>
            <w:proofErr w:type="spellEnd"/>
            <w:r>
              <w:t>, script...).</w:t>
            </w:r>
          </w:p>
        </w:tc>
        <w:tc>
          <w:tcPr>
            <w:tcW w:w="1440" w:type="dxa"/>
            <w:hideMark/>
          </w:tcPr>
          <w:p w14:paraId="5A944EEC" w14:textId="77777777" w:rsidR="00F7279B" w:rsidRDefault="00F7279B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 xml:space="preserve">, </w:t>
            </w:r>
            <w:proofErr w:type="spellStart"/>
            <w:r>
              <w:t>linh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, cache </w:t>
            </w:r>
            <w:proofErr w:type="spellStart"/>
            <w:r>
              <w:t>được</w:t>
            </w:r>
            <w:proofErr w:type="spellEnd"/>
            <w:r>
              <w:t xml:space="preserve">; </w:t>
            </w:r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tảng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web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>.</w:t>
            </w:r>
          </w:p>
        </w:tc>
        <w:tc>
          <w:tcPr>
            <w:tcW w:w="1440" w:type="dxa"/>
            <w:hideMark/>
          </w:tcPr>
          <w:p w14:paraId="06A4942C" w14:textId="77777777" w:rsidR="00F7279B" w:rsidRDefault="00F7279B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  <w:r>
              <w:t xml:space="preserve"> </w:t>
            </w:r>
            <w:proofErr w:type="spellStart"/>
            <w:r>
              <w:t>lén</w:t>
            </w:r>
            <w:proofErr w:type="spellEnd"/>
            <w:r>
              <w:t>/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mạo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TLS.</w:t>
            </w:r>
          </w:p>
        </w:tc>
      </w:tr>
      <w:tr w:rsidR="00F7279B" w14:paraId="65BF5B0C" w14:textId="77777777" w:rsidTr="00F7279B">
        <w:trPr>
          <w:jc w:val="center"/>
        </w:trPr>
        <w:tc>
          <w:tcPr>
            <w:tcW w:w="1440" w:type="dxa"/>
            <w:hideMark/>
          </w:tcPr>
          <w:p w14:paraId="74E11AF7" w14:textId="77777777" w:rsidR="00F7279B" w:rsidRDefault="00F7279B">
            <w:r>
              <w:t>HTTPS</w:t>
            </w:r>
          </w:p>
        </w:tc>
        <w:tc>
          <w:tcPr>
            <w:tcW w:w="1440" w:type="dxa"/>
            <w:hideMark/>
          </w:tcPr>
          <w:p w14:paraId="7AD465BF" w14:textId="77777777" w:rsidR="00F7279B" w:rsidRDefault="00F7279B">
            <w:r>
              <w:t xml:space="preserve">HTTP </w:t>
            </w:r>
            <w:proofErr w:type="spellStart"/>
            <w:r>
              <w:t>chạy</w:t>
            </w:r>
            <w:proofErr w:type="spellEnd"/>
            <w:r>
              <w:t xml:space="preserve"> qua </w:t>
            </w:r>
            <w:proofErr w:type="spellStart"/>
            <w:r>
              <w:t>kênh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**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TLS**.</w:t>
            </w:r>
          </w:p>
        </w:tc>
        <w:tc>
          <w:tcPr>
            <w:tcW w:w="1440" w:type="dxa"/>
            <w:hideMark/>
          </w:tcPr>
          <w:p w14:paraId="41503F81" w14:textId="77777777" w:rsidR="00F7279B" w:rsidRDefault="00F7279B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TLS (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,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) → </w:t>
            </w:r>
            <w:proofErr w:type="spellStart"/>
            <w:r>
              <w:t>truyền</w:t>
            </w:r>
            <w:proofErr w:type="spellEnd"/>
            <w:r>
              <w:t xml:space="preserve"> HTTP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kênh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  <w:r>
              <w:t>.</w:t>
            </w:r>
          </w:p>
        </w:tc>
        <w:tc>
          <w:tcPr>
            <w:tcW w:w="1440" w:type="dxa"/>
            <w:hideMark/>
          </w:tcPr>
          <w:p w14:paraId="3EA12017" w14:textId="77777777" w:rsidR="00F7279B" w:rsidRDefault="00F7279B">
            <w:r>
              <w:t xml:space="preserve">Giao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: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; </w:t>
            </w: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website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>.</w:t>
            </w:r>
          </w:p>
        </w:tc>
        <w:tc>
          <w:tcPr>
            <w:tcW w:w="1440" w:type="dxa"/>
            <w:hideMark/>
          </w:tcPr>
          <w:p w14:paraId="4658DF3B" w14:textId="77777777" w:rsidR="00F7279B" w:rsidRDefault="00F7279B">
            <w:r>
              <w:t xml:space="preserve">Bảo </w:t>
            </w:r>
            <w:proofErr w:type="spellStart"/>
            <w:r>
              <w:t>mật</w:t>
            </w:r>
            <w:proofErr w:type="spellEnd"/>
            <w:r>
              <w:t>: **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,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,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vẹn</w:t>
            </w:r>
            <w:proofErr w:type="spellEnd"/>
            <w:r>
              <w:t>**.</w:t>
            </w:r>
          </w:p>
        </w:tc>
        <w:tc>
          <w:tcPr>
            <w:tcW w:w="1440" w:type="dxa"/>
            <w:hideMark/>
          </w:tcPr>
          <w:p w14:paraId="5A78C235" w14:textId="77777777" w:rsidR="00F7279B" w:rsidRDefault="00F7279B">
            <w:proofErr w:type="spellStart"/>
            <w:r>
              <w:t>Thêm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>/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;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.</w:t>
            </w:r>
          </w:p>
        </w:tc>
      </w:tr>
      <w:tr w:rsidR="00F7279B" w14:paraId="1325D996" w14:textId="77777777" w:rsidTr="00F7279B">
        <w:trPr>
          <w:jc w:val="center"/>
        </w:trPr>
        <w:tc>
          <w:tcPr>
            <w:tcW w:w="1440" w:type="dxa"/>
            <w:hideMark/>
          </w:tcPr>
          <w:p w14:paraId="7914B57F" w14:textId="77777777" w:rsidR="00F7279B" w:rsidRDefault="00F7279B">
            <w:r>
              <w:t>TCP/IP</w:t>
            </w:r>
          </w:p>
        </w:tc>
        <w:tc>
          <w:tcPr>
            <w:tcW w:w="1440" w:type="dxa"/>
            <w:hideMark/>
          </w:tcPr>
          <w:p w14:paraId="2A83B6AF" w14:textId="77777777" w:rsidR="00F7279B" w:rsidRDefault="00F7279B"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: **IP**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>/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; **TCP**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tin </w:t>
            </w:r>
            <w:proofErr w:type="spellStart"/>
            <w:r>
              <w:t>cậy</w:t>
            </w:r>
            <w:proofErr w:type="spellEnd"/>
            <w:r>
              <w:t>/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/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luồng</w:t>
            </w:r>
            <w:proofErr w:type="spellEnd"/>
            <w:r>
              <w:t>.</w:t>
            </w:r>
          </w:p>
        </w:tc>
        <w:tc>
          <w:tcPr>
            <w:tcW w:w="1440" w:type="dxa"/>
            <w:hideMark/>
          </w:tcPr>
          <w:p w14:paraId="1A0420A2" w14:textId="77777777" w:rsidR="00F7279B" w:rsidRDefault="00F7279B">
            <w:r>
              <w:t>TCP 3</w:t>
            </w:r>
            <w:r>
              <w:noBreakHyphen/>
              <w:t xml:space="preserve">way handshake;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, ACK,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; IP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>.</w:t>
            </w:r>
          </w:p>
        </w:tc>
        <w:tc>
          <w:tcPr>
            <w:tcW w:w="1440" w:type="dxa"/>
            <w:hideMark/>
          </w:tcPr>
          <w:p w14:paraId="2B649E26" w14:textId="77777777" w:rsidR="00F7279B" w:rsidRDefault="00F7279B"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tảng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HTTP/HTTPS/FTP, email…</w:t>
            </w:r>
          </w:p>
        </w:tc>
        <w:tc>
          <w:tcPr>
            <w:tcW w:w="1440" w:type="dxa"/>
            <w:hideMark/>
          </w:tcPr>
          <w:p w14:paraId="4E13F397" w14:textId="77777777" w:rsidR="00F7279B" w:rsidRDefault="00F7279B"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; TCP </w:t>
            </w:r>
            <w:proofErr w:type="spellStart"/>
            <w:r>
              <w:t>đáng</w:t>
            </w:r>
            <w:proofErr w:type="spellEnd"/>
            <w:r>
              <w:t xml:space="preserve"> tin </w:t>
            </w:r>
            <w:proofErr w:type="spellStart"/>
            <w:r>
              <w:t>cậy</w:t>
            </w:r>
            <w:proofErr w:type="spellEnd"/>
            <w:r>
              <w:t xml:space="preserve">, IP </w:t>
            </w:r>
            <w:proofErr w:type="spellStart"/>
            <w:r>
              <w:t>linh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>.</w:t>
            </w:r>
          </w:p>
        </w:tc>
        <w:tc>
          <w:tcPr>
            <w:tcW w:w="1440" w:type="dxa"/>
            <w:hideMark/>
          </w:tcPr>
          <w:p w14:paraId="6E74D540" w14:textId="77777777" w:rsidR="00F7279B" w:rsidRDefault="00F7279B">
            <w:r>
              <w:t>TCP overhead/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UDP; IP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.</w:t>
            </w:r>
          </w:p>
        </w:tc>
      </w:tr>
      <w:tr w:rsidR="00F7279B" w14:paraId="1F93CEC2" w14:textId="77777777" w:rsidTr="00F7279B">
        <w:trPr>
          <w:jc w:val="center"/>
        </w:trPr>
        <w:tc>
          <w:tcPr>
            <w:tcW w:w="1440" w:type="dxa"/>
            <w:hideMark/>
          </w:tcPr>
          <w:p w14:paraId="2E19012C" w14:textId="77777777" w:rsidR="00F7279B" w:rsidRDefault="00F7279B">
            <w:r>
              <w:t>FTP</w:t>
            </w:r>
          </w:p>
        </w:tc>
        <w:tc>
          <w:tcPr>
            <w:tcW w:w="1440" w:type="dxa"/>
            <w:hideMark/>
          </w:tcPr>
          <w:p w14:paraId="104EB8DF" w14:textId="77777777" w:rsidR="00F7279B" w:rsidRDefault="00F7279B">
            <w:r>
              <w:t xml:space="preserve">Giao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; </w:t>
            </w:r>
            <w:proofErr w:type="spellStart"/>
            <w:r>
              <w:t>tách</w:t>
            </w:r>
            <w:proofErr w:type="spellEnd"/>
            <w:r>
              <w:t xml:space="preserve"> **</w:t>
            </w:r>
            <w:proofErr w:type="spellStart"/>
            <w:r>
              <w:t>kênh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** (port 21)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r>
              <w:lastRenderedPageBreak/>
              <w:t>**</w:t>
            </w:r>
            <w:proofErr w:type="spellStart"/>
            <w:r>
              <w:t>kênh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**.</w:t>
            </w:r>
          </w:p>
        </w:tc>
        <w:tc>
          <w:tcPr>
            <w:tcW w:w="1440" w:type="dxa"/>
            <w:hideMark/>
          </w:tcPr>
          <w:p w14:paraId="37170C38" w14:textId="77777777" w:rsidR="00F7279B" w:rsidRDefault="00F7279B">
            <w:r>
              <w:lastRenderedPageBreak/>
              <w:t xml:space="preserve">Client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kênh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;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qua </w:t>
            </w:r>
            <w:proofErr w:type="spellStart"/>
            <w:r>
              <w:t>kênh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(active/passive).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TCP.</w:t>
            </w:r>
          </w:p>
        </w:tc>
        <w:tc>
          <w:tcPr>
            <w:tcW w:w="1440" w:type="dxa"/>
            <w:hideMark/>
          </w:tcPr>
          <w:p w14:paraId="0A3C8595" w14:textId="77777777" w:rsidR="00F7279B" w:rsidRDefault="00F7279B"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>/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,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>.</w:t>
            </w:r>
          </w:p>
        </w:tc>
        <w:tc>
          <w:tcPr>
            <w:tcW w:w="1440" w:type="dxa"/>
            <w:hideMark/>
          </w:tcPr>
          <w:p w14:paraId="4EDD524F" w14:textId="77777777" w:rsidR="00F7279B" w:rsidRDefault="00F7279B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 xml:space="preserve">, </w:t>
            </w:r>
            <w:proofErr w:type="spellStart"/>
            <w:r>
              <w:t>phổ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;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, </w:t>
            </w: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>.</w:t>
            </w:r>
          </w:p>
        </w:tc>
        <w:tc>
          <w:tcPr>
            <w:tcW w:w="1440" w:type="dxa"/>
            <w:hideMark/>
          </w:tcPr>
          <w:p w14:paraId="1BAB8ED9" w14:textId="77777777" w:rsidR="00F7279B" w:rsidRDefault="00F7279B"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(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FTPS/SFTP); </w:t>
            </w:r>
            <w:proofErr w:type="spellStart"/>
            <w:r>
              <w:t>khó</w:t>
            </w:r>
            <w:proofErr w:type="spellEnd"/>
            <w:r>
              <w:t xml:space="preserve"> qua </w:t>
            </w:r>
            <w:r>
              <w:lastRenderedPageBreak/>
              <w:t>firewall (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cổng</w:t>
            </w:r>
            <w:proofErr w:type="spellEnd"/>
            <w:r>
              <w:t>).</w:t>
            </w:r>
          </w:p>
        </w:tc>
      </w:tr>
      <w:tr w:rsidR="00F7279B" w14:paraId="1E98886D" w14:textId="77777777" w:rsidTr="00F7279B">
        <w:trPr>
          <w:jc w:val="center"/>
        </w:trPr>
        <w:tc>
          <w:tcPr>
            <w:tcW w:w="1440" w:type="dxa"/>
            <w:hideMark/>
          </w:tcPr>
          <w:p w14:paraId="046FBD99" w14:textId="77777777" w:rsidR="00F7279B" w:rsidRDefault="00F7279B">
            <w:r>
              <w:lastRenderedPageBreak/>
              <w:t>DNS</w:t>
            </w:r>
          </w:p>
        </w:tc>
        <w:tc>
          <w:tcPr>
            <w:tcW w:w="1440" w:type="dxa"/>
            <w:hideMark/>
          </w:tcPr>
          <w:p w14:paraId="4DC9573F" w14:textId="77777777" w:rsidR="00F7279B" w:rsidRDefault="00F7279B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**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↔ IP**.</w:t>
            </w:r>
          </w:p>
        </w:tc>
        <w:tc>
          <w:tcPr>
            <w:tcW w:w="1440" w:type="dxa"/>
            <w:hideMark/>
          </w:tcPr>
          <w:p w14:paraId="4024DC5C" w14:textId="77777777" w:rsidR="00F7279B" w:rsidRDefault="00F7279B">
            <w:r>
              <w:t xml:space="preserve">Resolver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→ root → TLD → authoritative; UDP 53 (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), TCP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>/zone transfer.</w:t>
            </w:r>
          </w:p>
        </w:tc>
        <w:tc>
          <w:tcPr>
            <w:tcW w:w="1440" w:type="dxa"/>
            <w:hideMark/>
          </w:tcPr>
          <w:p w14:paraId="61269268" w14:textId="77777777" w:rsidR="00F7279B" w:rsidRDefault="00F7279B">
            <w:proofErr w:type="spellStart"/>
            <w:r>
              <w:t>Tìm</w:t>
            </w:r>
            <w:proofErr w:type="spellEnd"/>
            <w:r>
              <w:t xml:space="preserve"> IP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,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.</w:t>
            </w:r>
          </w:p>
        </w:tc>
        <w:tc>
          <w:tcPr>
            <w:tcW w:w="1440" w:type="dxa"/>
            <w:hideMark/>
          </w:tcPr>
          <w:p w14:paraId="1FCB8995" w14:textId="77777777" w:rsidR="00F7279B" w:rsidRDefault="00F7279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; </w:t>
            </w:r>
            <w:proofErr w:type="spellStart"/>
            <w:r>
              <w:t>hạ</w:t>
            </w:r>
            <w:proofErr w:type="spellEnd"/>
            <w:r>
              <w:t xml:space="preserve"> </w:t>
            </w:r>
            <w:proofErr w:type="spellStart"/>
            <w:r>
              <w:t>tầng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tán</w:t>
            </w:r>
            <w:proofErr w:type="spellEnd"/>
            <w:r>
              <w:t xml:space="preserve">, </w:t>
            </w:r>
            <w:proofErr w:type="spellStart"/>
            <w:r>
              <w:t>nhanh</w:t>
            </w:r>
            <w:proofErr w:type="spellEnd"/>
            <w:r>
              <w:t>.</w:t>
            </w:r>
          </w:p>
        </w:tc>
        <w:tc>
          <w:tcPr>
            <w:tcW w:w="1440" w:type="dxa"/>
            <w:hideMark/>
          </w:tcPr>
          <w:p w14:paraId="5E69DEE3" w14:textId="77777777" w:rsidR="00F7279B" w:rsidRDefault="00F7279B">
            <w:r>
              <w:t xml:space="preserve">Nguy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>/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mạo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;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>.</w:t>
            </w:r>
          </w:p>
        </w:tc>
      </w:tr>
    </w:tbl>
    <w:p w14:paraId="5CB68EE5" w14:textId="77777777" w:rsidR="00F7279B" w:rsidRDefault="00F7279B" w:rsidP="00F7279B">
      <w:pPr>
        <w:pStyle w:val="Heading1"/>
      </w:pPr>
      <w:proofErr w:type="spellStart"/>
      <w:r>
        <w:t>Hình</w:t>
      </w:r>
      <w:proofErr w:type="spellEnd"/>
      <w:r>
        <w:t xml:space="preserve">: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chữ</w:t>
      </w:r>
      <w:proofErr w:type="spellEnd"/>
      <w:r>
        <w:t>)</w:t>
      </w:r>
    </w:p>
    <w:p w14:paraId="6294C41A" w14:textId="34CD27BF" w:rsidR="00F7279B" w:rsidRDefault="00F7279B" w:rsidP="00F7279B">
      <w:pPr>
        <w:jc w:val="center"/>
      </w:pPr>
      <w:r>
        <w:rPr>
          <w:noProof/>
        </w:rPr>
        <w:drawing>
          <wp:inline distT="0" distB="0" distL="0" distR="0" wp14:anchorId="2FB4AFC5" wp14:editId="6A32AABE">
            <wp:extent cx="5943600" cy="3992245"/>
            <wp:effectExtent l="0" t="0" r="0" b="8255"/>
            <wp:docPr id="249373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7338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9D3A6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9B"/>
    <w:rsid w:val="00B55BF4"/>
    <w:rsid w:val="00F7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CDE7"/>
  <w15:chartTrackingRefBased/>
  <w15:docId w15:val="{7A0E0FC9-72C5-4957-B019-B89D977E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79B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7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79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7279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279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9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2025-09-20T18:14:00Z</dcterms:created>
  <dcterms:modified xsi:type="dcterms:W3CDTF">2025-09-20T18:14:00Z</dcterms:modified>
</cp:coreProperties>
</file>