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11" w:lineRule="exact" w:before="78"/>
        <w:ind w:left="834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447675</wp:posOffset>
            </wp:positionH>
            <wp:positionV relativeFrom="paragraph">
              <wp:posOffset>69850</wp:posOffset>
            </wp:positionV>
            <wp:extent cx="1905000" cy="3143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confirmation</w:t>
      </w:r>
    </w:p>
    <w:p>
      <w:pPr>
        <w:spacing w:line="240" w:lineRule="exact" w:before="0"/>
        <w:ind w:left="8341" w:right="0" w:firstLine="0"/>
        <w:jc w:val="left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> </w:t>
      </w:r>
      <w:r>
        <w:rPr>
          <w:sz w:val="13"/>
        </w:rPr>
        <w:t>NUMBER:</w:t>
      </w:r>
      <w:r>
        <w:rPr>
          <w:spacing w:val="8"/>
          <w:sz w:val="13"/>
        </w:rPr>
        <w:t> </w:t>
      </w:r>
      <w:r>
        <w:rPr>
          <w:b/>
          <w:color w:val="0894FF"/>
          <w:spacing w:val="-2"/>
          <w:sz w:val="19"/>
        </w:rPr>
        <w:t>5952.906.653</w:t>
      </w:r>
    </w:p>
    <w:p>
      <w:pPr>
        <w:spacing w:line="248" w:lineRule="exact" w:before="0" w:after="43"/>
        <w:ind w:left="8341" w:right="0" w:firstLine="0"/>
        <w:jc w:val="left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> </w:t>
      </w:r>
      <w:r>
        <w:rPr>
          <w:sz w:val="13"/>
        </w:rPr>
        <w:t>CODE:</w:t>
      </w:r>
      <w:r>
        <w:rPr>
          <w:spacing w:val="9"/>
          <w:sz w:val="13"/>
        </w:rPr>
        <w:t> </w:t>
      </w:r>
      <w:r>
        <w:rPr>
          <w:b/>
          <w:color w:val="0894FF"/>
          <w:spacing w:val="-4"/>
          <w:sz w:val="19"/>
        </w:rPr>
        <w:t>3834</w:t>
      </w:r>
    </w:p>
    <w:tbl>
      <w:tblPr>
        <w:tblW w:w="0" w:type="auto"/>
        <w:jc w:val="left"/>
        <w:tblInd w:w="399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6"/>
      </w:tblGrid>
      <w:tr>
        <w:trPr>
          <w:trHeight w:val="3931" w:hRule="atLeast"/>
        </w:trPr>
        <w:tc>
          <w:tcPr>
            <w:tcW w:w="10816" w:type="dxa"/>
            <w:tcBorders>
              <w:top w:val="nil"/>
            </w:tcBorders>
          </w:tcPr>
          <w:p>
            <w:pPr>
              <w:pStyle w:val="TableParagraph"/>
              <w:tabs>
                <w:tab w:pos="4219" w:val="left" w:leader="none"/>
              </w:tabs>
              <w:ind w:left="19" w:right="-58"/>
              <w:rPr>
                <w:position w:val="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86025" cy="2486025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"/>
                <w:sz w:val="20"/>
              </w:rPr>
              <w:drawing>
                <wp:inline distT="0" distB="0" distL="0" distR="0">
                  <wp:extent cx="4187531" cy="247650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53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</w:r>
          </w:p>
        </w:tc>
      </w:tr>
      <w:tr>
        <w:trPr>
          <w:trHeight w:val="6554" w:hRule="atLeast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>
            <w:pPr>
              <w:pStyle w:val="TableParagraph"/>
              <w:tabs>
                <w:tab w:pos="6331" w:val="left" w:leader="none"/>
                <w:tab w:pos="6401" w:val="left" w:leader="none"/>
                <w:tab w:pos="7908" w:val="left" w:leader="none"/>
                <w:tab w:pos="8160" w:val="left" w:leader="none"/>
                <w:tab w:pos="9361" w:val="left" w:leader="none"/>
              </w:tabs>
              <w:spacing w:line="163" w:lineRule="auto" w:before="169"/>
              <w:ind w:right="326"/>
              <w:jc w:val="both"/>
              <w:rPr>
                <w:b/>
                <w:sz w:val="14"/>
              </w:rPr>
            </w:pPr>
            <w:r>
              <w:rPr>
                <w:b/>
                <w:position w:val="-6"/>
                <w:sz w:val="19"/>
              </w:rPr>
              <w:t>Pazhou Exhibition</w:t>
              <w:tab/>
            </w:r>
            <w:r>
              <w:rPr>
                <w:spacing w:val="-2"/>
                <w:sz w:val="13"/>
              </w:rPr>
              <w:t>CHECK-IN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CHECK-OUT</w:t>
            </w:r>
            <w:r>
              <w:rPr>
                <w:sz w:val="13"/>
              </w:rPr>
              <w:tab/>
              <w:t>UNITS </w:t>
            </w:r>
            <w:r>
              <w:rPr>
                <w:sz w:val="13"/>
              </w:rPr>
              <w:t>NIGHTS</w:t>
            </w:r>
            <w:r>
              <w:rPr>
                <w:spacing w:val="40"/>
                <w:sz w:val="13"/>
              </w:rPr>
              <w:t> </w:t>
            </w:r>
            <w:r>
              <w:rPr>
                <w:b/>
                <w:sz w:val="16"/>
              </w:rPr>
              <w:t>Address: </w:t>
            </w:r>
            <w:r>
              <w:rPr>
                <w:sz w:val="16"/>
              </w:rPr>
              <w:t>16th Floor, Reception Room, Huijin International Financial Center,</w:t>
              <w:tab/>
              <w:tab/>
            </w:r>
            <w:r>
              <w:rPr>
                <w:spacing w:val="-38"/>
                <w:sz w:val="16"/>
              </w:rPr>
              <w:t> </w:t>
            </w:r>
            <w:r>
              <w:rPr>
                <w:b/>
                <w:spacing w:val="-2"/>
                <w:position w:val="-4"/>
                <w:sz w:val="39"/>
              </w:rPr>
              <w:t>22</w:t>
            </w:r>
            <w:r>
              <w:rPr>
                <w:b/>
                <w:position w:val="-4"/>
                <w:sz w:val="39"/>
              </w:rPr>
              <w:tab/>
              <w:tab/>
              <w:t>26</w:t>
            </w:r>
            <w:r>
              <w:rPr>
                <w:b/>
                <w:spacing w:val="80"/>
                <w:w w:val="150"/>
                <w:position w:val="-4"/>
                <w:sz w:val="39"/>
              </w:rPr>
              <w:t>   </w:t>
            </w:r>
            <w:r>
              <w:rPr>
                <w:b/>
                <w:position w:val="-4"/>
                <w:sz w:val="39"/>
              </w:rPr>
              <w:t>1 </w:t>
            </w:r>
            <w:r>
              <w:rPr>
                <w:color w:val="B4B4B4"/>
                <w:position w:val="-4"/>
                <w:sz w:val="39"/>
              </w:rPr>
              <w:t>/</w:t>
            </w:r>
            <w:r>
              <w:rPr>
                <w:color w:val="B4B4B4"/>
                <w:spacing w:val="-4"/>
                <w:position w:val="-4"/>
                <w:sz w:val="39"/>
              </w:rPr>
              <w:t> </w:t>
            </w:r>
            <w:r>
              <w:rPr>
                <w:b/>
                <w:position w:val="-4"/>
                <w:sz w:val="39"/>
              </w:rPr>
              <w:t>4</w:t>
            </w:r>
            <w:r>
              <w:rPr>
                <w:b/>
                <w:spacing w:val="40"/>
                <w:position w:val="-4"/>
                <w:sz w:val="39"/>
              </w:rPr>
              <w:t> </w:t>
            </w:r>
            <w:r>
              <w:rPr>
                <w:sz w:val="16"/>
              </w:rPr>
              <w:t>No. 660, Huangpu Avenue, Tianhe District, Guangzhou City, Guangdong</w:t>
              <w:tab/>
              <w:tab/>
            </w:r>
            <w:r>
              <w:rPr>
                <w:b/>
                <w:spacing w:val="-4"/>
                <w:sz w:val="14"/>
              </w:rPr>
              <w:t>JUNE</w:t>
            </w:r>
            <w:r>
              <w:rPr>
                <w:b/>
                <w:sz w:val="14"/>
              </w:rPr>
              <w:tab/>
              <w:tab/>
            </w:r>
            <w:r>
              <w:rPr>
                <w:b/>
                <w:spacing w:val="-29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JUNE</w:t>
            </w:r>
          </w:p>
          <w:p>
            <w:pPr>
              <w:pStyle w:val="TableParagraph"/>
              <w:spacing w:line="156" w:lineRule="exact"/>
              <w:ind w:left="0" w:right="455"/>
              <w:jc w:val="right"/>
              <w:rPr>
                <w:sz w:val="12"/>
              </w:rPr>
            </w:pPr>
            <w:r>
              <w:rPr>
                <w:sz w:val="12"/>
              </w:rPr>
              <w:t>YOUR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GROUP</w:t>
            </w:r>
          </w:p>
          <w:p>
            <w:pPr>
              <w:pStyle w:val="TableParagraph"/>
              <w:tabs>
                <w:tab w:pos="6346" w:val="left" w:leader="none"/>
                <w:tab w:pos="8100" w:val="left" w:leader="none"/>
                <w:tab w:pos="9680" w:val="left" w:leader="none"/>
              </w:tabs>
              <w:spacing w:line="186" w:lineRule="exact"/>
              <w:rPr>
                <w:sz w:val="15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137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5179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4679</w:t>
            </w:r>
            <w:r>
              <w:rPr>
                <w:sz w:val="16"/>
              </w:rPr>
              <w:tab/>
            </w:r>
            <w:r>
              <w:rPr>
                <w:i/>
                <w:spacing w:val="-2"/>
                <w:sz w:val="14"/>
              </w:rPr>
              <w:t>MONDAY</w:t>
            </w:r>
            <w:r>
              <w:rPr>
                <w:i/>
                <w:sz w:val="14"/>
              </w:rPr>
              <w:tab/>
            </w:r>
            <w:r>
              <w:rPr>
                <w:i/>
                <w:spacing w:val="-2"/>
                <w:sz w:val="14"/>
              </w:rPr>
              <w:t>FRIDAY</w:t>
            </w:r>
            <w:r>
              <w:rPr>
                <w:i/>
                <w:sz w:val="14"/>
              </w:rPr>
              <w:tab/>
            </w:r>
            <w:r>
              <w:rPr>
                <w:sz w:val="15"/>
              </w:rPr>
              <w:t>1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adult</w:t>
            </w:r>
          </w:p>
          <w:p>
            <w:pPr>
              <w:pStyle w:val="TableParagraph"/>
              <w:tabs>
                <w:tab w:pos="6193" w:val="left" w:leader="none"/>
                <w:tab w:pos="7843" w:val="left" w:leader="none"/>
              </w:tabs>
              <w:spacing w:line="277" w:lineRule="exact" w:after="88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sz w:val="16"/>
              </w:rPr>
              <w:t>N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023°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7.072,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113°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22.834</w:t>
            </w:r>
            <w:r>
              <w:rPr>
                <w:sz w:val="16"/>
              </w:rPr>
              <w:tab/>
            </w:r>
            <w:r>
              <w:rPr>
                <w:position w:val="6"/>
                <w:sz w:val="16"/>
              </w:rPr>
              <w:drawing>
                <wp:inline distT="0" distB="0" distL="0" distR="0">
                  <wp:extent cx="83537" cy="8353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16"/>
              </w:rPr>
            </w:r>
            <w:r>
              <w:rPr>
                <w:rFonts w:ascii="Times New Roman" w:hAnsi="Times New Roman"/>
                <w:spacing w:val="-2"/>
                <w:position w:val="10"/>
                <w:sz w:val="16"/>
              </w:rPr>
              <w:t> </w:t>
            </w:r>
            <w:r>
              <w:rPr>
                <w:position w:val="10"/>
                <w:sz w:val="15"/>
              </w:rPr>
              <w:t>from</w:t>
            </w:r>
            <w:r>
              <w:rPr>
                <w:spacing w:val="-3"/>
                <w:position w:val="10"/>
                <w:sz w:val="15"/>
              </w:rPr>
              <w:t> </w:t>
            </w:r>
            <w:r>
              <w:rPr>
                <w:position w:val="10"/>
                <w:sz w:val="15"/>
              </w:rPr>
              <w:t>15:30</w:t>
              <w:tab/>
            </w:r>
            <w:r>
              <w:rPr>
                <w:position w:val="6"/>
                <w:sz w:val="15"/>
              </w:rPr>
              <w:drawing>
                <wp:inline distT="0" distB="0" distL="0" distR="0">
                  <wp:extent cx="83537" cy="83537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15"/>
              </w:rPr>
            </w:r>
            <w:r>
              <w:rPr>
                <w:rFonts w:ascii="Times New Roman" w:hAnsi="Times New Roman"/>
                <w:spacing w:val="-2"/>
                <w:position w:val="10"/>
                <w:sz w:val="15"/>
              </w:rPr>
              <w:t> </w:t>
            </w:r>
            <w:r>
              <w:rPr>
                <w:position w:val="10"/>
                <w:sz w:val="15"/>
              </w:rPr>
              <w:t>until</w:t>
            </w:r>
            <w:r>
              <w:rPr>
                <w:spacing w:val="-4"/>
                <w:position w:val="10"/>
                <w:sz w:val="15"/>
              </w:rPr>
              <w:t> </w:t>
            </w:r>
            <w:r>
              <w:rPr>
                <w:position w:val="10"/>
                <w:sz w:val="15"/>
              </w:rPr>
              <w:t>12:00</w:t>
            </w:r>
          </w:p>
          <w:p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57975" cy="9525"/>
                      <wp:effectExtent l="0" t="0" r="0" b="0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657975" cy="9525"/>
                                <a:chExt cx="665797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4.25pt;height:.75pt;mso-position-horizontal-relative:char;mso-position-vertical-relative:line" id="docshapegroup1" coordorigin="0,0" coordsize="10485,15">
                      <v:rect style="position:absolute;left:0;top:0;width:10485;height:15" id="docshape2" filled="true" fillcolor="#cdcdc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>
            <w:pPr>
              <w:pStyle w:val="TableParagraph"/>
              <w:tabs>
                <w:tab w:pos="9678" w:val="left" w:leader="none"/>
              </w:tabs>
              <w:spacing w:line="195" w:lineRule="exact" w:before="8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unit</w:t>
            </w:r>
            <w:r>
              <w:rPr>
                <w:sz w:val="15"/>
              </w:rPr>
              <w:tab/>
              <w:t>VND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5.282.898</w:t>
            </w:r>
          </w:p>
          <w:p>
            <w:pPr>
              <w:pStyle w:val="TableParagraph"/>
              <w:tabs>
                <w:tab w:pos="9790" w:val="left" w:leader="none"/>
              </w:tabs>
              <w:spacing w:line="193" w:lineRule="exac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%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Thuế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4"/>
                <w:sz w:val="15"/>
              </w:rPr>
              <w:t>GTGT</w:t>
            </w:r>
            <w:r>
              <w:rPr>
                <w:sz w:val="15"/>
              </w:rPr>
              <w:tab/>
              <w:t>VND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316.974</w:t>
            </w:r>
          </w:p>
          <w:p>
            <w:pPr>
              <w:pStyle w:val="TableParagraph"/>
              <w:tabs>
                <w:tab w:pos="7961" w:val="left" w:leader="none"/>
              </w:tabs>
              <w:spacing w:line="397" w:lineRule="exact"/>
              <w:rPr>
                <w:sz w:val="30"/>
              </w:rPr>
            </w:pPr>
            <w:r>
              <w:rPr>
                <w:color w:val="1A1A1A"/>
                <w:spacing w:val="-4"/>
                <w:sz w:val="30"/>
              </w:rPr>
              <w:t>Price</w:t>
            </w:r>
            <w:r>
              <w:rPr>
                <w:color w:val="1A1A1A"/>
                <w:sz w:val="30"/>
              </w:rPr>
              <w:tab/>
            </w:r>
            <w:r>
              <w:rPr>
                <w:color w:val="1A1A1A"/>
                <w:sz w:val="21"/>
              </w:rPr>
              <w:t>approx.</w:t>
            </w:r>
            <w:r>
              <w:rPr>
                <w:color w:val="1A1A1A"/>
                <w:spacing w:val="-21"/>
                <w:sz w:val="21"/>
              </w:rPr>
              <w:t> </w:t>
            </w:r>
            <w:r>
              <w:rPr>
                <w:color w:val="1A1A1A"/>
                <w:sz w:val="30"/>
              </w:rPr>
              <w:t>VND</w:t>
            </w:r>
            <w:r>
              <w:rPr>
                <w:color w:val="1A1A1A"/>
                <w:spacing w:val="-6"/>
                <w:sz w:val="30"/>
              </w:rPr>
              <w:t> </w:t>
            </w:r>
            <w:r>
              <w:rPr>
                <w:color w:val="1A1A1A"/>
                <w:spacing w:val="-2"/>
                <w:sz w:val="30"/>
              </w:rPr>
              <w:t>5.599.872</w:t>
            </w:r>
          </w:p>
          <w:p>
            <w:pPr>
              <w:pStyle w:val="TableParagraph"/>
              <w:tabs>
                <w:tab w:pos="9781" w:val="left" w:leader="none"/>
              </w:tabs>
              <w:spacing w:before="6"/>
              <w:rPr>
                <w:sz w:val="15"/>
              </w:rPr>
            </w:pPr>
            <w:r>
              <w:rPr>
                <w:color w:val="1A1A1A"/>
                <w:sz w:val="15"/>
              </w:rPr>
              <w:t>(for</w:t>
            </w:r>
            <w:r>
              <w:rPr>
                <w:color w:val="1A1A1A"/>
                <w:spacing w:val="-2"/>
                <w:sz w:val="15"/>
              </w:rPr>
              <w:t> </w:t>
            </w:r>
            <w:r>
              <w:rPr>
                <w:color w:val="1A1A1A"/>
                <w:sz w:val="15"/>
              </w:rPr>
              <w:t>1 </w:t>
            </w:r>
            <w:r>
              <w:rPr>
                <w:color w:val="1A1A1A"/>
                <w:spacing w:val="-2"/>
                <w:sz w:val="15"/>
              </w:rPr>
              <w:t>guest)</w:t>
            </w:r>
            <w:r>
              <w:rPr>
                <w:color w:val="1A1A1A"/>
                <w:sz w:val="15"/>
              </w:rPr>
              <w:tab/>
              <w:t>CNY</w:t>
            </w:r>
            <w:r>
              <w:rPr>
                <w:color w:val="1A1A1A"/>
                <w:spacing w:val="-3"/>
                <w:sz w:val="15"/>
              </w:rPr>
              <w:t> </w:t>
            </w:r>
            <w:r>
              <w:rPr>
                <w:color w:val="1A1A1A"/>
                <w:spacing w:val="-2"/>
                <w:sz w:val="15"/>
              </w:rPr>
              <w:t>1.506,60</w:t>
            </w:r>
          </w:p>
          <w:p>
            <w:pPr>
              <w:pStyle w:val="TableParagraph"/>
              <w:spacing w:before="45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you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will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> property.</w:t>
            </w:r>
          </w:p>
          <w:p>
            <w:pPr>
              <w:pStyle w:val="TableParagraph"/>
              <w:spacing w:line="216" w:lineRule="auto" w:before="18" w:after="71"/>
              <w:ind w:right="5147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does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charge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guests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any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reservation,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administration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other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fees. Your card issuer may charge you a foreign transaction fee.</w:t>
            </w:r>
          </w:p>
          <w:p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57975" cy="9525"/>
                      <wp:effectExtent l="0" t="0" r="0" b="0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6657975" cy="9525"/>
                                <a:chExt cx="665797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4.25pt;height:.75pt;mso-position-horizontal-relative:char;mso-position-vertical-relative:line" id="docshapegroup3" coordorigin="0,0" coordsize="10485,15">
                      <v:rect style="position:absolute;left:0;top:0;width:10485;height:15" id="docshape4" filled="true" fillcolor="#cdcdc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information</w:t>
            </w:r>
          </w:p>
          <w:p>
            <w:pPr>
              <w:pStyle w:val="TableParagraph"/>
              <w:spacing w:line="187" w:lineRule="exact"/>
              <w:rPr>
                <w:sz w:val="15"/>
              </w:rPr>
            </w:pPr>
            <w:r>
              <w:rPr>
                <w:sz w:val="15"/>
              </w:rPr>
              <w:t>Pazhou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Exhibition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handles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all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payments.</w:t>
            </w:r>
          </w:p>
          <w:p>
            <w:pPr>
              <w:pStyle w:val="TableParagraph"/>
              <w:spacing w:line="195" w:lineRule="exact" w:after="68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property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accepts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following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forms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payment:</w:t>
            </w:r>
          </w:p>
          <w:p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57975" cy="9525"/>
                      <wp:effectExtent l="0" t="0" r="0" b="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657975" cy="9525"/>
                                <a:chExt cx="66579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4.25pt;height:.75pt;mso-position-horizontal-relative:char;mso-position-vertical-relative:line" id="docshapegroup5" coordorigin="0,0" coordsize="10485,15">
                      <v:rect style="position:absolute;left:0;top:0;width:10485;height:15" id="docshape6" filled="true" fillcolor="#cdcdc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Currency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exchange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rate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information</w:t>
            </w:r>
          </w:p>
          <w:p>
            <w:pPr>
              <w:pStyle w:val="TableParagraph"/>
              <w:spacing w:line="216" w:lineRule="auto" w:before="13" w:after="72"/>
              <w:ind w:right="4458"/>
              <w:rPr>
                <w:sz w:val="15"/>
              </w:rPr>
            </w:pPr>
            <w:r>
              <w:rPr>
                <w:sz w:val="15"/>
              </w:rPr>
              <w:t>You'll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pay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Pazhou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Exhibition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CNY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according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rate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day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payment. The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amount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displayed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VND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just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estimate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based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> </w:t>
            </w:r>
            <w:r>
              <w:rPr>
                <w:b/>
                <w:sz w:val="15"/>
              </w:rPr>
              <w:t>today's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rate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CNY.</w:t>
            </w:r>
          </w:p>
          <w:p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57975" cy="9525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6657975" cy="9525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4.25pt;height:.75pt;mso-position-horizontal-relative:char;mso-position-vertical-relative:line" id="docshapegroup7" coordorigin="0,0" coordsize="10485,15">
                      <v:rect style="position:absolute;left:0;top:0;width:10485;height:15" id="docshape8" filled="true" fillcolor="#cdcdc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Additional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information</w:t>
            </w:r>
          </w:p>
          <w:p>
            <w:pPr>
              <w:pStyle w:val="TableParagraph"/>
              <w:spacing w:line="216" w:lineRule="auto" w:before="14"/>
              <w:ind w:right="5147"/>
              <w:rPr>
                <w:sz w:val="15"/>
              </w:rPr>
            </w:pPr>
            <w:r>
              <w:rPr>
                <w:sz w:val="15"/>
              </w:rPr>
              <w:t>Please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note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that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additional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supplements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(e.g.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extra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bed)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not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added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total. If you cancel, applicable taxes may still be charged by the property.</w:t>
            </w:r>
          </w:p>
          <w:p>
            <w:pPr>
              <w:pStyle w:val="TableParagraph"/>
              <w:spacing w:line="216" w:lineRule="auto" w:before="1"/>
              <w:ind w:right="1388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show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up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this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booking,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cancel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beforehand,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property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liable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charge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reservation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amount. Please remember to read the </w:t>
            </w:r>
            <w:r>
              <w:rPr>
                <w:b/>
                <w:sz w:val="15"/>
              </w:rPr>
              <w:t>Important information </w:t>
            </w:r>
            <w:r>
              <w:rPr>
                <w:sz w:val="15"/>
              </w:rPr>
              <w:t>below, as this may contain important details not mentioned here.</w:t>
            </w:r>
          </w:p>
        </w:tc>
      </w:tr>
      <w:tr>
        <w:trPr>
          <w:trHeight w:val="2250" w:hRule="atLeast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>
            <w:pPr>
              <w:pStyle w:val="TableParagraph"/>
              <w:tabs>
                <w:tab w:pos="7692" w:val="left" w:leader="none"/>
              </w:tabs>
              <w:spacing w:before="140"/>
              <w:rPr>
                <w:position w:val="2"/>
                <w:sz w:val="13"/>
              </w:rPr>
            </w:pPr>
            <w:r>
              <w:rPr>
                <w:b/>
                <w:spacing w:val="-2"/>
                <w:sz w:val="19"/>
              </w:rPr>
              <w:t>Studio</w:t>
            </w:r>
            <w:r>
              <w:rPr>
                <w:b/>
                <w:sz w:val="19"/>
              </w:rPr>
              <w:tab/>
            </w:r>
            <w:r>
              <w:rPr>
                <w:b/>
                <w:position w:val="1"/>
                <w:sz w:val="13"/>
              </w:rPr>
              <w:t>Prepayment:</w:t>
            </w:r>
            <w:r>
              <w:rPr>
                <w:b/>
                <w:spacing w:val="59"/>
                <w:position w:val="1"/>
                <w:sz w:val="13"/>
              </w:rPr>
              <w:t> </w:t>
            </w:r>
            <w:r>
              <w:rPr>
                <w:position w:val="2"/>
                <w:sz w:val="13"/>
              </w:rPr>
              <w:t>Không</w:t>
            </w:r>
            <w:r>
              <w:rPr>
                <w:spacing w:val="7"/>
                <w:position w:val="2"/>
                <w:sz w:val="13"/>
              </w:rPr>
              <w:t> </w:t>
            </w:r>
            <w:r>
              <w:rPr>
                <w:position w:val="2"/>
                <w:sz w:val="13"/>
              </w:rPr>
              <w:t>cần</w:t>
            </w:r>
            <w:r>
              <w:rPr>
                <w:spacing w:val="8"/>
                <w:position w:val="2"/>
                <w:sz w:val="13"/>
              </w:rPr>
              <w:t> </w:t>
            </w:r>
            <w:r>
              <w:rPr>
                <w:position w:val="2"/>
                <w:sz w:val="13"/>
              </w:rPr>
              <w:t>thanh</w:t>
            </w:r>
            <w:r>
              <w:rPr>
                <w:spacing w:val="9"/>
                <w:position w:val="2"/>
                <w:sz w:val="13"/>
              </w:rPr>
              <w:t> </w:t>
            </w:r>
            <w:r>
              <w:rPr>
                <w:position w:val="2"/>
                <w:sz w:val="13"/>
              </w:rPr>
              <w:t>toán</w:t>
            </w:r>
            <w:r>
              <w:rPr>
                <w:spacing w:val="7"/>
                <w:position w:val="2"/>
                <w:sz w:val="13"/>
              </w:rPr>
              <w:t> </w:t>
            </w:r>
            <w:r>
              <w:rPr>
                <w:spacing w:val="-2"/>
                <w:position w:val="2"/>
                <w:sz w:val="13"/>
              </w:rPr>
              <w:t>trước.</w:t>
            </w:r>
          </w:p>
          <w:p>
            <w:pPr>
              <w:pStyle w:val="TableParagraph"/>
              <w:tabs>
                <w:tab w:pos="7692" w:val="left" w:leader="none"/>
              </w:tabs>
              <w:spacing w:line="207" w:lineRule="exact" w:before="12"/>
              <w:rPr>
                <w:b/>
                <w:position w:val="4"/>
                <w:sz w:val="13"/>
              </w:rPr>
            </w:pPr>
            <w:r>
              <w:rPr>
                <w:b/>
                <w:sz w:val="15"/>
              </w:rPr>
              <w:t>Guest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name: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b/>
                <w:sz w:val="15"/>
              </w:rPr>
              <w:t>NGUYEN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THI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KIEU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b/>
                <w:sz w:val="15"/>
              </w:rPr>
              <w:t>TRINH</w:t>
            </w:r>
            <w:r>
              <w:rPr>
                <w:sz w:val="15"/>
              </w:rPr>
              <w:t>/for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max.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people.</w:t>
            </w:r>
            <w:r>
              <w:rPr>
                <w:sz w:val="15"/>
              </w:rPr>
              <w:tab/>
            </w:r>
            <w:r>
              <w:rPr>
                <w:b/>
                <w:position w:val="4"/>
                <w:sz w:val="13"/>
              </w:rPr>
              <w:t>Cancellation</w:t>
            </w:r>
            <w:r>
              <w:rPr>
                <w:b/>
                <w:spacing w:val="11"/>
                <w:position w:val="4"/>
                <w:sz w:val="13"/>
              </w:rPr>
              <w:t> </w:t>
            </w:r>
            <w:r>
              <w:rPr>
                <w:b/>
                <w:spacing w:val="-2"/>
                <w:position w:val="4"/>
                <w:sz w:val="13"/>
              </w:rPr>
              <w:t>cost:</w:t>
            </w:r>
          </w:p>
          <w:p>
            <w:pPr>
              <w:pStyle w:val="TableParagraph"/>
              <w:tabs>
                <w:tab w:pos="7692" w:val="left" w:leader="none"/>
              </w:tabs>
              <w:spacing w:line="163" w:lineRule="exact"/>
              <w:rPr>
                <w:sz w:val="12"/>
              </w:rPr>
            </w:pPr>
            <w:r>
              <w:rPr>
                <w:b/>
                <w:sz w:val="15"/>
              </w:rPr>
              <w:t>Meal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z w:val="15"/>
              </w:rPr>
              <w:t>Plan: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sz w:val="15"/>
              </w:rPr>
              <w:t>There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meal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option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this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room.</w:t>
            </w:r>
            <w:r>
              <w:rPr>
                <w:sz w:val="15"/>
              </w:rPr>
              <w:tab/>
            </w:r>
            <w:r>
              <w:rPr>
                <w:sz w:val="12"/>
              </w:rPr>
              <w:t>until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22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tháng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3,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2026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23:59: CNY </w:t>
            </w:r>
            <w:r>
              <w:rPr>
                <w:spacing w:val="-10"/>
                <w:sz w:val="12"/>
              </w:rPr>
              <w:t>0</w:t>
            </w:r>
          </w:p>
          <w:p>
            <w:pPr>
              <w:pStyle w:val="TableParagraph"/>
              <w:spacing w:line="133" w:lineRule="exact"/>
              <w:ind w:left="7692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6160">
                      <wp:simplePos x="0" y="0"/>
                      <wp:positionH relativeFrom="column">
                        <wp:posOffset>4780915</wp:posOffset>
                      </wp:positionH>
                      <wp:positionV relativeFrom="paragraph">
                        <wp:posOffset>-397053</wp:posOffset>
                      </wp:positionV>
                      <wp:extent cx="9525" cy="123825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9525" cy="1238250"/>
                                <a:chExt cx="9525" cy="12382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525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2382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49"/>
                                      </a:lnTo>
                                      <a:lnTo>
                                        <a:pt x="9525" y="1238249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6.450012pt;margin-top:-31.264078pt;width:.75pt;height:97.5pt;mso-position-horizontal-relative:column;mso-position-vertical-relative:paragraph;z-index:-15800320" id="docshapegroup9" coordorigin="7529,-625" coordsize="15,1950">
                      <v:rect style="position:absolute;left:7529;top:-626;width:15;height:1950" id="docshape10" filled="true" fillcolor="#cdcdc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w:t>from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26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tháng</w:t>
            </w:r>
            <w:r>
              <w:rPr>
                <w:spacing w:val="7"/>
                <w:sz w:val="12"/>
              </w:rPr>
              <w:t> </w:t>
            </w:r>
            <w:r>
              <w:rPr>
                <w:sz w:val="12"/>
              </w:rPr>
              <w:t>3,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2026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00:00:</w:t>
            </w:r>
            <w:r>
              <w:rPr>
                <w:spacing w:val="3"/>
                <w:sz w:val="12"/>
              </w:rPr>
              <w:t> </w:t>
            </w:r>
            <w:r>
              <w:rPr>
                <w:color w:val="CC0000"/>
                <w:sz w:val="12"/>
              </w:rPr>
              <w:t>CNY</w:t>
            </w:r>
            <w:r>
              <w:rPr>
                <w:color w:val="CC0000"/>
                <w:spacing w:val="4"/>
                <w:sz w:val="12"/>
              </w:rPr>
              <w:t> </w:t>
            </w:r>
            <w:r>
              <w:rPr>
                <w:color w:val="CC0000"/>
                <w:sz w:val="12"/>
              </w:rPr>
              <w:t>376,65</w:t>
            </w:r>
            <w:r>
              <w:rPr>
                <w:color w:val="CC0000"/>
                <w:spacing w:val="6"/>
                <w:sz w:val="12"/>
              </w:rPr>
              <w:t> </w:t>
            </w:r>
            <w:r>
              <w:rPr>
                <w:color w:val="CC0000"/>
                <w:spacing w:val="-10"/>
                <w:sz w:val="13"/>
              </w:rPr>
              <w:t>–</w:t>
            </w:r>
          </w:p>
          <w:p>
            <w:pPr>
              <w:pStyle w:val="TableParagraph"/>
              <w:tabs>
                <w:tab w:pos="7692" w:val="left" w:leader="none"/>
              </w:tabs>
              <w:spacing w:line="192" w:lineRule="auto" w:before="13"/>
              <w:ind w:right="531"/>
              <w:rPr>
                <w:sz w:val="12"/>
              </w:rPr>
            </w:pPr>
            <w:r>
              <w:rPr>
                <w:w w:val="105"/>
                <w:position w:val="2"/>
                <w:sz w:val="13"/>
              </w:rPr>
              <w:t>Private bathroom • City view • Free toiletries • Shower • Bathrobe • Air conditioning • Kitchen • Safety deposit box •</w:t>
            </w:r>
            <w:r>
              <w:rPr>
                <w:position w:val="2"/>
                <w:sz w:val="13"/>
              </w:rPr>
              <w:tab/>
            </w:r>
            <w:r>
              <w:rPr>
                <w:color w:val="CC0000"/>
                <w:spacing w:val="-2"/>
                <w:w w:val="105"/>
                <w:sz w:val="12"/>
              </w:rPr>
              <w:t>Changing</w:t>
            </w:r>
            <w:r>
              <w:rPr>
                <w:color w:val="CC0000"/>
                <w:spacing w:val="-6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the</w:t>
            </w:r>
            <w:r>
              <w:rPr>
                <w:color w:val="CC0000"/>
                <w:spacing w:val="-4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dates</w:t>
            </w:r>
            <w:r>
              <w:rPr>
                <w:color w:val="CC0000"/>
                <w:spacing w:val="-3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of</w:t>
            </w:r>
            <w:r>
              <w:rPr>
                <w:color w:val="CC0000"/>
                <w:spacing w:val="-4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your</w:t>
            </w:r>
            <w:r>
              <w:rPr>
                <w:color w:val="CC0000"/>
                <w:spacing w:val="-6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stay</w:t>
            </w:r>
            <w:r>
              <w:rPr>
                <w:color w:val="CC0000"/>
                <w:spacing w:val="-6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is</w:t>
            </w:r>
            <w:r>
              <w:rPr>
                <w:color w:val="CC0000"/>
                <w:spacing w:val="-4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not</w:t>
            </w:r>
            <w:r>
              <w:rPr>
                <w:color w:val="CC0000"/>
                <w:spacing w:val="-3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possible</w:t>
            </w:r>
            <w:r>
              <w:rPr>
                <w:color w:val="CC0000"/>
                <w:spacing w:val="-2"/>
                <w:w w:val="105"/>
                <w:sz w:val="13"/>
              </w:rPr>
              <w:t>.</w:t>
            </w:r>
            <w:r>
              <w:rPr>
                <w:color w:val="CC0000"/>
                <w:spacing w:val="40"/>
                <w:w w:val="105"/>
                <w:sz w:val="13"/>
              </w:rPr>
              <w:t> </w:t>
            </w:r>
            <w:r>
              <w:rPr>
                <w:w w:val="105"/>
                <w:position w:val="2"/>
                <w:sz w:val="13"/>
              </w:rPr>
              <w:t>Washing machine • Toilet • Sofa • Towels • Linen • Socket near the bed • Cleaning products • Desk • Seating Area • Pants</w:t>
            </w:r>
            <w:r>
              <w:rPr>
                <w:position w:val="2"/>
                <w:sz w:val="13"/>
              </w:rPr>
              <w:tab/>
            </w:r>
            <w:r>
              <w:rPr>
                <w:w w:val="105"/>
                <w:sz w:val="12"/>
              </w:rPr>
              <w:t>from 26 tháng 3, 2026 00:00: </w:t>
            </w:r>
            <w:r>
              <w:rPr>
                <w:color w:val="CC0000"/>
                <w:w w:val="105"/>
                <w:sz w:val="12"/>
              </w:rPr>
              <w:t>CNY 1.506,60 –</w:t>
            </w:r>
            <w:r>
              <w:rPr>
                <w:color w:val="CC0000"/>
                <w:spacing w:val="40"/>
                <w:w w:val="105"/>
                <w:sz w:val="12"/>
              </w:rPr>
              <w:t> </w:t>
            </w:r>
            <w:r>
              <w:rPr>
                <w:w w:val="105"/>
                <w:position w:val="2"/>
                <w:sz w:val="13"/>
              </w:rPr>
              <w:t>press • TV • Slippers • Refrigerator • Ironing facilities • Satellite channels • Iron • Microwave • Heating • Hairdryer •</w:t>
            </w:r>
            <w:r>
              <w:rPr>
                <w:position w:val="2"/>
                <w:sz w:val="13"/>
              </w:rPr>
              <w:tab/>
            </w:r>
            <w:r>
              <w:rPr>
                <w:color w:val="CC0000"/>
                <w:spacing w:val="-2"/>
                <w:w w:val="105"/>
                <w:sz w:val="12"/>
              </w:rPr>
              <w:t>Changing</w:t>
            </w:r>
            <w:r>
              <w:rPr>
                <w:color w:val="CC0000"/>
                <w:spacing w:val="-6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the</w:t>
            </w:r>
            <w:r>
              <w:rPr>
                <w:color w:val="CC0000"/>
                <w:spacing w:val="-3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dates of</w:t>
            </w:r>
            <w:r>
              <w:rPr>
                <w:color w:val="CC0000"/>
                <w:spacing w:val="-3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your</w:t>
            </w:r>
            <w:r>
              <w:rPr>
                <w:color w:val="CC0000"/>
                <w:spacing w:val="-6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stay</w:t>
            </w:r>
            <w:r>
              <w:rPr>
                <w:color w:val="CC0000"/>
                <w:spacing w:val="-6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is</w:t>
            </w:r>
            <w:r>
              <w:rPr>
                <w:color w:val="CC0000"/>
                <w:spacing w:val="-3"/>
                <w:w w:val="105"/>
                <w:sz w:val="12"/>
              </w:rPr>
              <w:t> </w:t>
            </w:r>
            <w:r>
              <w:rPr>
                <w:color w:val="CC0000"/>
                <w:spacing w:val="-2"/>
                <w:w w:val="105"/>
                <w:sz w:val="12"/>
              </w:rPr>
              <w:t>not possible.</w:t>
            </w:r>
          </w:p>
          <w:p>
            <w:pPr>
              <w:pStyle w:val="TableParagraph"/>
              <w:spacing w:line="105" w:lineRule="exact"/>
              <w:rPr>
                <w:sz w:val="13"/>
              </w:rPr>
            </w:pPr>
            <w:r>
              <w:rPr>
                <w:sz w:val="13"/>
              </w:rPr>
              <w:t>Kitchenware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Kitchenette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Wake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up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service/Alarm</w:t>
            </w:r>
            <w:r>
              <w:rPr>
                <w:spacing w:val="11"/>
                <w:sz w:val="13"/>
              </w:rPr>
              <w:t> </w:t>
            </w:r>
            <w:r>
              <w:rPr>
                <w:sz w:val="13"/>
              </w:rPr>
              <w:t>clock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Electric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kettle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Wake-up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service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> </w:t>
            </w:r>
            <w:r>
              <w:rPr>
                <w:sz w:val="13"/>
              </w:rPr>
              <w:t>Tumble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dryer</w:t>
            </w:r>
            <w:r>
              <w:rPr>
                <w:spacing w:val="9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Wardrobe</w:t>
            </w:r>
          </w:p>
          <w:p>
            <w:pPr>
              <w:pStyle w:val="TableParagraph"/>
              <w:tabs>
                <w:tab w:pos="7692" w:val="left" w:leader="none"/>
              </w:tabs>
              <w:spacing w:line="187" w:lineRule="exact"/>
              <w:rPr>
                <w:sz w:val="18"/>
              </w:rPr>
            </w:pPr>
            <w:r>
              <w:rPr>
                <w:sz w:val="13"/>
              </w:rPr>
              <w:t>or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closet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Stovetop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Clothes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rack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3"/>
                <w:sz w:val="13"/>
              </w:rPr>
              <w:t> </w:t>
            </w:r>
            <w:r>
              <w:rPr>
                <w:sz w:val="13"/>
              </w:rPr>
              <w:t>Fold-up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bed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Drying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rack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for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clothing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Toilet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paper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Sofa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bed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10"/>
                <w:sz w:val="13"/>
              </w:rPr>
              <w:t>•</w:t>
            </w:r>
            <w:r>
              <w:rPr>
                <w:sz w:val="13"/>
              </w:rPr>
              <w:tab/>
            </w:r>
            <w:r>
              <w:rPr>
                <w:sz w:val="18"/>
              </w:rPr>
              <w:t>Cancellation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deadlines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line="111" w:lineRule="exact"/>
              <w:rPr>
                <w:sz w:val="13"/>
              </w:rPr>
            </w:pPr>
            <w:r>
              <w:rPr>
                <w:sz w:val="13"/>
              </w:rPr>
              <w:t>Hand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sanitiser</w:t>
            </w:r>
            <w:r>
              <w:rPr>
                <w:spacing w:val="9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> </w:t>
            </w:r>
            <w:r>
              <w:rPr>
                <w:sz w:val="13"/>
              </w:rPr>
              <w:t>purifiers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Single-room</w:t>
            </w:r>
            <w:r>
              <w:rPr>
                <w:spacing w:val="10"/>
                <w:sz w:val="13"/>
              </w:rPr>
              <w:t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> </w:t>
            </w:r>
            <w:r>
              <w:rPr>
                <w:sz w:val="13"/>
              </w:rPr>
              <w:t>conditioning</w:t>
            </w:r>
            <w:r>
              <w:rPr>
                <w:spacing w:val="8"/>
                <w:sz w:val="13"/>
              </w:rPr>
              <w:t> </w:t>
            </w:r>
            <w:r>
              <w:rPr>
                <w:sz w:val="13"/>
              </w:rPr>
              <w:t>for</w:t>
            </w:r>
            <w:r>
              <w:rPr>
                <w:spacing w:val="9"/>
                <w:sz w:val="13"/>
              </w:rPr>
              <w:t> </w:t>
            </w:r>
            <w:r>
              <w:rPr>
                <w:sz w:val="13"/>
              </w:rPr>
              <w:t>guest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accommodation</w:t>
            </w:r>
          </w:p>
          <w:p>
            <w:pPr>
              <w:pStyle w:val="TableParagraph"/>
              <w:tabs>
                <w:tab w:pos="7692" w:val="left" w:leader="none"/>
              </w:tabs>
              <w:spacing w:line="257" w:lineRule="exact"/>
              <w:rPr>
                <w:position w:val="6"/>
                <w:sz w:val="18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6"/>
                <w:sz w:val="13"/>
              </w:rPr>
              <w:t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large</w:t>
            </w:r>
            <w:r>
              <w:rPr>
                <w:spacing w:val="4"/>
                <w:sz w:val="13"/>
              </w:rPr>
              <w:t> </w:t>
            </w:r>
            <w:r>
              <w:rPr>
                <w:sz w:val="13"/>
              </w:rPr>
              <w:t>double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(151-180cm</w:t>
            </w:r>
            <w:r>
              <w:rPr>
                <w:spacing w:val="8"/>
                <w:sz w:val="13"/>
              </w:rPr>
              <w:t> </w:t>
            </w:r>
            <w:r>
              <w:rPr>
                <w:spacing w:val="-4"/>
                <w:sz w:val="13"/>
              </w:rPr>
              <w:t>wide)</w:t>
            </w:r>
            <w:r>
              <w:rPr>
                <w:sz w:val="13"/>
              </w:rPr>
              <w:tab/>
            </w:r>
            <w:r>
              <w:rPr>
                <w:color w:val="1A1A1A"/>
                <w:position w:val="6"/>
                <w:sz w:val="18"/>
              </w:rPr>
              <w:t>property's</w:t>
            </w:r>
            <w:r>
              <w:rPr>
                <w:color w:val="1A1A1A"/>
                <w:spacing w:val="-5"/>
                <w:position w:val="6"/>
                <w:sz w:val="18"/>
              </w:rPr>
              <w:t> </w:t>
            </w:r>
            <w:r>
              <w:rPr>
                <w:color w:val="1A1A1A"/>
                <w:position w:val="6"/>
                <w:sz w:val="18"/>
              </w:rPr>
              <w:t>local</w:t>
            </w:r>
            <w:r>
              <w:rPr>
                <w:color w:val="1A1A1A"/>
                <w:spacing w:val="-2"/>
                <w:position w:val="6"/>
                <w:sz w:val="18"/>
              </w:rPr>
              <w:t> time.</w:t>
            </w:r>
          </w:p>
        </w:tc>
      </w:tr>
    </w:tbl>
    <w:p>
      <w:pPr>
        <w:pStyle w:val="TableParagraph"/>
        <w:spacing w:after="0" w:line="257" w:lineRule="exact"/>
        <w:rPr>
          <w:position w:val="6"/>
          <w:sz w:val="18"/>
        </w:rPr>
        <w:sectPr>
          <w:type w:val="continuous"/>
          <w:pgSz w:w="12240" w:h="15840"/>
          <w:pgMar w:top="280" w:bottom="280" w:left="360" w:right="360"/>
        </w:sectPr>
      </w:pPr>
    </w:p>
    <w:p>
      <w:pPr>
        <w:pStyle w:val="Heading1"/>
        <w:spacing w:line="264" w:lineRule="exact"/>
      </w:pPr>
      <w:r>
        <w:rPr>
          <w:b w:val="0"/>
          <w:position w:val="-5"/>
        </w:rPr>
        <w:drawing>
          <wp:inline distT="0" distB="0" distL="0" distR="0">
            <wp:extent cx="190500" cy="17043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pacing w:val="40"/>
          <w:sz w:val="20"/>
        </w:rPr>
        <w:t> </w:t>
      </w:r>
      <w:r>
        <w:rPr/>
        <w:t>Important information</w:t>
      </w:r>
    </w:p>
    <w:p>
      <w:pPr>
        <w:pStyle w:val="BodyText"/>
        <w:spacing w:line="213" w:lineRule="exact"/>
      </w:pPr>
      <w:r>
        <w:rPr>
          <w:rFonts w:ascii="SimSun" w:eastAsia="SimSun"/>
          <w:spacing w:val="-7"/>
          <w:sz w:val="17"/>
        </w:rPr>
        <w:t>游泳池 </w:t>
      </w:r>
      <w:r>
        <w:rPr>
          <w:spacing w:val="-2"/>
        </w:rPr>
        <w:t>#1</w:t>
      </w:r>
      <w:r>
        <w:rPr>
          <w:spacing w:val="-7"/>
        </w:rPr>
        <w:t> </w:t>
      </w:r>
      <w:r>
        <w:rPr>
          <w:spacing w:val="-2"/>
        </w:rPr>
        <w:t>is closed from</w:t>
      </w:r>
      <w:r>
        <w:rPr>
          <w:spacing w:val="-3"/>
        </w:rPr>
        <w:t> </w:t>
      </w:r>
      <w:r>
        <w:rPr>
          <w:spacing w:val="-2"/>
        </w:rPr>
        <w:t>Tue</w:t>
      </w:r>
      <w:r>
        <w:rPr>
          <w:spacing w:val="-5"/>
        </w:rPr>
        <w:t> </w:t>
      </w:r>
      <w:r>
        <w:rPr>
          <w:spacing w:val="-2"/>
        </w:rPr>
        <w:t>01 Jul</w:t>
      </w:r>
      <w:r>
        <w:rPr>
          <w:spacing w:val="-5"/>
        </w:rPr>
        <w:t> </w:t>
      </w:r>
      <w:r>
        <w:rPr>
          <w:spacing w:val="-2"/>
        </w:rPr>
        <w:t>2025</w:t>
      </w:r>
      <w:r>
        <w:rPr>
          <w:spacing w:val="-4"/>
        </w:rPr>
        <w:t> </w:t>
      </w:r>
      <w:r>
        <w:rPr>
          <w:spacing w:val="-2"/>
        </w:rPr>
        <w:t>until</w:t>
      </w:r>
      <w:r>
        <w:rPr>
          <w:spacing w:val="-6"/>
        </w:rPr>
        <w:t> </w:t>
      </w:r>
      <w:r>
        <w:rPr>
          <w:spacing w:val="-2"/>
        </w:rPr>
        <w:t>Sun</w:t>
      </w:r>
      <w:r>
        <w:rPr>
          <w:spacing w:val="-1"/>
        </w:rPr>
        <w:t> </w:t>
      </w:r>
      <w:r>
        <w:rPr>
          <w:spacing w:val="-2"/>
        </w:rPr>
        <w:t>31</w:t>
      </w:r>
      <w:r>
        <w:rPr>
          <w:spacing w:val="-6"/>
        </w:rPr>
        <w:t> </w:t>
      </w:r>
      <w:r>
        <w:rPr>
          <w:spacing w:val="-2"/>
        </w:rPr>
        <w:t>Aug </w:t>
      </w:r>
      <w:r>
        <w:rPr>
          <w:spacing w:val="-4"/>
        </w:rPr>
        <w:t>2025</w:t>
      </w:r>
    </w:p>
    <w:p>
      <w:pPr>
        <w:pStyle w:val="Heading1"/>
        <w:spacing w:before="72"/>
      </w:pPr>
      <w:r>
        <w:rPr>
          <w:b w:val="0"/>
        </w:rPr>
        <w:br w:type="column"/>
      </w:r>
      <w:r>
        <w:rPr>
          <w:b w:val="0"/>
          <w:position w:val="-5"/>
        </w:rPr>
        <w:drawing>
          <wp:inline distT="0" distB="0" distL="0" distR="0">
            <wp:extent cx="170179" cy="1698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Hotel Policies</w:t>
      </w:r>
    </w:p>
    <w:p>
      <w:pPr>
        <w:pStyle w:val="Heading2"/>
        <w:spacing w:line="176" w:lineRule="exact"/>
        <w:ind w:left="726"/>
      </w:pPr>
      <w:r>
        <w:rPr/>
        <w:t>Guest</w:t>
      </w:r>
      <w:r>
        <w:rPr>
          <w:spacing w:val="-5"/>
        </w:rPr>
        <w:t> </w:t>
      </w:r>
      <w:r>
        <w:rPr>
          <w:spacing w:val="-2"/>
        </w:rPr>
        <w:t>parking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199" w:lineRule="auto" w:before="18" w:after="0"/>
        <w:ind w:left="1026" w:right="653" w:hanging="218"/>
        <w:jc w:val="left"/>
        <w:rPr>
          <w:sz w:val="15"/>
        </w:rPr>
      </w:pPr>
      <w:r>
        <w:rPr>
          <w:sz w:val="15"/>
        </w:rPr>
        <w:t>Public</w:t>
      </w:r>
      <w:r>
        <w:rPr>
          <w:spacing w:val="-8"/>
          <w:sz w:val="15"/>
        </w:rPr>
        <w:t> </w:t>
      </w:r>
      <w:r>
        <w:rPr>
          <w:sz w:val="15"/>
        </w:rPr>
        <w:t>parking</w:t>
      </w:r>
      <w:r>
        <w:rPr>
          <w:spacing w:val="-8"/>
          <w:sz w:val="15"/>
        </w:rPr>
        <w:t> </w:t>
      </w:r>
      <w:r>
        <w:rPr>
          <w:sz w:val="15"/>
        </w:rPr>
        <w:t>is</w:t>
      </w:r>
      <w:r>
        <w:rPr>
          <w:spacing w:val="-7"/>
          <w:sz w:val="15"/>
        </w:rPr>
        <w:t> </w:t>
      </w:r>
      <w:r>
        <w:rPr>
          <w:sz w:val="15"/>
        </w:rPr>
        <w:t>possible</w:t>
      </w:r>
      <w:r>
        <w:rPr>
          <w:spacing w:val="-7"/>
          <w:sz w:val="15"/>
        </w:rPr>
        <w:t> </w:t>
      </w:r>
      <w:r>
        <w:rPr>
          <w:sz w:val="15"/>
        </w:rPr>
        <w:t>on</w:t>
      </w:r>
      <w:r>
        <w:rPr>
          <w:spacing w:val="-7"/>
          <w:sz w:val="15"/>
        </w:rPr>
        <w:t> </w:t>
      </w:r>
      <w:r>
        <w:rPr>
          <w:sz w:val="15"/>
        </w:rPr>
        <w:t>site</w:t>
      </w:r>
      <w:r>
        <w:rPr>
          <w:spacing w:val="-7"/>
          <w:sz w:val="15"/>
        </w:rPr>
        <w:t> </w:t>
      </w:r>
      <w:r>
        <w:rPr>
          <w:sz w:val="15"/>
        </w:rPr>
        <w:t>(reservation</w:t>
      </w:r>
      <w:r>
        <w:rPr>
          <w:spacing w:val="-7"/>
          <w:sz w:val="15"/>
        </w:rPr>
        <w:t> </w:t>
      </w:r>
      <w:r>
        <w:rPr>
          <w:sz w:val="15"/>
        </w:rPr>
        <w:t>is</w:t>
      </w:r>
      <w:r>
        <w:rPr>
          <w:spacing w:val="-7"/>
          <w:sz w:val="15"/>
        </w:rPr>
        <w:t> </w:t>
      </w:r>
      <w:r>
        <w:rPr>
          <w:sz w:val="15"/>
        </w:rPr>
        <w:t>not</w:t>
      </w:r>
      <w:r>
        <w:rPr>
          <w:spacing w:val="-8"/>
          <w:sz w:val="15"/>
        </w:rPr>
        <w:t> </w:t>
      </w:r>
      <w:r>
        <w:rPr>
          <w:sz w:val="15"/>
        </w:rPr>
        <w:t>needed)</w:t>
      </w:r>
      <w:r>
        <w:rPr>
          <w:spacing w:val="-8"/>
          <w:sz w:val="15"/>
        </w:rPr>
        <w:t> </w:t>
      </w:r>
      <w:r>
        <w:rPr>
          <w:sz w:val="15"/>
        </w:rPr>
        <w:t>and costs CNY 198 per day.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16" w:after="0"/>
        <w:ind w:left="1026" w:right="0" w:hanging="214"/>
        <w:jc w:val="left"/>
        <w:rPr>
          <w:sz w:val="15"/>
        </w:rPr>
      </w:pPr>
      <w:r>
        <w:rPr>
          <w:sz w:val="15"/>
        </w:rPr>
        <w:t>WiFi</w:t>
      </w:r>
      <w:r>
        <w:rPr>
          <w:spacing w:val="-4"/>
          <w:sz w:val="15"/>
        </w:rPr>
        <w:t> </w:t>
      </w:r>
      <w:r>
        <w:rPr>
          <w:sz w:val="15"/>
        </w:rPr>
        <w:t>is</w:t>
      </w:r>
      <w:r>
        <w:rPr>
          <w:spacing w:val="-3"/>
          <w:sz w:val="15"/>
        </w:rPr>
        <w:t> </w:t>
      </w:r>
      <w:r>
        <w:rPr>
          <w:sz w:val="15"/>
        </w:rPr>
        <w:t>available</w:t>
      </w:r>
      <w:r>
        <w:rPr>
          <w:spacing w:val="-4"/>
          <w:sz w:val="15"/>
        </w:rPr>
        <w:t> </w:t>
      </w:r>
      <w:r>
        <w:rPr>
          <w:sz w:val="15"/>
        </w:rPr>
        <w:t>in</w:t>
      </w:r>
      <w:r>
        <w:rPr>
          <w:spacing w:val="-3"/>
          <w:sz w:val="15"/>
        </w:rPr>
        <w:t> </w:t>
      </w:r>
      <w:r>
        <w:rPr>
          <w:sz w:val="15"/>
        </w:rPr>
        <w:t>all</w:t>
      </w:r>
      <w:r>
        <w:rPr>
          <w:spacing w:val="-3"/>
          <w:sz w:val="15"/>
        </w:rPr>
        <w:t> </w:t>
      </w:r>
      <w:r>
        <w:rPr>
          <w:sz w:val="15"/>
        </w:rPr>
        <w:t>areas</w:t>
      </w:r>
      <w:r>
        <w:rPr>
          <w:spacing w:val="-3"/>
          <w:sz w:val="15"/>
        </w:rPr>
        <w:t> </w:t>
      </w:r>
      <w:r>
        <w:rPr>
          <w:sz w:val="15"/>
        </w:rPr>
        <w:t>and</w:t>
      </w:r>
      <w:r>
        <w:rPr>
          <w:spacing w:val="-4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z w:val="15"/>
        </w:rPr>
        <w:t>free</w:t>
      </w:r>
      <w:r>
        <w:rPr>
          <w:spacing w:val="-4"/>
          <w:sz w:val="15"/>
        </w:rPr>
        <w:t> </w:t>
      </w:r>
      <w:r>
        <w:rPr>
          <w:sz w:val="15"/>
        </w:rPr>
        <w:t>of </w:t>
      </w:r>
      <w:r>
        <w:rPr>
          <w:spacing w:val="-2"/>
          <w:sz w:val="15"/>
        </w:rPr>
        <w:t>charge.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2240" w:h="15840"/>
          <w:pgMar w:top="560" w:bottom="280" w:left="360" w:right="360"/>
          <w:cols w:num="2" w:equalWidth="0">
            <w:col w:w="4942" w:space="683"/>
            <w:col w:w="5895"/>
          </w:cols>
        </w:sectPr>
      </w:pPr>
    </w:p>
    <w:p>
      <w:pPr>
        <w:pStyle w:val="BodyText"/>
        <w:spacing w:before="11" w:after="1"/>
        <w:ind w:left="0"/>
        <w:rPr>
          <w:sz w:val="19"/>
        </w:rPr>
      </w:pPr>
    </w:p>
    <w:p>
      <w:pPr>
        <w:spacing w:line="20" w:lineRule="exact"/>
        <w:ind w:left="34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8657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86575" cy="9525"/>
                          <a:chExt cx="688657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86575" y="9525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2.25pt;height:.75pt;mso-position-horizontal-relative:char;mso-position-vertical-relative:line" id="docshapegroup11" coordorigin="0,0" coordsize="10845,15">
                <v:rect style="position:absolute;left:0;top:0;width:10845;height:15" id="docshape12" filled="true" fillcolor="#cdcdc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84" w:lineRule="exact" w:before="176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447675</wp:posOffset>
            </wp:positionH>
            <wp:positionV relativeFrom="paragraph">
              <wp:posOffset>138429</wp:posOffset>
            </wp:positionV>
            <wp:extent cx="190500" cy="1905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Need</w:t>
      </w:r>
      <w:r>
        <w:rPr>
          <w:spacing w:val="-3"/>
        </w:rPr>
        <w:t> </w:t>
      </w:r>
      <w:r>
        <w:rPr>
          <w:spacing w:val="-2"/>
        </w:rPr>
        <w:t>help?</w:t>
      </w:r>
    </w:p>
    <w:p>
      <w:pPr>
        <w:pStyle w:val="Heading2"/>
        <w:spacing w:line="174" w:lineRule="exact"/>
      </w:pP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6"/>
        </w:rPr>
        <w:t> </w:t>
      </w:r>
      <w:r>
        <w:rPr/>
        <w:t>always</w:t>
      </w:r>
      <w:r>
        <w:rPr>
          <w:spacing w:val="-7"/>
        </w:rPr>
        <w:t> </w:t>
      </w:r>
      <w:r>
        <w:rPr/>
        <w:t>view,</w:t>
      </w:r>
      <w:r>
        <w:rPr>
          <w:spacing w:val="-7"/>
        </w:rPr>
        <w:t> </w:t>
      </w:r>
      <w:r>
        <w:rPr/>
        <w:t>change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cancel</w:t>
      </w:r>
      <w:r>
        <w:rPr>
          <w:spacing w:val="-6"/>
        </w:rPr>
        <w:t> </w:t>
      </w:r>
      <w:r>
        <w:rPr/>
        <w:t>your</w:t>
      </w:r>
      <w:r>
        <w:rPr>
          <w:spacing w:val="-8"/>
        </w:rPr>
        <w:t> </w:t>
      </w:r>
      <w:r>
        <w:rPr/>
        <w:t>booking</w:t>
      </w:r>
      <w:r>
        <w:rPr>
          <w:spacing w:val="-7"/>
        </w:rPr>
        <w:t> </w:t>
      </w:r>
      <w:r>
        <w:rPr/>
        <w:t>online</w:t>
      </w:r>
      <w:r>
        <w:rPr>
          <w:spacing w:val="-7"/>
        </w:rPr>
        <w:t> </w:t>
      </w:r>
      <w:r>
        <w:rPr>
          <w:spacing w:val="-5"/>
        </w:rPr>
        <w:t>at:</w:t>
      </w:r>
    </w:p>
    <w:p>
      <w:pPr>
        <w:pStyle w:val="BodyText"/>
        <w:spacing w:line="19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690372</wp:posOffset>
                </wp:positionH>
                <wp:positionV relativeFrom="paragraph">
                  <wp:posOffset>107470</wp:posOffset>
                </wp:positionV>
                <wp:extent cx="22860" cy="508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28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508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59" y="4572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360001pt;margin-top:8.462244pt;width:1.8pt;height:.36pt;mso-position-horizontal-relative:page;mso-position-vertical-relative:paragraph;z-index:1573324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>
      <w:pPr>
        <w:pStyle w:val="BodyText"/>
        <w:spacing w:line="199" w:lineRule="auto" w:before="66"/>
        <w:ind w:right="6036"/>
      </w:pPr>
      <w:r>
        <w:rPr/>
        <w:t>For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questions</w:t>
      </w:r>
      <w:r>
        <w:rPr>
          <w:spacing w:val="-10"/>
        </w:rPr>
        <w:t> </w:t>
      </w:r>
      <w:r>
        <w:rPr/>
        <w:t>related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property,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contact</w:t>
      </w:r>
      <w:r>
        <w:rPr>
          <w:spacing w:val="-10"/>
        </w:rPr>
        <w:t> </w:t>
      </w:r>
      <w:r>
        <w:rPr/>
        <w:t>Pazhou Exhibition directly on: +86 137 5179 4679</w:t>
      </w:r>
    </w:p>
    <w:p>
      <w:pPr>
        <w:pStyle w:val="Heading2"/>
        <w:spacing w:line="190" w:lineRule="exact" w:before="30"/>
      </w:pPr>
      <w:r>
        <w:rPr/>
        <w:t>Or</w:t>
      </w:r>
      <w:r>
        <w:rPr>
          <w:spacing w:val="-9"/>
        </w:rPr>
        <w:t> </w:t>
      </w:r>
      <w:r>
        <w:rPr/>
        <w:t>contact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phone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we're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24</w:t>
      </w:r>
      <w:r>
        <w:rPr>
          <w:spacing w:val="-7"/>
        </w:rPr>
        <w:t> </w:t>
      </w:r>
      <w:r>
        <w:rPr/>
        <w:t>hours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day:</w:t>
      </w:r>
    </w:p>
    <w:p>
      <w:pPr>
        <w:pStyle w:val="BodyText"/>
        <w:spacing w:line="199" w:lineRule="auto" w:before="17"/>
        <w:ind w:right="9153"/>
      </w:pPr>
      <w:r>
        <w:rPr/>
        <w:t>Local</w:t>
      </w:r>
      <w:r>
        <w:rPr>
          <w:spacing w:val="-13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120</w:t>
      </w:r>
      <w:r>
        <w:rPr>
          <w:spacing w:val="-13"/>
        </w:rPr>
        <w:t> </w:t>
      </w:r>
      <w:r>
        <w:rPr/>
        <w:t>11639 For VinaPhone users Local</w:t>
      </w:r>
      <w:r>
        <w:rPr>
          <w:spacing w:val="-13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122</w:t>
      </w:r>
      <w:r>
        <w:rPr>
          <w:spacing w:val="-13"/>
        </w:rPr>
        <w:t> </w:t>
      </w:r>
      <w:r>
        <w:rPr/>
        <w:t>80200 For Viettel Mobile users</w:t>
      </w:r>
    </w:p>
    <w:p>
      <w:pPr>
        <w:pStyle w:val="BodyText"/>
        <w:spacing w:line="199" w:lineRule="auto" w:before="1"/>
        <w:ind w:right="8854"/>
      </w:pPr>
      <w:r>
        <w:rPr/>
        <w:t>Support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English:</w:t>
      </w:r>
      <w:r>
        <w:rPr>
          <w:spacing w:val="-12"/>
        </w:rPr>
        <w:t> </w:t>
      </w:r>
      <w:r>
        <w:rPr/>
        <w:t>120</w:t>
      </w:r>
      <w:r>
        <w:rPr>
          <w:spacing w:val="-13"/>
        </w:rPr>
        <w:t> </w:t>
      </w:r>
      <w:r>
        <w:rPr/>
        <w:t>11637 For VinaPhone users</w:t>
      </w:r>
    </w:p>
    <w:p>
      <w:pPr>
        <w:pStyle w:val="BodyText"/>
        <w:spacing w:line="196" w:lineRule="auto" w:before="1"/>
        <w:ind w:right="9153"/>
      </w:pPr>
      <w:r>
        <w:rPr/>
        <w:t>Local</w:t>
      </w:r>
      <w:r>
        <w:rPr>
          <w:spacing w:val="-13"/>
        </w:rPr>
        <w:t> </w:t>
      </w:r>
      <w:r>
        <w:rPr/>
        <w:t>number:</w:t>
      </w:r>
      <w:r>
        <w:rPr>
          <w:spacing w:val="-12"/>
        </w:rPr>
        <w:t> </w:t>
      </w:r>
      <w:r>
        <w:rPr/>
        <w:t>122</w:t>
      </w:r>
      <w:r>
        <w:rPr>
          <w:spacing w:val="-13"/>
        </w:rPr>
        <w:t> </w:t>
      </w:r>
      <w:r>
        <w:rPr/>
        <w:t>80198 For Viettel Mobile users</w:t>
      </w:r>
    </w:p>
    <w:p>
      <w:pPr>
        <w:pStyle w:val="BodyText"/>
        <w:tabs>
          <w:tab w:pos="5564" w:val="left" w:leader="none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>
      <w:pPr>
        <w:pStyle w:val="BodyText"/>
        <w:spacing w:line="174" w:lineRule="exact"/>
      </w:pPr>
      <w:r>
        <w:rPr/>
        <w:t>Travel</w:t>
      </w:r>
      <w:r>
        <w:rPr>
          <w:spacing w:val="-10"/>
        </w:rPr>
        <w:t> </w:t>
      </w:r>
      <w:r>
        <w:rPr/>
        <w:t>with</w:t>
      </w:r>
      <w:r>
        <w:rPr>
          <w:spacing w:val="-5"/>
        </w:rPr>
        <w:t> </w:t>
      </w:r>
      <w:r>
        <w:rPr/>
        <w:t>peace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mind</w:t>
      </w:r>
    </w:p>
    <w:p>
      <w:pPr>
        <w:pStyle w:val="BodyText"/>
        <w:spacing w:line="196" w:lineRule="auto" w:before="17"/>
        <w:ind w:right="6036"/>
      </w:pPr>
      <w:r>
        <w:rPr/>
        <w:t>Looking for information about travelling safely? The Safety resource centre</w:t>
      </w:r>
      <w:r>
        <w:rPr>
          <w:spacing w:val="-7"/>
        </w:rPr>
        <w:t> </w:t>
      </w:r>
      <w:r>
        <w:rPr/>
        <w:t>can</w:t>
      </w:r>
      <w:r>
        <w:rPr>
          <w:spacing w:val="-4"/>
        </w:rPr>
        <w:t> </w:t>
      </w:r>
      <w:r>
        <w:rPr/>
        <w:t>help</w:t>
      </w:r>
      <w:r>
        <w:rPr>
          <w:spacing w:val="-8"/>
        </w:rPr>
        <w:t> </w:t>
      </w:r>
      <w:r>
        <w:rPr/>
        <w:t>you</w:t>
      </w:r>
      <w:r>
        <w:rPr>
          <w:spacing w:val="-4"/>
        </w:rPr>
        <w:t> </w:t>
      </w:r>
      <w:r>
        <w:rPr/>
        <w:t>prepare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trip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enjoy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safe,</w:t>
      </w:r>
      <w:r>
        <w:rPr>
          <w:spacing w:val="-4"/>
        </w:rPr>
        <w:t> </w:t>
      </w:r>
      <w:r>
        <w:rPr/>
        <w:t>relaxing</w:t>
      </w:r>
      <w:r>
        <w:rPr>
          <w:spacing w:val="-5"/>
        </w:rPr>
        <w:t> </w:t>
      </w:r>
      <w:r>
        <w:rPr/>
        <w:t>stay.</w:t>
      </w:r>
    </w:p>
    <w:p>
      <w:pPr>
        <w:spacing w:before="16"/>
        <w:ind w:left="724" w:right="0" w:firstLine="0"/>
        <w:jc w:val="left"/>
        <w:rPr>
          <w:b/>
          <w:sz w:val="15"/>
        </w:rPr>
      </w:pPr>
      <w:hyperlink r:id="rId12">
        <w:r>
          <w:rPr>
            <w:b/>
            <w:color w:val="0894FF"/>
            <w:sz w:val="15"/>
            <w:u w:val="single" w:color="0894FF"/>
          </w:rPr>
          <w:t>See</w:t>
        </w:r>
        <w:r>
          <w:rPr>
            <w:b/>
            <w:color w:val="0894FF"/>
            <w:spacing w:val="-5"/>
            <w:sz w:val="15"/>
            <w:u w:val="single" w:color="0894FF"/>
          </w:rPr>
          <w:t> </w:t>
        </w:r>
        <w:r>
          <w:rPr>
            <w:b/>
            <w:color w:val="0894FF"/>
            <w:sz w:val="15"/>
            <w:u w:val="single" w:color="0894FF"/>
          </w:rPr>
          <w:t>Safety</w:t>
        </w:r>
        <w:r>
          <w:rPr>
            <w:b/>
            <w:color w:val="0894FF"/>
            <w:spacing w:val="-4"/>
            <w:sz w:val="15"/>
            <w:u w:val="single" w:color="0894FF"/>
          </w:rPr>
          <w:t> </w:t>
        </w:r>
        <w:r>
          <w:rPr>
            <w:b/>
            <w:color w:val="0894FF"/>
            <w:sz w:val="15"/>
            <w:u w:val="single" w:color="0894FF"/>
          </w:rPr>
          <w:t>resource</w:t>
        </w:r>
        <w:r>
          <w:rPr>
            <w:b/>
            <w:color w:val="0894FF"/>
            <w:spacing w:val="-4"/>
            <w:sz w:val="15"/>
            <w:u w:val="single" w:color="0894FF"/>
          </w:rPr>
          <w:t> </w:t>
        </w:r>
        <w:r>
          <w:rPr>
            <w:b/>
            <w:color w:val="0894FF"/>
            <w:spacing w:val="-2"/>
            <w:sz w:val="15"/>
            <w:u w:val="single" w:color="0894FF"/>
          </w:rPr>
          <w:t>centre</w:t>
        </w:r>
      </w:hyperlink>
    </w:p>
    <w:p>
      <w:pPr>
        <w:pStyle w:val="BodyText"/>
        <w:spacing w:line="199" w:lineRule="auto" w:before="54"/>
        <w:ind w:right="6036"/>
      </w:pPr>
      <w:r>
        <w:rPr/>
        <w:t>We’ve</w:t>
      </w:r>
      <w:r>
        <w:rPr>
          <w:spacing w:val="-9"/>
        </w:rPr>
        <w:t> </w:t>
      </w:r>
      <w:r>
        <w:rPr/>
        <w:t>gathered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10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local</w:t>
      </w:r>
      <w:r>
        <w:rPr>
          <w:spacing w:val="-10"/>
        </w:rPr>
        <w:t> </w:t>
      </w:r>
      <w:r>
        <w:rPr/>
        <w:t>phone</w:t>
      </w:r>
      <w:r>
        <w:rPr>
          <w:spacing w:val="-9"/>
        </w:rPr>
        <w:t> </w:t>
      </w:r>
      <w:r>
        <w:rPr/>
        <w:t>numbers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help</w:t>
      </w:r>
      <w:r>
        <w:rPr>
          <w:spacing w:val="-9"/>
        </w:rPr>
        <w:t> </w:t>
      </w:r>
      <w:r>
        <w:rPr/>
        <w:t>give you complete peace of mind during your stay in China.</w:t>
      </w:r>
    </w:p>
    <w:p>
      <w:pPr>
        <w:pStyle w:val="Heading2"/>
        <w:spacing w:before="15"/>
      </w:pPr>
      <w:hyperlink r:id="rId13">
        <w:r>
          <w:rPr>
            <w:color w:val="0894FF"/>
          </w:rPr>
          <w:t>See</w:t>
        </w:r>
        <w:r>
          <w:rPr>
            <w:color w:val="0894FF"/>
            <w:spacing w:val="-6"/>
          </w:rPr>
          <w:t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> </w:t>
        </w:r>
        <w:r>
          <w:rPr>
            <w:color w:val="0894FF"/>
            <w:spacing w:val="-2"/>
          </w:rPr>
          <w:t>services</w:t>
        </w:r>
      </w:hyperlink>
    </w:p>
    <w:p>
      <w:pPr>
        <w:spacing w:line="30" w:lineRule="exact"/>
        <w:ind w:left="72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076575" cy="19050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076575" cy="19050"/>
                          <a:chExt cx="3076575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25pt;height:1.5pt;mso-position-horizontal-relative:char;mso-position-vertical-relative:line" id="docshapegroup14" coordorigin="0,0" coordsize="4845,30">
                <v:rect style="position:absolute;left:0;top:15;width:4845;height:15" id="docshape15" filled="true" fillcolor="#e7e7e7" stroked="false">
                  <v:fill type="solid"/>
                </v:rect>
                <v:rect style="position:absolute;left:0;top:0;width:2040;height:15" id="docshape16" filled="true" fillcolor="#0894f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8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447675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25pt;margin-top:10.92214pt;width:542.25pt;height:.75pt;mso-position-horizontal-relative:page;mso-position-vertical-relative:paragraph;z-index:-15724544;mso-wrap-distance-left:0;mso-wrap-distance-right:0" id="docshape17" filled="true" fillcolor="#cdcdc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1"/>
        <w:ind w:left="0"/>
        <w:rPr>
          <w:b/>
          <w:sz w:val="13"/>
        </w:rPr>
      </w:pPr>
    </w:p>
    <w:p>
      <w:pPr>
        <w:spacing w:line="232" w:lineRule="auto" w:before="0"/>
        <w:ind w:left="3425" w:right="136" w:hanging="3007"/>
        <w:jc w:val="left"/>
        <w:rPr>
          <w:sz w:val="13"/>
        </w:rPr>
      </w:pPr>
      <w:r>
        <w:rPr>
          <w:position w:val="-4"/>
        </w:rPr>
        <w:drawing>
          <wp:inline distT="0" distB="0" distL="0" distR="0">
            <wp:extent cx="114300" cy="1143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-13"/>
          <w:sz w:val="20"/>
        </w:rPr>
        <w:t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version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confirmation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information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can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Pazhou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Exhibition.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further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details please refer to your confirmation email sent to </w:t>
      </w:r>
      <w:hyperlink r:id="rId15">
        <w:r>
          <w:rPr>
            <w:w w:val="105"/>
            <w:sz w:val="13"/>
          </w:rPr>
          <w:t>wmtravelvn@gmail.com.</w:t>
        </w:r>
      </w:hyperlink>
    </w:p>
    <w:sectPr>
      <w:type w:val="continuous"/>
      <w:pgSz w:w="12240" w:h="15840"/>
      <w:pgMar w:top="2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3.000000pt;height:3.000000pt" o:bullet="t">
        <v:imagedata r:id="rId1" o:title="image7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026" w:hanging="2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7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4"/>
    </w:pPr>
    <w:rPr>
      <w:rFonts w:ascii="Segoe UI" w:hAnsi="Segoe UI" w:eastAsia="Segoe UI" w:cs="Segoe UI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 w:line="254" w:lineRule="exact"/>
      <w:ind w:left="345"/>
      <w:outlineLvl w:val="1"/>
    </w:pPr>
    <w:rPr>
      <w:rFonts w:ascii="Segoe UI" w:hAnsi="Segoe UI" w:eastAsia="Segoe UI" w:cs="Segoe UI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4"/>
      <w:outlineLvl w:val="2"/>
    </w:pPr>
    <w:rPr>
      <w:rFonts w:ascii="Segoe UI" w:hAnsi="Segoe UI" w:eastAsia="Segoe UI" w:cs="Segoe UI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1026" w:hanging="218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4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8.png"/><Relationship Id="rId12" Type="http://schemas.openxmlformats.org/officeDocument/2006/relationships/hyperlink" Target="https://www.booking.com/trust-and-safety/travellers.vi.html?aid=2369661&amp;label=mkt123sc-bc1d51b5-17ff-4617-8ae7-a5dfacf80a68&amp;sid=d69a1e81148bb88015984caeecccb9f3&amp;utm_source=rc_link&amp;utm_medium=web_cpage&amp;safety-tips" TargetMode="External"/><Relationship Id="rId13" Type="http://schemas.openxmlformats.org/officeDocument/2006/relationships/hyperlink" Target="https://www.booking.com/trust-and-safety/travellers.vi.html?aid=2369661&amp;label=mkt123sc-bc1d51b5-17ff-4617-8ae7-a5dfacf80a68&amp;sid=d69a1e81148bb88015984caeecccb9f3&amp;utm_source=epn_link&amp;utm_medium=web_cpage&amp;cc1=cn&amp;utm_campaign=NAFLSRbWNPdQBTDeXNOAVdNHWTRTfIZKe" TargetMode="External"/><Relationship Id="rId14" Type="http://schemas.openxmlformats.org/officeDocument/2006/relationships/image" Target="media/image9.png"/><Relationship Id="rId15" Type="http://schemas.openxmlformats.org/officeDocument/2006/relationships/hyperlink" Target="mailto:wmtravelvn@gmail.com" TargetMode="External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ngô viết cảnh</dc:creator>
  <dc:title>Booking.com: Xác nhận</dc:title>
  <dcterms:created xsi:type="dcterms:W3CDTF">2026-05-15T14:55:39Z</dcterms:created>
  <dcterms:modified xsi:type="dcterms:W3CDTF">2026-05-15T14:55:39Z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for Microsoft 365</vt:lpwstr>
  </property>
</Properties>
</file>