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E94" w:rsidRPr="00BE5E94" w:rsidRDefault="00BE5E94" w:rsidP="00BE5E94">
      <w:pPr>
        <w:jc w:val="center"/>
        <w:rPr>
          <w:rFonts w:ascii="Times New Roman" w:hAnsi="Times New Roman" w:cs="Times New Roman"/>
          <w:b/>
          <w:i/>
          <w:sz w:val="36"/>
          <w:lang w:val="en-US"/>
        </w:rPr>
      </w:pPr>
      <w:r w:rsidRPr="00BE5E94">
        <w:rPr>
          <w:rFonts w:ascii="Times New Roman" w:hAnsi="Times New Roman" w:cs="Times New Roman"/>
          <w:b/>
          <w:i/>
          <w:sz w:val="36"/>
          <w:lang w:val="en-US"/>
        </w:rPr>
        <w:t>JUM’A SURASI</w:t>
      </w:r>
    </w:p>
    <w:p w:rsidR="0076581E" w:rsidRPr="00BE5E94" w:rsidRDefault="00BE5E94" w:rsidP="004D6B74">
      <w:pPr>
        <w:rPr>
          <w:rFonts w:ascii="Times New Roman" w:hAnsi="Times New Roman" w:cs="Times New Roman"/>
          <w:sz w:val="780"/>
          <w:szCs w:val="28"/>
          <w:lang w:val="en-US"/>
        </w:rPr>
      </w:pPr>
      <w:r w:rsidRPr="00BE5E94">
        <w:rPr>
          <w:rFonts w:ascii="Times New Roman" w:hAnsi="Times New Roman" w:cs="Times New Roman"/>
          <w:sz w:val="28"/>
          <w:lang w:val="en-US"/>
        </w:rPr>
        <w:t>Bu sura ham Madina suralaridan bo‘lib, o‘n bir oyatdan tashkil topgandir. Sura barcha insoniyatni jaholat-bilimsizlik botqog‘idan chiqarib, ularga Qur’on ta’limotini yetkazish uchun Muhammad alayhis-salomni payg‘ambar qilib yuborgan Alloh taologa tasbeh aytib, U zotni barcha aybu nuqsondan poklash bilan boshlanadi. Shuningdek, bu surada o‘zlariga ato etilgan Tavrot ko‘rsatmalariga amal qilmagan yahudiylarni ustlariga kitob yuklangan eshaklarga tashbeh qilinib, ularning zolim qavm ekanliklari ta’kidlanadi. So‘ngra Jum’a namozining ahkomlari bayon qilinib, mo‘minlarni hayoti dunyo matolariga uchmasdan Alloh taolo huzuridagi ajr-mukofot uchun amal qilishga da’vat etiladi. Mehribon va rahmli Alloh nomi bilan (boshlayman). 1. Osmonlardagi va yerdagi bor narsa (yolg‘iz) podshoh, (barcha ayb</w:t>
      </w:r>
      <w:r w:rsidRPr="00BE5E94">
        <w:rPr>
          <w:rFonts w:ascii="Times New Roman" w:hAnsi="Times New Roman" w:cs="Times New Roman"/>
          <w:sz w:val="28"/>
          <w:lang w:val="en-US"/>
        </w:rPr>
        <w:t>nuqsondan) pok, qudrat va hikmat sohibi bo‘lmish Allohga tasbeh aytur. 2. U (Alloh) omiylar (ya’ni ahli kitob bo‘lmagan ilmsiz kishilar) orasiga o‘zlarida bo‘lgan, ularga (Qur’on) oyatlarini tilovat qiladigan, ularni (shirk va jaholatdan) poklaydigan hamda ularga Kitob-Qur’on va Hikmat-Hadisni o‘rgatadigan bir payg‘ambarni (ya’ni Muhammad alayhis-salomni) yuborgan zotdir. Shak-shubhasiz ular (o‘zlariga payg‘ambar kelishdan) ilgari ochiq zalolatda edilar. 3. (Alloh bu payg‘ambarni) yana ulardan boshqalarga – ularga yeta olmagan (endi dunyoga keladigan barcha insonlarga ham yuborgandir). U qudrat va hikmat sohibidir. 4. Bu (ya’ni barcha insoniyatga payg‘ambar bo‘lish) Allohning fazlu marhamati bo‘lib, O’zi xohlagan kishilarga berur. Alloh ulug‘ fazlu marhamat sohibidir. 5. Tavrot yuklangan – berilgan, so‘ngra uni ko‘tara olmagan (ya’ni uning ko‘rsatmalariga amal qilmagan) kimsalar (yahudiylar)ning misoli xuddi kitoblarni ko‘tarib ketayotgan eshakka o‘xshaydi (ya’ni, uning vazminligidan charchab-toladilaru, ammo u Kitobning ichidagi narsalardan foydalanmaydilar). Allohning oyatlarini yolg‘on degan qavmning misoli naqadar yomondir. Alloh bunday zolim qavmni hidoyat qilmas! 6. (Ey Muhammad), ayting: «Ey yahudiylar, agar sizlar (boshqa) odamlarni emas, faqat o‘zlaringizni Allohning do‘stlari deb da’vo qilsangizlar — agar (mana shu da’volaringizda) rostgo‘y bo‘lsangizlar — o‘limni orzu qilinglar-chi? 7. Ular qo‘llari (ya’ni o‘zlari) qilib qo‘ygan ishlari (ya’ni Tavrotda haq payg‘ambar ekanliklari zikr qilingan Muhammad alayhis-salomni yolg‘onchi qilganlari) sababli hech qachon (o‘limni) orzu qila olmaslar. Alloh zolim kimsalarni bilguvchidir. 8. Ayting: «Sizlar qochayotgan bu o‘lim albatta sizlarga yo‘liqquvchidir. So‘ngra sizlar g‘aybu-shahodatni (ya’ni, barcha yashirin va oshkora narsa</w:t>
      </w:r>
      <w:r w:rsidRPr="00BE5E94">
        <w:rPr>
          <w:rFonts w:ascii="Times New Roman" w:hAnsi="Times New Roman" w:cs="Times New Roman"/>
          <w:sz w:val="28"/>
          <w:lang w:val="en-US"/>
        </w:rPr>
        <w:t xml:space="preserve">amallarni) bilguvchi (Alloh)ga qaytarilursizlar. Bas, U zot sizlarga qilib o‘tgan amallaringizning xabarini berur!» 9. Ey mo‘minlar, qachon Jum’a kunidagi namozga chorlansa (ya’ni azon aytilsa), darhol Allohning zikriga boringlar va oldi-sotdini tark qilinglar! Agar biladigan bo‘lsangizlar, mana shu (ya’ni Allohning zikriga — Jum’a namozini o‘qishga shoshilish) o‘zlaringiz uchun yaxshiroqdir. 10. Endi qachon namoz ado qilingach, yerga tarqalib, Allohning fazlu marhamatidan (rizqu ro‘z) istayveringlar. Allohni ko‘p zikr qilinglarki, shoyad najot topursizlar. 11. (Ey Muhammad), qachon ular biron tijoratni yoki o‘yin-kulgini ko‘rib qolsalar, o‘shanga qarab sochilib-tarqalib keturlar va sizni (minbarda) tik turgan holingizda tark qilurlar. I z o h . Rivoyat qilinishicha, bir Jum’a kunida payg‘ambar alayhis-salom minbarda </w:t>
      </w:r>
      <w:r w:rsidRPr="00BE5E94">
        <w:rPr>
          <w:rFonts w:ascii="Times New Roman" w:hAnsi="Times New Roman" w:cs="Times New Roman"/>
          <w:sz w:val="28"/>
          <w:lang w:val="en-US"/>
        </w:rPr>
        <w:lastRenderedPageBreak/>
        <w:t xml:space="preserve">xutba — va’z aytib turganlarida Madinaga savdogarlar karvoni kirib keladi. Shunda ayrim sahobalar rasulullohni minbarda qoldirib savdo-sotiq qilish uchun karvon tomoniga yugurishganida, musulmonlarga tanbeh bo‘lib ushbu oyat nozil qilinadi. Oyat davomida dunyoning foniy matolaridan Alloh taolo mo‘minlarga oxiratda ato etadigan narsalar yaxshiroq ekanligi ta’kidlanadi. Ayting: «Alloh huzuridagi narsa (iymon va yaxshi amallar uchun beriladigan ajr-mukofot) o‘yin-kulgidan ham, tijoratdan ham yaxshiroqdir! </w:t>
      </w:r>
      <w:r w:rsidRPr="00BE5E94">
        <w:rPr>
          <w:rFonts w:ascii="Times New Roman" w:hAnsi="Times New Roman" w:cs="Times New Roman"/>
          <w:sz w:val="28"/>
        </w:rPr>
        <w:t>Alloh rizq berguvchilarning yaxshirog‘idir!</w:t>
      </w:r>
    </w:p>
    <w:sectPr w:rsidR="0076581E" w:rsidRPr="00BE5E94"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2A29" w:rsidRDefault="00C22A29" w:rsidP="00705918">
      <w:pPr>
        <w:spacing w:after="0" w:line="240" w:lineRule="auto"/>
      </w:pPr>
      <w:r>
        <w:separator/>
      </w:r>
    </w:p>
  </w:endnote>
  <w:endnote w:type="continuationSeparator" w:id="1">
    <w:p w:rsidR="00C22A29" w:rsidRDefault="00C22A29"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2A29" w:rsidRDefault="00C22A29" w:rsidP="00705918">
      <w:pPr>
        <w:spacing w:after="0" w:line="240" w:lineRule="auto"/>
      </w:pPr>
      <w:r>
        <w:separator/>
      </w:r>
    </w:p>
  </w:footnote>
  <w:footnote w:type="continuationSeparator" w:id="1">
    <w:p w:rsidR="00C22A29" w:rsidRDefault="00C22A29"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4A34"/>
    <w:rsid w:val="001D0E1A"/>
    <w:rsid w:val="001E163C"/>
    <w:rsid w:val="001E33A5"/>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C4C7F"/>
    <w:rsid w:val="007F6D63"/>
    <w:rsid w:val="008045AD"/>
    <w:rsid w:val="008057D8"/>
    <w:rsid w:val="00812400"/>
    <w:rsid w:val="00825B17"/>
    <w:rsid w:val="008358C5"/>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5CB5"/>
    <w:rsid w:val="009E777B"/>
    <w:rsid w:val="009F1F88"/>
    <w:rsid w:val="00A0305F"/>
    <w:rsid w:val="00A11B48"/>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C6D15"/>
    <w:rsid w:val="00BD2EEF"/>
    <w:rsid w:val="00BE5E94"/>
    <w:rsid w:val="00C12573"/>
    <w:rsid w:val="00C226AC"/>
    <w:rsid w:val="00C22A29"/>
    <w:rsid w:val="00C259E8"/>
    <w:rsid w:val="00C271B6"/>
    <w:rsid w:val="00C27AF4"/>
    <w:rsid w:val="00C31C3A"/>
    <w:rsid w:val="00C369A7"/>
    <w:rsid w:val="00C44436"/>
    <w:rsid w:val="00C46399"/>
    <w:rsid w:val="00C6501C"/>
    <w:rsid w:val="00C74C8F"/>
    <w:rsid w:val="00C7794C"/>
    <w:rsid w:val="00C9337E"/>
    <w:rsid w:val="00CA1650"/>
    <w:rsid w:val="00CA5DDB"/>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597</Words>
  <Characters>3405</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2021-12-29T07:23:00Z</dcterms:created>
  <dcterms:modified xsi:type="dcterms:W3CDTF">2021-12-29T07:23:00Z</dcterms:modified>
</cp:coreProperties>
</file>