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25_FCC_PORTAL_Component設計</w:t>
      </w:r>
    </w:p>
    <w:p>
      <w:r>
        <w:t>版：v0.1（設計途中保存版）</w:t>
      </w:r>
    </w:p>
    <w:p>
      <w:pPr>
        <w:pStyle w:val="Heading2"/>
      </w:pPr>
      <w:r>
        <w:t>1. 目的</w:t>
      </w:r>
    </w:p>
    <w:p>
      <w:r>
        <w:t>FCC PORTALで使用する共通Componentの責務・配置・命名規則・分割ルールを定義する。</w:t>
      </w:r>
    </w:p>
    <w:p>
      <w:pPr>
        <w:pStyle w:val="Heading2"/>
      </w:pPr>
      <w:r>
        <w:t>2. 基本方針</w:t>
      </w:r>
    </w:p>
    <w:p>
      <w:pPr>
        <w:pStyle w:val="ListBullet"/>
      </w:pPr>
      <w:r>
        <w:t>1 Component = 1責務</w:t>
      </w:r>
    </w:p>
    <w:p>
      <w:pPr>
        <w:pStyle w:val="ListBullet"/>
      </w:pPr>
      <w:r>
        <w:t>画面固有Componentと共通Componentを分離する</w:t>
      </w:r>
    </w:p>
    <w:p>
      <w:pPr>
        <w:pStyle w:val="ListBullet"/>
      </w:pPr>
      <w:r>
        <w:t>UIと業務ロジックを分離する</w:t>
      </w:r>
    </w:p>
    <w:p>
      <w:pPr>
        <w:pStyle w:val="ListBullet"/>
      </w:pPr>
      <w:r>
        <w:t>Componentは原則200～300行以内、500行超過は禁止</w:t>
      </w:r>
    </w:p>
    <w:p>
      <w:pPr>
        <w:pStyle w:val="Heading2"/>
      </w:pPr>
      <w:r>
        <w:t>3. ディレクトリ構成</w:t>
      </w:r>
    </w:p>
    <w:p>
      <w:r>
        <w:t>components/</w:t>
        <w:br/>
        <w:t xml:space="preserve"> ├ common/</w:t>
        <w:br/>
        <w:t xml:space="preserve"> ├ layout/</w:t>
        <w:br/>
        <w:t xml:space="preserve"> ├ form/</w:t>
        <w:br/>
        <w:t xml:space="preserve"> ├ schedule/</w:t>
        <w:br/>
        <w:t xml:space="preserve"> ├ attendance/</w:t>
        <w:br/>
        <w:t xml:space="preserve"> ├ notice/</w:t>
        <w:br/>
        <w:t xml:space="preserve"> └ player/</w:t>
      </w:r>
    </w:p>
    <w:p>
      <w:pPr>
        <w:pStyle w:val="Heading2"/>
      </w:pPr>
      <w:r>
        <w:t>4. 共通Component一覧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AppHeader</w:t>
            </w:r>
          </w:p>
        </w:tc>
        <w:tc>
          <w:tcPr>
            <w:tcW w:type="dxa" w:w="2880"/>
          </w:tcPr>
          <w:p>
            <w:r>
              <w:t>ヘッダー</w:t>
            </w:r>
          </w:p>
        </w:tc>
        <w:tc>
          <w:tcPr>
            <w:tcW w:type="dxa" w:w="2880"/>
          </w:tcPr>
          <w:p>
            <w:r>
              <w:t>全画面</w:t>
            </w:r>
          </w:p>
        </w:tc>
      </w:tr>
      <w:tr>
        <w:tc>
          <w:tcPr>
            <w:tcW w:type="dxa" w:w="2880"/>
          </w:tcPr>
          <w:p>
            <w:r>
              <w:t>AppFooter</w:t>
            </w:r>
          </w:p>
        </w:tc>
        <w:tc>
          <w:tcPr>
            <w:tcW w:type="dxa" w:w="2880"/>
          </w:tcPr>
          <w:p>
            <w:r>
              <w:t>フッター</w:t>
            </w:r>
          </w:p>
        </w:tc>
        <w:tc>
          <w:tcPr>
            <w:tcW w:type="dxa" w:w="2880"/>
          </w:tcPr>
          <w:p>
            <w:r>
              <w:t>権限制御対応</w:t>
            </w:r>
          </w:p>
        </w:tc>
      </w:tr>
      <w:tr>
        <w:tc>
          <w:tcPr>
            <w:tcW w:type="dxa" w:w="2880"/>
          </w:tcPr>
          <w:p>
            <w:r>
              <w:t>PageTitle</w:t>
            </w:r>
          </w:p>
        </w:tc>
        <w:tc>
          <w:tcPr>
            <w:tcW w:type="dxa" w:w="2880"/>
          </w:tcPr>
          <w:p>
            <w:r>
              <w:t>画面タイトル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PrimaryButton</w:t>
            </w:r>
          </w:p>
        </w:tc>
        <w:tc>
          <w:tcPr>
            <w:tcW w:type="dxa" w:w="2880"/>
          </w:tcPr>
          <w:p>
            <w:r>
              <w:t>主ボタン</w:t>
            </w:r>
          </w:p>
        </w:tc>
        <w:tc>
          <w:tcPr>
            <w:tcW w:type="dxa" w:w="2880"/>
          </w:tcPr>
          <w:p>
            <w:r>
              <w:t>色統一</w:t>
            </w:r>
          </w:p>
        </w:tc>
      </w:tr>
      <w:tr>
        <w:tc>
          <w:tcPr>
            <w:tcW w:type="dxa" w:w="2880"/>
          </w:tcPr>
          <w:p>
            <w:r>
              <w:t>SecondaryButton</w:t>
            </w:r>
          </w:p>
        </w:tc>
        <w:tc>
          <w:tcPr>
            <w:tcW w:type="dxa" w:w="2880"/>
          </w:tcPr>
          <w:p>
            <w:r>
              <w:t>副ボタン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ConfirmDialog</w:t>
            </w:r>
          </w:p>
        </w:tc>
        <w:tc>
          <w:tcPr>
            <w:tcW w:type="dxa" w:w="2880"/>
          </w:tcPr>
          <w:p>
            <w:r>
              <w:t>確認ダイアログ</w:t>
            </w:r>
          </w:p>
        </w:tc>
        <w:tc>
          <w:tcPr>
            <w:tcW w:type="dxa" w:w="2880"/>
          </w:tcPr>
          <w:p>
            <w:r>
              <w:t>削除等</w:t>
            </w:r>
          </w:p>
        </w:tc>
      </w:tr>
      <w:tr>
        <w:tc>
          <w:tcPr>
            <w:tcW w:type="dxa" w:w="2880"/>
          </w:tcPr>
          <w:p>
            <w:r>
              <w:t>Loading</w:t>
            </w:r>
          </w:p>
        </w:tc>
        <w:tc>
          <w:tcPr>
            <w:tcW w:type="dxa" w:w="2880"/>
          </w:tcPr>
          <w:p>
            <w:r>
              <w:t>ローディング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EmptyState</w:t>
            </w:r>
          </w:p>
        </w:tc>
        <w:tc>
          <w:tcPr>
            <w:tcW w:type="dxa" w:w="2880"/>
          </w:tcPr>
          <w:p>
            <w:r>
              <w:t>データなし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ErrorMessage</w:t>
            </w:r>
          </w:p>
        </w:tc>
        <w:tc>
          <w:tcPr>
            <w:tcW w:type="dxa" w:w="2880"/>
          </w:tcPr>
          <w:p>
            <w:r>
              <w:t>エラー表示</w:t>
            </w:r>
          </w:p>
        </w:tc>
        <w:tc>
          <w:tcPr>
            <w:tcW w:type="dxa" w:w="2880"/>
          </w:tcPr>
          <w:p>
            <w:r>
              <w:t>共通</w:t>
            </w:r>
          </w:p>
        </w:tc>
      </w:tr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カードレイアウト</w:t>
            </w:r>
          </w:p>
        </w:tc>
        <w:tc>
          <w:tcPr>
            <w:tcW w:type="dxa" w:w="2880"/>
          </w:tcPr>
          <w:p>
            <w:r>
              <w:t>一覧系</w:t>
            </w:r>
          </w:p>
        </w:tc>
      </w:tr>
      <w:tr>
        <w:tc>
          <w:tcPr>
            <w:tcW w:type="dxa" w:w="2880"/>
          </w:tcPr>
          <w:p>
            <w:r>
              <w:t>Calendar</w:t>
            </w:r>
          </w:p>
        </w:tc>
        <w:tc>
          <w:tcPr>
            <w:tcW w:type="dxa" w:w="2880"/>
          </w:tcPr>
          <w:p>
            <w:r>
              <w:t>月間カレンダー</w:t>
            </w:r>
          </w:p>
        </w:tc>
        <w:tc>
          <w:tcPr>
            <w:tcW w:type="dxa" w:w="2880"/>
          </w:tcPr>
          <w:p>
            <w:r>
              <w:t>ホーム</w:t>
            </w:r>
          </w:p>
        </w:tc>
      </w:tr>
      <w:tr>
        <w:tc>
          <w:tcPr>
            <w:tcW w:type="dxa" w:w="2880"/>
          </w:tcPr>
          <w:p>
            <w:r>
              <w:t>ScheduleCard</w:t>
            </w:r>
          </w:p>
        </w:tc>
        <w:tc>
          <w:tcPr>
            <w:tcW w:type="dxa" w:w="2880"/>
          </w:tcPr>
          <w:p>
            <w:r>
              <w:t>予定カード</w:t>
            </w:r>
          </w:p>
        </w:tc>
        <w:tc>
          <w:tcPr>
            <w:tcW w:type="dxa" w:w="2880"/>
          </w:tcPr>
          <w:p>
            <w:r>
              <w:t>予定一覧</w:t>
            </w:r>
          </w:p>
        </w:tc>
      </w:tr>
      <w:tr>
        <w:tc>
          <w:tcPr>
            <w:tcW w:type="dxa" w:w="2880"/>
          </w:tcPr>
          <w:p>
            <w:r>
              <w:t>AttendanceCard</w:t>
            </w:r>
          </w:p>
        </w:tc>
        <w:tc>
          <w:tcPr>
            <w:tcW w:type="dxa" w:w="2880"/>
          </w:tcPr>
          <w:p>
            <w:r>
              <w:t>出欠カード</w:t>
            </w:r>
          </w:p>
        </w:tc>
        <w:tc>
          <w:tcPr>
            <w:tcW w:type="dxa" w:w="2880"/>
          </w:tcPr>
          <w:p>
            <w:r>
              <w:t>出欠画面</w:t>
            </w:r>
          </w:p>
        </w:tc>
      </w:tr>
      <w:tr>
        <w:tc>
          <w:tcPr>
            <w:tcW w:type="dxa" w:w="2880"/>
          </w:tcPr>
          <w:p>
            <w:r>
              <w:t>NoticeCard</w:t>
            </w:r>
          </w:p>
        </w:tc>
        <w:tc>
          <w:tcPr>
            <w:tcW w:type="dxa" w:w="2880"/>
          </w:tcPr>
          <w:p>
            <w:r>
              <w:t>お知らせカード</w:t>
            </w:r>
          </w:p>
        </w:tc>
        <w:tc>
          <w:tcPr>
            <w:tcW w:type="dxa" w:w="2880"/>
          </w:tcPr>
          <w:p>
            <w:r>
              <w:t>一覧</w:t>
            </w:r>
          </w:p>
        </w:tc>
      </w:tr>
      <w:tr>
        <w:tc>
          <w:tcPr>
            <w:tcW w:type="dxa" w:w="2880"/>
          </w:tcPr>
          <w:p>
            <w:r>
              <w:t>PlayerCard</w:t>
            </w:r>
          </w:p>
        </w:tc>
        <w:tc>
          <w:tcPr>
            <w:tcW w:type="dxa" w:w="2880"/>
          </w:tcPr>
          <w:p>
            <w:r>
              <w:t>選手カード</w:t>
            </w:r>
          </w:p>
        </w:tc>
        <w:tc>
          <w:tcPr>
            <w:tcW w:type="dxa" w:w="2880"/>
          </w:tcPr>
          <w:p>
            <w:r>
              <w:t>管理画面</w:t>
            </w:r>
          </w:p>
        </w:tc>
      </w:tr>
    </w:tbl>
    <w:p>
      <w:pPr>
        <w:pStyle w:val="Heading2"/>
      </w:pPr>
      <w:r>
        <w:t>5. レイアウトComponent</w:t>
      </w:r>
    </w:p>
    <w:p>
      <w:pPr>
        <w:pStyle w:val="ListBullet"/>
      </w:pPr>
      <w:r>
        <w:t>Header・Footerはlayout配下へ配置</w:t>
      </w:r>
    </w:p>
    <w:p>
      <w:pPr>
        <w:pStyle w:val="ListBullet"/>
      </w:pPr>
      <w:r>
        <w:t>権限に応じてFooterメニューを切り替える</w:t>
      </w:r>
    </w:p>
    <w:p>
      <w:pPr>
        <w:pStyle w:val="ListBullet"/>
      </w:pPr>
      <w:r>
        <w:t>管理機能は管理者のみ表示</w:t>
      </w:r>
    </w:p>
    <w:p>
      <w:pPr>
        <w:pStyle w:val="Heading2"/>
      </w:pPr>
      <w:r>
        <w:t>6. Form Component</w:t>
      </w:r>
    </w:p>
    <w:p>
      <w:pPr>
        <w:pStyle w:val="ListBullet"/>
      </w:pPr>
      <w:r>
        <w:t>TextField</w:t>
      </w:r>
    </w:p>
    <w:p>
      <w:pPr>
        <w:pStyle w:val="ListBullet"/>
      </w:pPr>
      <w:r>
        <w:t>SelectBox</w:t>
      </w:r>
    </w:p>
    <w:p>
      <w:pPr>
        <w:pStyle w:val="ListBullet"/>
      </w:pPr>
      <w:r>
        <w:t>DatePicker</w:t>
      </w:r>
    </w:p>
    <w:p>
      <w:pPr>
        <w:pStyle w:val="ListBullet"/>
      </w:pPr>
      <w:r>
        <w:t>TimePicker</w:t>
      </w:r>
    </w:p>
    <w:p>
      <w:pPr>
        <w:pStyle w:val="ListBullet"/>
      </w:pPr>
      <w:r>
        <w:t>Checkbox</w:t>
      </w:r>
    </w:p>
    <w:p>
      <w:pPr>
        <w:pStyle w:val="ListBullet"/>
      </w:pPr>
      <w:r>
        <w:t>RadioGroup</w:t>
      </w:r>
    </w:p>
    <w:p>
      <w:pPr>
        <w:pStyle w:val="ListBullet"/>
      </w:pPr>
      <w:r>
        <w:t>FileUploader</w:t>
      </w:r>
    </w:p>
    <w:p>
      <w:pPr>
        <w:pStyle w:val="ListBullet"/>
      </w:pPr>
      <w:r>
        <w:t>SearchBox</w:t>
      </w:r>
    </w:p>
    <w:p>
      <w:pPr>
        <w:pStyle w:val="Heading2"/>
      </w:pPr>
      <w:r>
        <w:t>7. Feature Component</w:t>
      </w:r>
    </w:p>
    <w:p>
      <w:pPr>
        <w:pStyle w:val="ListBullet"/>
      </w:pPr>
      <w:r>
        <w:t>ScheduleHeader / Body / Footerへ分割</w:t>
      </w:r>
    </w:p>
    <w:p>
      <w:pPr>
        <w:pStyle w:val="ListBullet"/>
      </w:pPr>
      <w:r>
        <w:t>AttendanceListとAttendanceRowを分離</w:t>
      </w:r>
    </w:p>
    <w:p>
      <w:pPr>
        <w:pStyle w:val="ListBullet"/>
      </w:pPr>
      <w:r>
        <w:t>NoticeListとNoticeItemを分離</w:t>
      </w:r>
    </w:p>
    <w:p>
      <w:pPr>
        <w:pStyle w:val="ListBullet"/>
      </w:pPr>
      <w:r>
        <w:t>PlayerListとPlayerRowを分離</w:t>
      </w:r>
    </w:p>
    <w:p>
      <w:pPr>
        <w:pStyle w:val="Heading2"/>
      </w:pPr>
      <w:r>
        <w:t>8. AI実装ルール</w:t>
      </w:r>
    </w:p>
    <w:p>
      <w:pPr>
        <w:pStyle w:val="ListBullet"/>
      </w:pPr>
      <w:r>
        <w:t>巨大なpage.tsxを作らない</w:t>
      </w:r>
    </w:p>
    <w:p>
      <w:pPr>
        <w:pStyle w:val="ListBullet"/>
      </w:pPr>
      <w:r>
        <w:t>Componentは再利用前提</w:t>
      </w:r>
    </w:p>
    <w:p>
      <w:pPr>
        <w:pStyle w:val="ListBullet"/>
      </w:pPr>
      <w:r>
        <w:t>1レスポンス=1ファイル全文</w:t>
      </w:r>
    </w:p>
    <w:p>
      <w:pPr>
        <w:pStyle w:val="ListBullet"/>
      </w:pPr>
      <w:r>
        <w:t>Feature単位で実装する</w:t>
      </w:r>
    </w:p>
    <w:p>
      <w:pPr>
        <w:pStyle w:val="Heading2"/>
      </w:pPr>
      <w:r>
        <w:t>9. 更新履歴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日付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t>2026-07-10</w:t>
            </w:r>
          </w:p>
        </w:tc>
        <w:tc>
          <w:tcPr>
            <w:tcW w:type="dxa" w:w="2880"/>
          </w:tcPr>
          <w:p>
            <w:r>
              <w:t>初版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