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29_FCC_PORTAL_画面モックアップ設計</w:t>
      </w:r>
    </w:p>
    <w:p>
      <w:r>
        <w:t>版：v1.0（設計最終版）</w:t>
      </w:r>
    </w:p>
    <w:p>
      <w:pPr>
        <w:pStyle w:val="Heading2"/>
      </w:pPr>
      <w:r>
        <w:t>1. 目的</w:t>
      </w:r>
    </w:p>
    <w:p>
      <w:r>
        <w:t>画面実装前に全画面のモックアップ（画像）を作成・レビュー・確定し、仕様認識のズレをなくすことを目的とする。</w:t>
      </w:r>
    </w:p>
    <w:p>
      <w:pPr>
        <w:pStyle w:val="Heading2"/>
      </w:pPr>
      <w:r>
        <w:t>2. 開発フロー</w:t>
      </w:r>
    </w:p>
    <w:p>
      <w:pPr>
        <w:pStyle w:val="ListBullet"/>
      </w:pPr>
      <w:r>
        <w:t>① 設計書完成</w:t>
      </w:r>
    </w:p>
    <w:p>
      <w:pPr>
        <w:pStyle w:val="ListBullet"/>
      </w:pPr>
      <w:r>
        <w:t>② モックアップ画像作成</w:t>
      </w:r>
    </w:p>
    <w:p>
      <w:pPr>
        <w:pStyle w:val="ListBullet"/>
      </w:pPr>
      <w:r>
        <w:t>③ レビュー・修正</w:t>
      </w:r>
    </w:p>
    <w:p>
      <w:pPr>
        <w:pStyle w:val="ListBullet"/>
      </w:pPr>
      <w:r>
        <w:t>④ デザイン確定</w:t>
      </w:r>
    </w:p>
    <w:p>
      <w:pPr>
        <w:pStyle w:val="ListBullet"/>
      </w:pPr>
      <w:r>
        <w:t>⑤ ロゴ・アイコン作成</w:t>
      </w:r>
    </w:p>
    <w:p>
      <w:pPr>
        <w:pStyle w:val="ListBullet"/>
      </w:pPr>
      <w:r>
        <w:t>⑥ SQL実装</w:t>
      </w:r>
    </w:p>
    <w:p>
      <w:pPr>
        <w:pStyle w:val="ListBullet"/>
      </w:pPr>
      <w:r>
        <w:t>⑦ Repository実装</w:t>
      </w:r>
    </w:p>
    <w:p>
      <w:pPr>
        <w:pStyle w:val="ListBullet"/>
      </w:pPr>
      <w:r>
        <w:t>⑧ API実装</w:t>
      </w:r>
    </w:p>
    <w:p>
      <w:pPr>
        <w:pStyle w:val="ListBullet"/>
      </w:pPr>
      <w:r>
        <w:t>⑨ Component実装</w:t>
      </w:r>
    </w:p>
    <w:p>
      <w:pPr>
        <w:pStyle w:val="ListBullet"/>
      </w:pPr>
      <w:r>
        <w:t>⑩ 画面実装</w:t>
      </w:r>
    </w:p>
    <w:p>
      <w:pPr>
        <w:pStyle w:val="Heading2"/>
      </w:pPr>
      <w:r>
        <w:t>3. モックアップ管理ルール</w:t>
      </w:r>
    </w:p>
    <w:p>
      <w:pPr>
        <w:pStyle w:val="ListBullet"/>
      </w:pPr>
      <w:r>
        <w:t>1画面＝1画像ファイル</w:t>
      </w:r>
    </w:p>
    <w:p>
      <w:pPr>
        <w:pStyle w:val="ListBullet"/>
      </w:pPr>
      <w:r>
        <w:t>PNG形式を基本とする</w:t>
      </w:r>
    </w:p>
    <w:p>
      <w:pPr>
        <w:pStyle w:val="ListBullet"/>
      </w:pPr>
      <w:r>
        <w:t>画像はスマホ表示サイズを基準に作成する</w:t>
      </w:r>
    </w:p>
    <w:p>
      <w:pPr>
        <w:pStyle w:val="ListBullet"/>
      </w:pPr>
      <w:r>
        <w:t>画面確定後に実装へ進む</w:t>
      </w:r>
    </w:p>
    <w:p>
      <w:pPr>
        <w:pStyle w:val="ListBullet"/>
      </w:pPr>
      <w:r>
        <w:t>変更時は画像を更新してからコードを修正する</w:t>
      </w:r>
    </w:p>
    <w:p>
      <w:pPr>
        <w:pStyle w:val="Heading2"/>
      </w:pPr>
      <w:r>
        <w:t>4. フォルダ構成</w:t>
      </w:r>
    </w:p>
    <w:p>
      <w:r>
        <w:t>mockup/</w:t>
        <w:br/>
        <w:t>001_home.png</w:t>
        <w:br/>
        <w:t>002_schedule_detail.png</w:t>
        <w:br/>
        <w:t>003_attendance.png</w:t>
        <w:br/>
        <w:t>004_coach_attendance.png</w:t>
        <w:br/>
        <w:t>005_notice_list.png</w:t>
        <w:br/>
        <w:t>006_notice_detail.png</w:t>
        <w:br/>
        <w:t>007_menu.png</w:t>
        <w:br/>
        <w:t>...</w:t>
        <w:br/>
      </w:r>
    </w:p>
    <w:p>
      <w:pPr>
        <w:pStyle w:val="Heading2"/>
      </w:pPr>
      <w:r>
        <w:t>5. 画面一覧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画面ID</w:t>
            </w:r>
          </w:p>
        </w:tc>
        <w:tc>
          <w:tcPr>
            <w:tcW w:type="dxa" w:w="2160"/>
          </w:tcPr>
          <w:p>
            <w:r>
              <w:t>画面名</w:t>
            </w:r>
          </w:p>
        </w:tc>
        <w:tc>
          <w:tcPr>
            <w:tcW w:type="dxa" w:w="2160"/>
          </w:tcPr>
          <w:p>
            <w:r>
              <w:t>モック画像</w:t>
            </w:r>
          </w:p>
        </w:tc>
        <w:tc>
          <w:tcPr>
            <w:tcW w:type="dxa" w:w="2160"/>
          </w:tcPr>
          <w:p>
            <w:r>
              <w:t>実装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ホーム</w:t>
            </w:r>
          </w:p>
        </w:tc>
        <w:tc>
          <w:tcPr>
            <w:tcW w:type="dxa" w:w="2160"/>
          </w:tcPr>
          <w:p>
            <w:r>
              <w:t>001_home.png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予定詳細</w:t>
            </w:r>
          </w:p>
        </w:tc>
        <w:tc>
          <w:tcPr>
            <w:tcW w:type="dxa" w:w="2160"/>
          </w:tcPr>
          <w:p>
            <w:r>
              <w:t>002_schedule_detail.png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保護者出欠</w:t>
            </w:r>
          </w:p>
        </w:tc>
        <w:tc>
          <w:tcPr>
            <w:tcW w:type="dxa" w:w="2160"/>
          </w:tcPr>
          <w:p>
            <w:r>
              <w:t>003_attendance.png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004</w:t>
            </w:r>
          </w:p>
        </w:tc>
        <w:tc>
          <w:tcPr>
            <w:tcW w:type="dxa" w:w="2160"/>
          </w:tcPr>
          <w:p>
            <w:r>
              <w:t>コーチ一括出席</w:t>
            </w:r>
          </w:p>
        </w:tc>
        <w:tc>
          <w:tcPr>
            <w:tcW w:type="dxa" w:w="2160"/>
          </w:tcPr>
          <w:p>
            <w:r>
              <w:t>004_coach_attendance.png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005</w:t>
            </w:r>
          </w:p>
        </w:tc>
        <w:tc>
          <w:tcPr>
            <w:tcW w:type="dxa" w:w="2160"/>
          </w:tcPr>
          <w:p>
            <w:r>
              <w:t>お知らせ一覧</w:t>
            </w:r>
          </w:p>
        </w:tc>
        <w:tc>
          <w:tcPr>
            <w:tcW w:type="dxa" w:w="2160"/>
          </w:tcPr>
          <w:p>
            <w:r>
              <w:t>005_notice_list.png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006</w:t>
            </w:r>
          </w:p>
        </w:tc>
        <w:tc>
          <w:tcPr>
            <w:tcW w:type="dxa" w:w="2160"/>
          </w:tcPr>
          <w:p>
            <w:r>
              <w:t>お知らせ詳細</w:t>
            </w:r>
          </w:p>
        </w:tc>
        <w:tc>
          <w:tcPr>
            <w:tcW w:type="dxa" w:w="2160"/>
          </w:tcPr>
          <w:p>
            <w:r>
              <w:t>006_notice_detail.png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007</w:t>
            </w:r>
          </w:p>
        </w:tc>
        <w:tc>
          <w:tcPr>
            <w:tcW w:type="dxa" w:w="2160"/>
          </w:tcPr>
          <w:p>
            <w:r>
              <w:t>メニュー</w:t>
            </w:r>
          </w:p>
        </w:tc>
        <w:tc>
          <w:tcPr>
            <w:tcW w:type="dxa" w:w="2160"/>
          </w:tcPr>
          <w:p>
            <w:r>
              <w:t>007_menu.png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008</w:t>
            </w:r>
          </w:p>
        </w:tc>
        <w:tc>
          <w:tcPr>
            <w:tcW w:type="dxa" w:w="2160"/>
          </w:tcPr>
          <w:p>
            <w:r>
              <w:t>家庭管理</w:t>
            </w:r>
          </w:p>
        </w:tc>
        <w:tc>
          <w:tcPr>
            <w:tcW w:type="dxa" w:w="2160"/>
          </w:tcPr>
          <w:p>
            <w:r>
              <w:t>008_households.png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009</w:t>
            </w:r>
          </w:p>
        </w:tc>
        <w:tc>
          <w:tcPr>
            <w:tcW w:type="dxa" w:w="2160"/>
          </w:tcPr>
          <w:p>
            <w:r>
              <w:t>選手管理</w:t>
            </w:r>
          </w:p>
        </w:tc>
        <w:tc>
          <w:tcPr>
            <w:tcW w:type="dxa" w:w="2160"/>
          </w:tcPr>
          <w:p>
            <w:r>
              <w:t>009_players.png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010</w:t>
            </w:r>
          </w:p>
        </w:tc>
        <w:tc>
          <w:tcPr>
            <w:tcW w:type="dxa" w:w="2160"/>
          </w:tcPr>
          <w:p>
            <w:r>
              <w:t>予定管理</w:t>
            </w:r>
          </w:p>
        </w:tc>
        <w:tc>
          <w:tcPr>
            <w:tcW w:type="dxa" w:w="2160"/>
          </w:tcPr>
          <w:p>
            <w:r>
              <w:t>010_schedules.png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011</w:t>
            </w:r>
          </w:p>
        </w:tc>
        <w:tc>
          <w:tcPr>
            <w:tcW w:type="dxa" w:w="2160"/>
          </w:tcPr>
          <w:p>
            <w:r>
              <w:t>マスター管理</w:t>
            </w:r>
          </w:p>
        </w:tc>
        <w:tc>
          <w:tcPr>
            <w:tcW w:type="dxa" w:w="2160"/>
          </w:tcPr>
          <w:p>
            <w:r>
              <w:t>011_masters.png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012</w:t>
            </w:r>
          </w:p>
        </w:tc>
        <w:tc>
          <w:tcPr>
            <w:tcW w:type="dxa" w:w="2160"/>
          </w:tcPr>
          <w:p>
            <w:r>
              <w:t>年度更新</w:t>
            </w:r>
          </w:p>
        </w:tc>
        <w:tc>
          <w:tcPr>
            <w:tcW w:type="dxa" w:w="2160"/>
          </w:tcPr>
          <w:p>
            <w:r>
              <w:t>012_year_update.png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</w:tbl>
    <w:p>
      <w:pPr>
        <w:pStyle w:val="Heading2"/>
      </w:pPr>
      <w:r>
        <w:t>6. モックアップレビュー項目</w:t>
      </w:r>
    </w:p>
    <w:p>
      <w:pPr>
        <w:pStyle w:val="ListBullet"/>
      </w:pPr>
      <w:r>
        <w:t>レイアウト</w:t>
      </w:r>
    </w:p>
    <w:p>
      <w:pPr>
        <w:pStyle w:val="ListBullet"/>
      </w:pPr>
      <w:r>
        <w:t>ボタン配置</w:t>
      </w:r>
    </w:p>
    <w:p>
      <w:pPr>
        <w:pStyle w:val="ListBullet"/>
      </w:pPr>
      <w:r>
        <w:t>入力項目</w:t>
      </w:r>
    </w:p>
    <w:p>
      <w:pPr>
        <w:pStyle w:val="ListBullet"/>
      </w:pPr>
      <w:r>
        <w:t>遷移先</w:t>
      </w:r>
    </w:p>
    <w:p>
      <w:pPr>
        <w:pStyle w:val="ListBullet"/>
      </w:pPr>
      <w:r>
        <w:t>権限表示</w:t>
      </w:r>
    </w:p>
    <w:p>
      <w:pPr>
        <w:pStyle w:val="ListBullet"/>
      </w:pPr>
      <w:r>
        <w:t>スマホ操作性</w:t>
      </w:r>
    </w:p>
    <w:p>
      <w:pPr>
        <w:pStyle w:val="ListBullet"/>
      </w:pPr>
      <w:r>
        <w:t>片手操作</w:t>
      </w:r>
    </w:p>
    <w:p>
      <w:pPr>
        <w:pStyle w:val="ListBullet"/>
      </w:pPr>
      <w:r>
        <w:t>色・アイコン</w:t>
      </w:r>
    </w:p>
    <w:p>
      <w:pPr>
        <w:pStyle w:val="Heading2"/>
      </w:pPr>
      <w:r>
        <w:t>7. ロゴ・アイコン管理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種類</w:t>
            </w:r>
          </w:p>
        </w:tc>
        <w:tc>
          <w:tcPr>
            <w:tcW w:type="dxa" w:w="4320"/>
          </w:tcPr>
          <w:p>
            <w:r>
              <w:t>保存場所</w:t>
            </w:r>
          </w:p>
        </w:tc>
      </w:tr>
      <w:tr>
        <w:tc>
          <w:tcPr>
            <w:tcW w:type="dxa" w:w="4320"/>
          </w:tcPr>
          <w:p>
            <w:r>
              <w:t>アプリロゴ</w:t>
            </w:r>
          </w:p>
        </w:tc>
        <w:tc>
          <w:tcPr>
            <w:tcW w:type="dxa" w:w="4320"/>
          </w:tcPr>
          <w:p>
            <w:r>
              <w:t>assets/logo/</w:t>
            </w:r>
          </w:p>
        </w:tc>
      </w:tr>
      <w:tr>
        <w:tc>
          <w:tcPr>
            <w:tcW w:type="dxa" w:w="4320"/>
          </w:tcPr>
          <w:p>
            <w:r>
              <w:t>ファビコン</w:t>
            </w:r>
          </w:p>
        </w:tc>
        <w:tc>
          <w:tcPr>
            <w:tcW w:type="dxa" w:w="4320"/>
          </w:tcPr>
          <w:p>
            <w:r>
              <w:t>assets/logo/</w:t>
            </w:r>
          </w:p>
        </w:tc>
      </w:tr>
      <w:tr>
        <w:tc>
          <w:tcPr>
            <w:tcW w:type="dxa" w:w="4320"/>
          </w:tcPr>
          <w:p>
            <w:r>
              <w:t>ヘッダーロゴ</w:t>
            </w:r>
          </w:p>
        </w:tc>
        <w:tc>
          <w:tcPr>
            <w:tcW w:type="dxa" w:w="4320"/>
          </w:tcPr>
          <w:p>
            <w:r>
              <w:t>assets/logo/</w:t>
            </w:r>
          </w:p>
        </w:tc>
      </w:tr>
      <w:tr>
        <w:tc>
          <w:tcPr>
            <w:tcW w:type="dxa" w:w="4320"/>
          </w:tcPr>
          <w:p>
            <w:r>
              <w:t>共通アイコン</w:t>
            </w:r>
          </w:p>
        </w:tc>
        <w:tc>
          <w:tcPr>
            <w:tcW w:type="dxa" w:w="4320"/>
          </w:tcPr>
          <w:p>
            <w:r>
              <w:t>assets/icons/</w:t>
            </w:r>
          </w:p>
        </w:tc>
      </w:tr>
      <w:tr>
        <w:tc>
          <w:tcPr>
            <w:tcW w:type="dxa" w:w="4320"/>
          </w:tcPr>
          <w:p>
            <w:r>
              <w:t>空状態画像</w:t>
            </w:r>
          </w:p>
        </w:tc>
        <w:tc>
          <w:tcPr>
            <w:tcW w:type="dxa" w:w="4320"/>
          </w:tcPr>
          <w:p>
            <w:r>
              <w:t>assets/images/</w:t>
            </w:r>
          </w:p>
        </w:tc>
      </w:tr>
    </w:tbl>
    <w:p>
      <w:pPr>
        <w:pStyle w:val="Heading2"/>
      </w:pPr>
      <w:r>
        <w:t>8. AI画像生成ルール</w:t>
      </w:r>
    </w:p>
    <w:p>
      <w:pPr>
        <w:pStyle w:val="ListBullet"/>
      </w:pPr>
      <w:r>
        <w:t>画像は実装前に必ず確定する</w:t>
      </w:r>
    </w:p>
    <w:p>
      <w:pPr>
        <w:pStyle w:val="ListBullet"/>
      </w:pPr>
      <w:r>
        <w:t>デザイン変更はモック画像を更新してから行う</w:t>
      </w:r>
    </w:p>
    <w:p>
      <w:pPr>
        <w:pStyle w:val="ListBullet"/>
      </w:pPr>
      <w:r>
        <w:t>画面ごとに画像を分割管理する</w:t>
      </w:r>
    </w:p>
    <w:p>
      <w:pPr>
        <w:pStyle w:val="ListBullet"/>
      </w:pPr>
      <w:r>
        <w:t>巨大な1枚画像は作成しない</w:t>
      </w:r>
    </w:p>
    <w:p>
      <w:pPr>
        <w:pStyle w:val="Heading2"/>
      </w:pPr>
      <w:r>
        <w:t>9. AI共同開発ルール</w:t>
      </w:r>
    </w:p>
    <w:p>
      <w:pPr>
        <w:pStyle w:val="ListBullet"/>
      </w:pPr>
      <w:r>
        <w:t>モック画像を正本とする</w:t>
      </w:r>
    </w:p>
    <w:p>
      <w:pPr>
        <w:pStyle w:val="ListBullet"/>
      </w:pPr>
      <w:r>
        <w:t>コードは画像を忠実に再現する</w:t>
      </w:r>
    </w:p>
    <w:p>
      <w:pPr>
        <w:pStyle w:val="ListBullet"/>
      </w:pPr>
      <w:r>
        <w:t>画面仕様変更時は設計書・画像・コードの順で更新する</w:t>
      </w:r>
    </w:p>
    <w:p>
      <w:pPr>
        <w:pStyle w:val="Heading2"/>
      </w:pPr>
      <w:r>
        <w:t>10.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2026-07-10</w:t>
            </w:r>
          </w:p>
        </w:tc>
        <w:tc>
          <w:tcPr>
            <w:tcW w:type="dxa" w:w="2880"/>
          </w:tcPr>
          <w:p>
            <w:r>
              <w:t>初版作成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