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CrossTrade Protocol</w:t>
      </w:r>
    </w:p>
    <w:p>
      <w:pPr>
        <w:spacing w:after="200"/>
        <w:jc w:val="center"/>
      </w:pPr>
      <w:r>
        <w:rPr>
          <w:rFonts w:ascii="Arial" w:cs="Arial" w:eastAsia="Arial" w:hAnsi="Arial"/>
          <w:color w:val="2E5090"/>
          <w:sz w:val="32"/>
          <w:szCs w:val="32"/>
        </w:rPr>
        <w:t xml:space="preserve">UI-컨트랙트 관계 및</w:t>
      </w:r>
    </w:p>
    <w:p>
      <w:pPr>
        <w:spacing w:after="600"/>
        <w:jc w:val="center"/>
      </w:pPr>
      <w:r>
        <w:rPr>
          <w:rFonts w:ascii="Arial" w:cs="Arial" w:eastAsia="Arial" w:hAnsi="Arial"/>
          <w:color w:val="2E5090"/>
          <w:sz w:val="32"/>
          <w:szCs w:val="32"/>
        </w:rPr>
        <w:t xml:space="preserve">전체 브릿지 트랜잭션 플로우 분석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분석일: 2026년 4월 6일  |  추가 분석 보고서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Next.js + Wagmi/Viem + Reown AppKit  ↔  Solidity 0.8.24 (OP Stack)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UI 컴포넌트 ↔ 컨트랙트 함수 매핑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CrossTrade dApp의 각 UI 컴포넌트가 호출하는 스마트 컨트랙트 함수와 실행 체인을 상세히 매핑합니다.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1.1 컴포넌트별 컨트랙트 호출 매트릭스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1400"/>
        <w:gridCol w:w="1800"/>
        <w:gridCol w:w="18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컴포넌트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컨트랙트 함수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실행 체인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대상 컨트랙트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모드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CreateRequest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requestRegisteredToken()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Source L2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L2CrossTrade / L2toL2CT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L2_L1 / L2_L2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CreateRequest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approve()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Source L2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ERC20 Token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공통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ReviewProvideModal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provideCT()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L1 (Ethereum)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L1CrossTrade / L2toL2CTL1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L2_L1 / L2_L2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ReviewProvideModal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approve()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L1 (Ethereum)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ERC20 Token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ERC20만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EditFeeModal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editFee()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L1 (Ethereum)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L1CrossTrade / L2toL2CTL1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L2_L1 / L2_L2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CancelCTModal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cancel()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L1 (Ethereum)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L1CrossTrade / L2toL2CTL1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L2_L1 / L2_L2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RequestPool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getLogs (RequestCT)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모든 L2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L2CrossTrade / L2toL2CT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읽기 전용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RequestPool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editCtAmount(hash)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L1 (Ethereum)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L1CrossTrade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읽기 전용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History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getLogs (Req/Provide)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모든 L2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L2CrossTrade / L2toL2CT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읽기 전용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RequestDetailsModal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getLogs (by saleCount)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모든 L2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L2CrossTrade / L2toL2CT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읽기 전용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1.2 네트워크별 컨트랙트 주소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네트워크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Chain 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컨트랙트 주소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Ethereum Sepolia (L1)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11155111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0xDa2CbF69352cB46d9816dF934402b421d93b6BC2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Optimism Sepolia (L2)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11155420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0xCc316D79B3310c31C5112BbACd737dB254b007aB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Thanos Sepolia (L2)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111551119090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0x2d59F484c8bb2d972D66b687D9fd62E1e2f8720B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1.3 통신 모드 별 파라미터 차이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2E5090"/>
          <w:sz w:val="20"/>
          <w:szCs w:val="20"/>
        </w:rPr>
        <w:t xml:space="preserve">L2_L1 모드: </w:t>
      </w:r>
      <w:r>
        <w:rPr>
          <w:rFonts w:ascii="Arial" w:cs="Arial" w:eastAsia="Arial" w:hAnsi="Arial"/>
          <w:sz w:val="20"/>
          <w:szCs w:val="20"/>
        </w:rPr>
        <w:t xml:space="preserve">목적지가 Ethereum L1 (chainId 11155111)일 때 자동 선택되며, 9개 파라미터를 사용합니다.</w:t>
      </w:r>
    </w:p>
    <w:p>
      <w:pPr>
        <w:shd w:fill="F0F4F8" w:val="clear"/>
        <w:spacing w:after="20"/>
        <w:ind w:left="360" w:right="360"/>
      </w:pPr>
      <w:r>
        <w:rPr>
          <w:rFonts w:ascii="Consolas" w:cs="Consolas" w:eastAsia="Consolas" w:hAnsi="Consolas"/>
          <w:color w:val="2E5090"/>
          <w:sz w:val="16"/>
          <w:szCs w:val="16"/>
        </w:rPr>
        <w:t xml:space="preserve">provideCT(l1token, l2token, requester, receiver,</w:t>
      </w:r>
    </w:p>
    <w:p>
      <w:pPr>
        <w:shd w:fill="F0F4F8" w:val="clear"/>
        <w:spacing w:after="20"/>
        <w:ind w:left="360" w:right="360"/>
      </w:pPr>
      <w:r>
        <w:rPr>
          <w:rFonts w:ascii="Consolas" w:cs="Consolas" w:eastAsia="Consolas" w:hAnsi="Consolas"/>
          <w:color w:val="2E5090"/>
          <w:sz w:val="16"/>
          <w:szCs w:val="16"/>
        </w:rPr>
        <w:t xml:space="preserve">          totalAmount, ctAmount, saleCount, l2chainId, hashValue)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2E5090"/>
          <w:sz w:val="20"/>
          <w:szCs w:val="20"/>
        </w:rPr>
        <w:t xml:space="preserve">L2_L2 모드: </w:t>
      </w:r>
      <w:r>
        <w:rPr>
          <w:rFonts w:ascii="Arial" w:cs="Arial" w:eastAsia="Arial" w:hAnsi="Arial"/>
          <w:sz w:val="20"/>
          <w:szCs w:val="20"/>
        </w:rPr>
        <w:t xml:space="preserve">목적지가 다른 L2 체인일 때 선택되며, 11개 파라미터를 사용합니다.</w:t>
      </w:r>
    </w:p>
    <w:p>
      <w:pPr>
        <w:shd w:fill="F0F4F8" w:val="clear"/>
        <w:spacing w:after="20"/>
        <w:ind w:left="360" w:right="360"/>
      </w:pPr>
      <w:r>
        <w:rPr>
          <w:rFonts w:ascii="Consolas" w:cs="Consolas" w:eastAsia="Consolas" w:hAnsi="Consolas"/>
          <w:color w:val="2E5090"/>
          <w:sz w:val="16"/>
          <w:szCs w:val="16"/>
        </w:rPr>
        <w:t xml:space="preserve">provideCT(l1token, l2SourceToken, l2DestToken, requester, receiver,</w:t>
      </w:r>
    </w:p>
    <w:p>
      <w:pPr>
        <w:shd w:fill="F0F4F8" w:val="clear"/>
        <w:spacing w:after="20"/>
        <w:ind w:left="360" w:right="360"/>
      </w:pPr>
      <w:r>
        <w:rPr>
          <w:rFonts w:ascii="Consolas" w:cs="Consolas" w:eastAsia="Consolas" w:hAnsi="Consolas"/>
          <w:color w:val="2E5090"/>
          <w:sz w:val="16"/>
          <w:szCs w:val="16"/>
        </w:rPr>
        <w:t xml:space="preserve">          totalAmount, ctAmount, saleCount,</w:t>
      </w:r>
    </w:p>
    <w:p>
      <w:pPr>
        <w:shd w:fill="F0F4F8" w:val="clear"/>
        <w:spacing w:after="20"/>
        <w:ind w:left="360" w:right="360"/>
      </w:pPr>
      <w:r>
        <w:rPr>
          <w:rFonts w:ascii="Consolas" w:cs="Consolas" w:eastAsia="Consolas" w:hAnsi="Consolas"/>
          <w:color w:val="2E5090"/>
          <w:sz w:val="16"/>
          <w:szCs w:val="16"/>
        </w:rPr>
        <w:t xml:space="preserve">          l2SourceChainId, l2DestChainId, hashValue)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전체 브릿지 트랜잭션 플로우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사용자 인터랙션부터 블록체인 실행까지의 End-to-End 트랜잭션 플로우입니다.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2.1 L2→L1 크로스트레이드 전체 플로우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EA5"/>
          <w:sz w:val="22"/>
          <w:szCs w:val="22"/>
        </w:rPr>
        <w:t xml:space="preserve">Phase 1: 요청 생성 (Requester → Source L2)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600"/>
        <w:gridCol w:w="3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사용자 액션 (UI)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블록체인 실행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 변화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지갑 연결 (Reown AppKit)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Wagmi connected, 체인 감지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CreateRequest에서 체인/토큰/금액 입력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파라미터 구성 (L2_L1 모드 자동 감지)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ERC20: Approve 버튼 클릭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ERC20.approve(L2CrossTrade, amount)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L2CrossTrade에 토큰 전송 허용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Request 버튼 클릭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L2CrossTrade.requestRegisteredToken()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saleCount++, dealData 저장, 토큰 잠금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트랜잭션 확인 대기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RequestCT 이벤트 발생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UI에서 성공 메시지, History에 표시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EA5"/>
          <w:sz w:val="22"/>
          <w:szCs w:val="22"/>
        </w:rPr>
        <w:t xml:space="preserve">Phase 2: 토큰 제공 (Provider → L1 Ethereum)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600"/>
        <w:gridCol w:w="3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사용자 액션 (UI)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블록체인 실행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 변화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RequestPool에서 요청 확인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getLogs(RequestCT) + editCtAmount 조회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모든 L2 체인 이벤트 수집, L1 수정금액 반영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Provide 버튼 → ReviewProvideModal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체인 자동 전환 (L1으로)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ERC20: Approve 버튼 클릭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ERC20.approve(L1CrossTrade, ctAmount)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L1CrossTrade에 토큰 전송 허용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Provide Cross Trade 버튼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L1CrossTrade.provideCT{value}()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completedCT[hash]=true, receiver에게 L1 토큰 전송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EA5"/>
          <w:sz w:val="22"/>
          <w:szCs w:val="22"/>
        </w:rPr>
        <w:t xml:space="preserve">Phase 3: 클레임 처리 (L1 → L2 자동 메시지)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600"/>
        <w:gridCol w:w="3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실행 주체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블록체인 실행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 변화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L1CrossTrade (provideCT 내부)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CrossDomainMessenger.sendMessage(claimCT)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L2로 claimCT 호출 메시지 전송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L2 Operator (자동)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L2CrossTrade.claimCT() 실행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provider 설정, L2 잠긴 토큰 → Provider 전송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History UI (조회)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ProviderClaimCT 이벤트 감지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Completed 상태로 표시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2.2 L2→L2 크로스트레이드 전체 플로우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3개 체인을 거치는 복잡한 플로우로, L1을 중계점으로 사용합니다.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EA5"/>
          <w:sz w:val="22"/>
          <w:szCs w:val="22"/>
        </w:rPr>
        <w:t xml:space="preserve">Phase 1: 요청 (Source L2)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CreateRequest UI: </w:t>
      </w:r>
      <w:r>
        <w:rPr>
          <w:rFonts w:ascii="Arial" w:cs="Arial" w:eastAsia="Arial" w:hAnsi="Arial"/>
          <w:sz w:val="18"/>
          <w:szCs w:val="18"/>
        </w:rPr>
        <w:t xml:space="preserve">출발 체인/목적지 체인 선택 → L2_L2 모드 자동 감지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TX 1: </w:t>
      </w:r>
      <w:r>
        <w:rPr>
          <w:rFonts w:ascii="Consolas" w:cs="Consolas" w:eastAsia="Consolas" w:hAnsi="Consolas"/>
          <w:sz w:val="16"/>
          <w:szCs w:val="16"/>
        </w:rPr>
        <w:t xml:space="preserve">L2toL2CrossTradeL2.requestRegisteredToken() on Source L2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결과: </w:t>
      </w:r>
      <w:r>
        <w:rPr>
          <w:rFonts w:ascii="Arial" w:cs="Arial" w:eastAsia="Arial" w:hAnsi="Arial"/>
          <w:sz w:val="18"/>
          <w:szCs w:val="18"/>
        </w:rPr>
        <w:t xml:space="preserve">saleCountChainId[destChainId]++, 토큰 잠금, RequestCT 이벤트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EA5"/>
          <w:sz w:val="22"/>
          <w:szCs w:val="22"/>
        </w:rPr>
        <w:t xml:space="preserve">Phase 2: 제공 + 브릿징 (L1 Ethereum)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ReviewProvideModal UI: </w:t>
      </w:r>
      <w:r>
        <w:rPr>
          <w:rFonts w:ascii="Arial" w:cs="Arial" w:eastAsia="Arial" w:hAnsi="Arial"/>
          <w:sz w:val="18"/>
          <w:szCs w:val="18"/>
        </w:rPr>
        <w:t xml:space="preserve">L1으로 체인 전환 → Provide Cross Trade 버튼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TX 2: </w:t>
      </w:r>
      <w:r>
        <w:rPr>
          <w:rFonts w:ascii="Consolas" w:cs="Consolas" w:eastAsia="Consolas" w:hAnsi="Consolas"/>
          <w:sz w:val="16"/>
          <w:szCs w:val="16"/>
        </w:rPr>
        <w:t xml:space="preserve">L2toL2CrossTradeL1.provideCT() on L1 (11개 파라미터)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내부 처리: </w:t>
      </w:r>
      <w:r>
        <w:rPr>
          <w:rFonts w:ascii="Arial" w:cs="Arial" w:eastAsia="Arial" w:hAnsi="Arial"/>
          <w:sz w:val="18"/>
          <w:szCs w:val="18"/>
        </w:rPr>
        <w:t xml:space="preserve">3체인 해시 검증 → 목적지 L2로 토큰 브릿징 (USDC/ERC20/ETH 별 다른 브릿지)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브릿징 경로 분기: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토큰 유형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브릿지 경로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내부 함수 호출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USDC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L1UsdcBridge → L2UsdcBridge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L1UsdcBridge.depositERC20() → MasterMinter.mint()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ERC20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L1StandardBridge → L2StandardBridge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L1StandardBridge.depositERC20To()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OptimismPortal → L2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OptimismPortal.depositTransaction{value}()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EA5"/>
          <w:sz w:val="22"/>
          <w:szCs w:val="22"/>
        </w:rPr>
        <w:t xml:space="preserve">Phase 3: 클레임 (Source L2, 자동)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TX 3 (자동): </w:t>
      </w:r>
      <w:r>
        <w:rPr>
          <w:rFonts w:ascii="Consolas" w:cs="Consolas" w:eastAsia="Consolas" w:hAnsi="Consolas"/>
          <w:sz w:val="16"/>
          <w:szCs w:val="16"/>
        </w:rPr>
        <w:t xml:space="preserve">CrossDomainMessenger → L2toL2CrossTradeL2.claimCT() on Source L2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결과: </w:t>
      </w:r>
      <w:r>
        <w:rPr>
          <w:rFonts w:ascii="Arial" w:cs="Arial" w:eastAsia="Arial" w:hAnsi="Arial"/>
          <w:sz w:val="18"/>
          <w:szCs w:val="18"/>
        </w:rPr>
        <w:t xml:space="preserve">Source L2의 잠긴 토큰이 Provider에게 전송, 목적지 L2에는 브릿지 토큰 도착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2.3 Edit Fee 플로우 (UI → L1 → L2)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600"/>
        <w:gridCol w:w="3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사용자 액션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블록체인 실행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 변화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History에서 Edit Fee 버튼 클릭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EditFeeModal 열림, L1으로 체인 전환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새 ctAmount 입력 → Update Fee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L1CrossTrade.editFee(hash, newCtAmount)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editCtAmount[hash] 저장, L2로 editCT 메시지 전송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L2 Operator (자동)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L2CrossTrade.editCT() 실행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dealData[saleCount].ctAmount 업데이트, 새 hashValue 생성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RequestPool에 반영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editCtAmount(hash) 조회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Provider에게 수정된 금액 표시 (edited 뱃지)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2.4 Cancel 플로우 (UI → L1 → L2)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600"/>
        <w:gridCol w:w="3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사용자 액션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블록체인 실행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 변화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History에서 Cancel 버튼 클릭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CancelCTModal 열림, 경고 표시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체크박스 확인 → Cancel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L1CrossTrade.cancel(hash, minGasLimit:200000)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completedCT 미변경, L2로 cancelCT 메시지 전송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L2 Operator (자동)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L2CrossTrade.cancelCT() 실행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provider 설정 (중복방지), totalAmount → Requester 환불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History UI (자동 반영)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CancelCT 이벤트 감지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Cancelled 상태로 표시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데이터 흐름 및 이벤트 처리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3.1 이벤트 기반 데이터 수집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CrossTrade dApp은 온체인 이벤트 로그를 직접 조회하여 데이터를 수집합니다. 별도의 백엔드 서버나 인덱서 없이 순수 탈중앙화 방식으로 작동합니다.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이벤트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발생 체인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조회 컴포넌트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RequestCT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모든 L2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RequestPool, History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요청 목록 표시, 필터링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NonRequestCT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모든 L2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RequestPool, History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미등록 토큰 요청 표시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ProviderClaimCT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모든 L2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History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Completed 상태 감지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CancelCT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모든 L2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History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Cancelled 상태 감지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EditCT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모든 L2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RequestPool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수정된 금액 반영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3.2 이벤트 수집 프로세스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RequestPool 초기화: </w:t>
      </w:r>
      <w:r>
        <w:rPr>
          <w:rFonts w:ascii="Arial" w:cs="Arial" w:eastAsia="Arial" w:hAnsi="Arial"/>
          <w:sz w:val="18"/>
          <w:szCs w:val="18"/>
        </w:rPr>
        <w:t xml:space="preserve">모든 L2 체인(OP Sepolia, Thanos Sepolia)에 대해 병렬로 getLogs 실행 → RequestCT 이벤트 수집 → L1에서 editCtAmount 조회 → 통합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History 초기화: </w:t>
      </w:r>
      <w:r>
        <w:rPr>
          <w:rFonts w:ascii="Arial" w:cs="Arial" w:eastAsia="Arial" w:hAnsi="Arial"/>
          <w:sz w:val="18"/>
          <w:szCs w:val="18"/>
        </w:rPr>
        <w:t xml:space="preserve">동일 프로세스 + 사용자 주소로 필터링 (requester == connected address 또는 provider == connected address)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수정 금액 반영: </w:t>
      </w:r>
      <w:r>
        <w:rPr>
          <w:rFonts w:ascii="Arial" w:cs="Arial" w:eastAsia="Arial" w:hAnsi="Arial"/>
          <w:sz w:val="18"/>
          <w:szCs w:val="18"/>
        </w:rPr>
        <w:t xml:space="preserve">L1의 editCtAmount(hashValue) 매핑을 조회하여 0이 아니면 'edited' 뱃지와 함께 수정된 금액 표시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3.3 프론트엔드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Next.js 14+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 Router 기반 React 프레임워크. 서버 컴포넌트 + 클라이언트 컴포넌트 혼용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Wagmi / Viem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React Hooks 기반 블록체인 상호작용. useWriteContract, useWaitForTransactionReceipt 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Reown AppKit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(구 WalletConnect) 지갑 연결 UI. createAppKit()으로 초기화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TypeScript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타입 안전성. 컨트랙트 파라미터 타입 정의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Docker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Dockerfile로 컨테이너화된 배포 지원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아키텍처 다이어그램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4.1 End-to-End 시스템 아키텍처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프론트엔드 (UI Layer)</w:t>
            </w:r>
          </w:p>
        </w:tc>
        <w:tc>
          <w:tcPr>
            <w:tcW w:type="dxa" w:w="312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L1 Ethereum (Hub Layer)</w:t>
            </w:r>
          </w:p>
        </w:tc>
        <w:tc>
          <w:tcPr>
            <w:tcW w:type="dxa" w:w="312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L2 Chains (Endpoint Layer)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</w:rPr>
              <w:t xml:space="preserve">CreateRequest.tsx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</w:rPr>
              <w:t xml:space="preserve">ReviewProvideModal.tsx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</w:rPr>
              <w:t xml:space="preserve">EditFeeModal.tsx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</w:rPr>
              <w:t xml:space="preserve">CancelCTModal.tsx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</w:rPr>
              <w:t xml:space="preserve">RequestPool.tsx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</w:rPr>
              <w:t xml:space="preserve">History.tsx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</w:rPr>
              <w:t xml:space="preserve">L1CrossTrade.sol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└ provideCT()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└ editFee()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└ cancel()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</w:rPr>
              <w:t xml:space="preserve">L2toL2CrossTradeL1.sol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└ provideCT() (3-chain)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</w:rPr>
              <w:t xml:space="preserve">L2CrossTrade.sol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└ requestRegisteredToken()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└ claimCT() [자동]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└ cancelCT() [자동]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</w:rPr>
              <w:t xml:space="preserve">L2toL2CrossTradeL2.sol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└ requestRegisteredToken()</w:t>
            </w:r>
          </w:p>
        </w:tc>
      </w:tr>
      <w:tr>
        <w:tc>
          <w:tcPr>
            <w:tcW w:type="dxa" w:w="312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BBDE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Wagmi/Viem + Reown AppKit</w:t>
            </w:r>
          </w:p>
        </w:tc>
        <w:tc>
          <w:tcPr>
            <w:tcW w:type="dxa" w:w="312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FFE0B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CrossDomainMessenger</w:t>
            </w:r>
          </w:p>
        </w:tc>
        <w:tc>
          <w:tcPr>
            <w:tcW w:type="dxa" w:w="312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L1/L2 StandardBridge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4.2 메시지 패싱 경로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2E5090"/>
          <w:sz w:val="20"/>
          <w:szCs w:val="20"/>
        </w:rPr>
        <w:t xml:space="preserve">쓰기(Write) 경로: </w:t>
      </w:r>
      <w:r>
        <w:rPr>
          <w:rFonts w:ascii="Arial" w:cs="Arial" w:eastAsia="Arial" w:hAnsi="Arial"/>
          <w:sz w:val="20"/>
          <w:szCs w:val="20"/>
        </w:rPr>
        <w:t xml:space="preserve">사용자가 직접 트랜잭션을 서명하여 실행하는 경로</w:t>
      </w:r>
    </w:p>
    <w:p>
      <w:pPr>
        <w:shd w:fill="F0F4F8" w:val="clear"/>
        <w:spacing w:after="20"/>
        <w:ind w:left="360" w:right="360"/>
      </w:pPr>
      <w:r>
        <w:rPr>
          <w:rFonts w:ascii="Consolas" w:cs="Consolas" w:eastAsia="Consolas" w:hAnsi="Consolas"/>
          <w:color w:val="2E5090"/>
          <w:sz w:val="16"/>
          <w:szCs w:val="16"/>
        </w:rPr>
        <w:t xml:space="preserve">User Wallet → Wagmi writeContract() → L2 or L1 Contract → State Change</w:t>
      </w:r>
    </w:p>
    <w:p>
      <w:pPr>
        <w:shd w:fill="F0F4F8" w:val="clear"/>
        <w:spacing w:after="20"/>
        <w:ind w:left="360" w:right="360"/>
      </w:pPr>
      <w:r>
        <w:rPr>
          <w:rFonts w:ascii="Consolas" w:cs="Consolas" w:eastAsia="Consolas" w:hAnsi="Consolas"/>
          <w:color w:val="2E5090"/>
          <w:sz w:val="16"/>
          <w:szCs w:val="16"/>
        </w:rPr>
        <w:t xml:space="preserve"/>
      </w:r>
    </w:p>
    <w:p>
      <w:pPr>
        <w:shd w:fill="F0F4F8" w:val="clear"/>
        <w:spacing w:after="20"/>
        <w:ind w:left="360" w:right="360"/>
      </w:pPr>
      <w:r>
        <w:rPr>
          <w:rFonts w:ascii="Consolas" w:cs="Consolas" w:eastAsia="Consolas" w:hAnsi="Consolas"/>
          <w:color w:val="2E5090"/>
          <w:sz w:val="16"/>
          <w:szCs w:val="16"/>
        </w:rPr>
        <w:t xml:space="preserve">request:  Wallet → Source L2 (L2CrossTrade.requestRegisteredToken)</w:t>
      </w:r>
    </w:p>
    <w:p>
      <w:pPr>
        <w:shd w:fill="F0F4F8" w:val="clear"/>
        <w:spacing w:after="20"/>
        <w:ind w:left="360" w:right="360"/>
      </w:pPr>
      <w:r>
        <w:rPr>
          <w:rFonts w:ascii="Consolas" w:cs="Consolas" w:eastAsia="Consolas" w:hAnsi="Consolas"/>
          <w:color w:val="2E5090"/>
          <w:sz w:val="16"/>
          <w:szCs w:val="16"/>
        </w:rPr>
        <w:t xml:space="preserve">provide:  Wallet → L1 (L1CrossTrade.provideCT)</w:t>
      </w:r>
    </w:p>
    <w:p>
      <w:pPr>
        <w:shd w:fill="F0F4F8" w:val="clear"/>
        <w:spacing w:after="20"/>
        <w:ind w:left="360" w:right="360"/>
      </w:pPr>
      <w:r>
        <w:rPr>
          <w:rFonts w:ascii="Consolas" w:cs="Consolas" w:eastAsia="Consolas" w:hAnsi="Consolas"/>
          <w:color w:val="2E5090"/>
          <w:sz w:val="16"/>
          <w:szCs w:val="16"/>
        </w:rPr>
        <w:t xml:space="preserve">edit:     Wallet → L1 (L1CrossTrade.editFee)</w:t>
      </w:r>
    </w:p>
    <w:p>
      <w:pPr>
        <w:shd w:fill="F0F4F8" w:val="clear"/>
        <w:spacing w:after="20"/>
        <w:ind w:left="360" w:right="360"/>
      </w:pPr>
      <w:r>
        <w:rPr>
          <w:rFonts w:ascii="Consolas" w:cs="Consolas" w:eastAsia="Consolas" w:hAnsi="Consolas"/>
          <w:color w:val="2E5090"/>
          <w:sz w:val="16"/>
          <w:szCs w:val="16"/>
        </w:rPr>
        <w:t xml:space="preserve">cancel:   Wallet → L1 (L1CrossTrade.cancel)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자동 메시지 경로: </w:t>
      </w:r>
      <w:r>
        <w:rPr>
          <w:rFonts w:ascii="Arial" w:cs="Arial" w:eastAsia="Arial" w:hAnsi="Arial"/>
          <w:sz w:val="20"/>
          <w:szCs w:val="20"/>
        </w:rPr>
        <w:t xml:space="preserve">L1 컨트랙트가 CrossDomainMessenger를 통해 L2로 전송하는 경로</w:t>
      </w:r>
    </w:p>
    <w:p>
      <w:pPr>
        <w:shd w:fill="F0F4F8" w:val="clear"/>
        <w:spacing w:after="20"/>
        <w:ind w:left="360" w:right="360"/>
      </w:pPr>
      <w:r>
        <w:rPr>
          <w:rFonts w:ascii="Consolas" w:cs="Consolas" w:eastAsia="Consolas" w:hAnsi="Consolas"/>
          <w:color w:val="2E5090"/>
          <w:sz w:val="16"/>
          <w:szCs w:val="16"/>
        </w:rPr>
        <w:t xml:space="preserve">L1 Contract → CrossDomainMessenger.sendMessage() → L2 Operator → L2 Contract</w:t>
      </w:r>
    </w:p>
    <w:p>
      <w:pPr>
        <w:shd w:fill="F0F4F8" w:val="clear"/>
        <w:spacing w:after="20"/>
        <w:ind w:left="360" w:right="360"/>
      </w:pPr>
      <w:r>
        <w:rPr>
          <w:rFonts w:ascii="Consolas" w:cs="Consolas" w:eastAsia="Consolas" w:hAnsi="Consolas"/>
          <w:color w:val="2E5090"/>
          <w:sz w:val="16"/>
          <w:szCs w:val="16"/>
        </w:rPr>
        <w:t xml:space="preserve"/>
      </w:r>
    </w:p>
    <w:p>
      <w:pPr>
        <w:shd w:fill="F0F4F8" w:val="clear"/>
        <w:spacing w:after="20"/>
        <w:ind w:left="360" w:right="360"/>
      </w:pPr>
      <w:r>
        <w:rPr>
          <w:rFonts w:ascii="Consolas" w:cs="Consolas" w:eastAsia="Consolas" w:hAnsi="Consolas"/>
          <w:color w:val="2E5090"/>
          <w:sz w:val="16"/>
          <w:szCs w:val="16"/>
        </w:rPr>
        <w:t xml:space="preserve">provide → claimCT:   L1CrossTrade → CDM → L2CrossTrade.claimCT()</w:t>
      </w:r>
    </w:p>
    <w:p>
      <w:pPr>
        <w:shd w:fill="F0F4F8" w:val="clear"/>
        <w:spacing w:after="20"/>
        <w:ind w:left="360" w:right="360"/>
      </w:pPr>
      <w:r>
        <w:rPr>
          <w:rFonts w:ascii="Consolas" w:cs="Consolas" w:eastAsia="Consolas" w:hAnsi="Consolas"/>
          <w:color w:val="2E5090"/>
          <w:sz w:val="16"/>
          <w:szCs w:val="16"/>
        </w:rPr>
        <w:t xml:space="preserve">edit → editCT:      L1CrossTrade → CDM → L2CrossTrade.editCT()</w:t>
      </w:r>
    </w:p>
    <w:p>
      <w:pPr>
        <w:shd w:fill="F0F4F8" w:val="clear"/>
        <w:spacing w:after="20"/>
        <w:ind w:left="360" w:right="360"/>
      </w:pPr>
      <w:r>
        <w:rPr>
          <w:rFonts w:ascii="Consolas" w:cs="Consolas" w:eastAsia="Consolas" w:hAnsi="Consolas"/>
          <w:color w:val="2E5090"/>
          <w:sz w:val="16"/>
          <w:szCs w:val="16"/>
        </w:rPr>
        <w:t xml:space="preserve">cancel → cancelCT:  L1CrossTrade → CDM → L2CrossTrade.cancelCT()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88E3C"/>
          <w:sz w:val="20"/>
          <w:szCs w:val="20"/>
        </w:rPr>
        <w:t xml:space="preserve">읽기(Read) 경로: </w:t>
      </w:r>
      <w:r>
        <w:rPr>
          <w:rFonts w:ascii="Arial" w:cs="Arial" w:eastAsia="Arial" w:hAnsi="Arial"/>
          <w:sz w:val="20"/>
          <w:szCs w:val="20"/>
        </w:rPr>
        <w:t xml:space="preserve">UI가 블록체인에서 데이터를 조회하는 경로</w:t>
      </w:r>
    </w:p>
    <w:p>
      <w:pPr>
        <w:shd w:fill="F0F4F8" w:val="clear"/>
        <w:spacing w:after="20"/>
        <w:ind w:left="360" w:right="360"/>
      </w:pPr>
      <w:r>
        <w:rPr>
          <w:rFonts w:ascii="Consolas" w:cs="Consolas" w:eastAsia="Consolas" w:hAnsi="Consolas"/>
          <w:color w:val="2E5090"/>
          <w:sz w:val="16"/>
          <w:szCs w:val="16"/>
        </w:rPr>
        <w:t xml:space="preserve">UI (Viem publicClient) → RPC Node → getLogs / readContract</w:t>
      </w:r>
    </w:p>
    <w:p>
      <w:pPr>
        <w:shd w:fill="F0F4F8" w:val="clear"/>
        <w:spacing w:after="20"/>
        <w:ind w:left="360" w:right="360"/>
      </w:pPr>
      <w:r>
        <w:rPr>
          <w:rFonts w:ascii="Consolas" w:cs="Consolas" w:eastAsia="Consolas" w:hAnsi="Consolas"/>
          <w:color w:val="2E5090"/>
          <w:sz w:val="16"/>
          <w:szCs w:val="16"/>
        </w:rPr>
        <w:t xml:space="preserve"/>
      </w:r>
    </w:p>
    <w:p>
      <w:pPr>
        <w:shd w:fill="F0F4F8" w:val="clear"/>
        <w:spacing w:after="20"/>
        <w:ind w:left="360" w:right="360"/>
      </w:pPr>
      <w:r>
        <w:rPr>
          <w:rFonts w:ascii="Consolas" w:cs="Consolas" w:eastAsia="Consolas" w:hAnsi="Consolas"/>
          <w:color w:val="2E5090"/>
          <w:sz w:val="16"/>
          <w:szCs w:val="16"/>
        </w:rPr>
        <w:t xml:space="preserve">RequestPool:  ∀ L2 chains → getLogs(RequestCT) + L1 → editCtAmount(hash)</w:t>
      </w:r>
    </w:p>
    <w:p>
      <w:pPr>
        <w:shd w:fill="F0F4F8" w:val="clear"/>
        <w:spacing w:after="20"/>
        <w:ind w:left="360" w:right="360"/>
      </w:pPr>
      <w:r>
        <w:rPr>
          <w:rFonts w:ascii="Consolas" w:cs="Consolas" w:eastAsia="Consolas" w:hAnsi="Consolas"/>
          <w:color w:val="2E5090"/>
          <w:sz w:val="16"/>
          <w:szCs w:val="16"/>
        </w:rPr>
        <w:t xml:space="preserve">History:      ∀ L2 chains → getLogs(RequestCT, ProviderClaimCT, CancelCT)</w:t>
      </w:r>
    </w:p>
    <w:p>
      <w:pPr>
        <w:shd w:fill="F0F4F8" w:val="clear"/>
        <w:spacing w:after="20"/>
        <w:ind w:left="360" w:right="360"/>
      </w:pPr>
      <w:r>
        <w:rPr>
          <w:rFonts w:ascii="Consolas" w:cs="Consolas" w:eastAsia="Consolas" w:hAnsi="Consolas"/>
          <w:color w:val="2E5090"/>
          <w:sz w:val="16"/>
          <w:szCs w:val="16"/>
        </w:rPr>
        <w:t xml:space="preserve">Details:      specific L2 → getLogs(RequestCT, filter: saleCount)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UI-컨트랙트 연동 핵심 특성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5.1 체인 자동 전환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UI는 작업 유형에 따라 자동으로 체인을 전환합니다. 요청 생성 시에는 Source L2 체인으로, 제공/수정/취소 시에는 L1 Ethereum으로 전환합니다. switchChain()을 Wagmi를 통해 호출하며, 사용자 지갑에서 승인 프롬프트가 표시됩니다.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5.2 토큰 승인 (Approve) 패턴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ERC20 토큰의 경우, 요청/제공 전에 반드시 approve() 호출이 필요합니다. ReviewProvideModal은 allowance()를 먼저 조회하여 충분한 승인이 있는지 확인하고, 부족하면 Approve 버튼을 먼저 표시합니다. ETH(NATIVE_TOKEN)의 경우에는 approve가 불필요하며, msg.value로 직접 전송합니다.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5.3 해시값 연동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프론트엔드는 컨트랙트의 해시값을 직접 계산하지 않습니다. L2의 RequestCT 이벤트에서 반환된 hashValue를 그대로 사용하여 provideCT, editFee, cancel 등의 파라미터로 전달합니다. 해시 검증은 L1 컨트랙트에서 수행합니다.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5.4 minGasLimit 설정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Cross-Domain 메시지의 minGasLimit은 UI에서 고정값 200,000으로 설정됩니다 (CancelCTModal.tsx). 이는 L2에서 claimCT/cancelCT/editCT 실행에 충분한 가스를 보장하기 위한 설정입니다.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5.5 수수료 계산 방식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CreateRequest에서 추천 수수료는 전송 금액의 2%로 계산됩니다. ctAmount = totalAmount - fee로 설정되며, 사용자가 직접 수수료를 지정할 수도 있습니다. Provider는 ctAmount만 목적지에 제공하고, totalAmount를 소스 체인에서 회수하므로 차액(totalAmount - ctAmount)이 Provider의 수익이 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5.6 트랜잭션 상태 추적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UI는 Wagmi의 useWriteContract + useWaitForTransactionReceipt를 조합하여 3단계로 트랜잭션 상태를 추적합니다: isPending(서명 대기) → isConfirming(블록 확인 대기) → isSuccess(완료). 각 모달에서 해당 상태에 맞는 로딩 인디케이터와 메시지를 표시합니다.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CrossTrade UI-컨트랙트 분석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6E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2026-04-06T09:21:58.260Z</dcterms:created>
  <dcterms:modified xsi:type="dcterms:W3CDTF">2026-04-06T09:21:58.261Z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