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tokamak-thanos</w:t>
      </w:r>
    </w:p>
    <w:p>
      <w:pPr>
        <w:spacing w:after="20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Preset Genesis Predeploy 개발 설계서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유스케이스별 L2 Genesis Predeploy 컨트랙트 차별화 시스템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2026.03.16  |  Tokamak Network  |  v1.0</w:t>
      </w:r>
    </w:p>
    <w:p/>
    <w:p>
      <w:pPr>
        <w:pBdr>
          <w:bottom w:val="single" w:color="2563EB" w:sz="2" w:space="1"/>
        </w:pBdr>
        <w:jc w:val="center"/>
      </w:pPr>
    </w:p>
    <w:p/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대상 레포: github.com/tokamak-network/tokamak-thanos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변경 범위: Level 1 (Genesis Predeploys) + Level 2 (deploy-config) ONLY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EVM/합의 레이어 미변경 — OP Stack 호환성 완전 유지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tokamak-thanos 레포지토리에 Preset 시스템을 적용하기 위한 개발 설계서이다. Preset별로 genesis에 포함되는 predeploy 컨트랙트 세트를 다르게 구성하여, 배포 시점부터 유스케이스에 최적화된 L2를 제공한다.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tokamak-thanos는 모든 체인에 동일한 genesis(OP Standard + TON + USDC Bridge + Uniswap V3)를 사용한다. 이를 4개 Preset별로 분리하여, DeFi 체인은 Day 1부터 DEX와 스테이블코인 브릿지를 쓸 수 있고, Gaming 체인은 Day 1부터 검증 가능한 난수와 gasless TX를 쓸 수 있게 한다.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</w:rPr>
        <w:t xml:space="preserve">1.1 핵심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1~2만 변경: </w:t>
      </w:r>
      <w:r>
        <w:rPr>
          <w:rFonts w:ascii="Arial" w:cs="Arial" w:eastAsia="Arial" w:hAnsi="Arial"/>
          <w:sz w:val="22"/>
          <w:szCs w:val="22"/>
        </w:rPr>
        <w:t xml:space="preserve">genesis state의 predeploy 컨트랙트 세트와 deploy-config 프로필만 변경. EVM 실행 레이어(op-geth)  및 합의 레이어(op-node) 미변경.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 Stack 호환성: </w:t>
      </w:r>
      <w:r>
        <w:rPr>
          <w:rFonts w:ascii="Arial" w:cs="Arial" w:eastAsia="Arial" w:hAnsi="Arial"/>
          <w:sz w:val="22"/>
          <w:szCs w:val="22"/>
        </w:rPr>
        <w:t xml:space="preserve">합의 프로토콜, Fault Proof, EVM equivalence 변경 없음. 업스트림 merge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패턴: </w:t>
      </w:r>
      <w:r>
        <w:rPr>
          <w:rFonts w:ascii="Arial" w:cs="Arial" w:eastAsia="Arial" w:hAnsi="Arial"/>
          <w:sz w:val="22"/>
          <w:szCs w:val="22"/>
        </w:rPr>
        <w:t xml:space="preserve">모든 새 predeploy는 Transparent Proxy 패턴. Admin = SystemConfig owner. 업그레이드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감사 범위 최소화: </w:t>
      </w:r>
      <w:r>
        <w:rPr>
          <w:rFonts w:ascii="Arial" w:cs="Arial" w:eastAsia="Arial" w:hAnsi="Arial"/>
          <w:sz w:val="22"/>
          <w:szCs w:val="22"/>
        </w:rPr>
        <w:t xml:space="preserve">새 predeploy 컨트랙트만 감사 대상. 기존 OP Stack 코어는 변경 없음.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2. Preset 정의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4개 Preset. 핵심 차별화는 genesis에 포함되는 predeploy 컨트랙트 세트이다.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200"/>
        <w:gridCol w:w="1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Genesis Predeploy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컨트랙트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Preset별 컨트랙트 수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🌐 General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 Standard + TON + WTON + L2 ETH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(최소 genesis)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DeFi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+ Uniswap V3 (11개) + USDC Bridge (7개)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(현재 genesis 동일)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~33개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🎮 Gaming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+ DRB VRF (3개) + ERC-4337 AA (3개)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VRFPredeploy, EntryPoint, Paymaster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🏢 Full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 + Gaming 전부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 V3 + USDC + VRF + AA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~39개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중요: </w:t>
      </w:r>
      <w:r>
        <w:rPr>
          <w:rFonts w:ascii="Arial" w:cs="Arial" w:eastAsia="Arial" w:hAnsi="Arial"/>
          <w:sz w:val="22"/>
          <w:szCs w:val="22"/>
        </w:rPr>
        <w:t xml:space="preserve">DeFi Preset = 현재 tokamak-thanos의 기본 genesis. General Preset을 만들려면 현재 하드코딩된 Uniswap V3(11개) + USDC Bridge(7개)를 조건부로 제거해야 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3. 아키텍처 변경 상세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</w:rPr>
        <w:t xml:space="preserve">3.1 Genesis 생성 로직 변경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 변경: op-chain-ops의 BuildL2Genesis() 함수에 preset_id 분기를 추가하여, Preset에 따라 어떤 predeploy를 genesis state에 포함할지 결정한다.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// op-chain-ops/genesis/layer_two.go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func BuildL2Genesis(config *DeployConfig, l2Allocs *ForgeAllocs) (*core.Genesis, error) {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presetID := config.PresetID  // 새 필드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// 공통 predeploy (모든 Preset)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setStandardPredeploys(db, config)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setNativeToken(db, config)      // TON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setWrappedNativeToken(db, config) // WTON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setL2ETH(db, config)            // L2 ETH ERC20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// DeFi predeploy (조건부)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if presetID == "defi" || presetID == "full" {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setUsdcBridge(db, config)    // 기존 7개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setUniswapV3(db, config)     // 기존 11개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// Gaming predeploy (조건부)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if presetID == "gaming" || presetID == "full" {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setVRFPredeploy(db, config)         // 신규 3개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setAccountAbstraction(db, config)   // 신규 3개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</w:t>
      </w:r>
      <w:r>
        <w:rPr>
          <w:rFonts w:ascii="Courier New" w:cs="Courier New" w:eastAsia="Courier New" w:hAnsi="Courier New"/>
          <w:sz w:val="20"/>
          <w:szCs w:val="20"/>
        </w:rPr>
        <w:br/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</w:rPr>
        <w:t xml:space="preserve">3.2 변경 파일 목록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1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파일/디렉토리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유형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op-chain-ops/genesis/layer_two.go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 (핵심)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BuildL2Genesis()에 presetID 분기 추가. setUsdcBridge/setUniswapV3를 조건부 호출으로 변경. setVRFPredeploy/setAccountAbstraction 신규 호출 추가.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op-chain-ops/genesis/config.go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DeployConfig 구조체에 PresetID string 필드 추가. Preset 기본값 검증 로직.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op-bindings/predeploys/addresses.go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predeploy 주소 6개 추가 (VRF 3개 + AA 3개). 기존 0x4200...00XX 패턴 유지.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packages/.../Predeploys.sol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Solidity에서 새 predeploy 주소 정의. 주소 할당 예약.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packages/.../deploy-config/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4개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preset-general.json, preset-defi.json, preset-gaming.json, preset-full.json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src/tokamak-contracts/DRB/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디렉토리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VRFPredeploy.sol, VRFCoordinator.sol, VRFConsumerBase.sol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src/tokamak-contracts/AA/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디렉토리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EntryPoint.sol, VerifyingPaymaster.sol, SimpleAccountFactory.sol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op-bindings/bindings/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6개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새 컨트랙트의 Go 바인딩 (abigen 생성)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op-chain-ops/genesis/setters.go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setVRFPredeploy(), setAccountAbstraction() setter 함수 추가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4. 신규 Predeploy 컨트랙트 상세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</w:rPr>
        <w:t xml:space="preserve">4.1 DRB VRF Predeploy (Gaming/Full Preset)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DRB(Decentralized Random Beacon)의 Commit-Reveal² 프로토콜을 L2 genesis에 탑재. 배포 즉시 검증 가능한 난수 생성 가능.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40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컨트랙트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Predeploy 주소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VRFPredeploy.sol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0x4200...0060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 인터페이스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requestRandomWords() / getRequestStatus(). 외부 DRB-node가 이벤트 감시 후 commit-reveal로 난수 제출.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VRFCoordinator.sol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0x4200...0061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 조정자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노드 등록/제거, fulfillRandomWords() + proof 검증, dispute resolution. Admin = SystemConfig owner.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VRFConsumerBase.sol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0x4200...0062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베이스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컨트랙트가 상속하는 추상 컨트랙트. fulfillRandomWords() callback 처리.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개발 기반: </w:t>
      </w:r>
      <w:r>
        <w:rPr>
          <w:rFonts w:ascii="Arial" w:cs="Arial" w:eastAsia="Arial" w:hAnsi="Arial"/>
          <w:sz w:val="22"/>
          <w:szCs w:val="22"/>
        </w:rPr>
        <w:t xml:space="preserve">DRB가 이미 개발 중이고 CertiK/78ResearchLab 감사가 진행 중. 이 코드를 L2 predeploy로 포팅하는 작업.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고려사항: </w:t>
      </w:r>
      <w:r>
        <w:rPr>
          <w:rFonts w:ascii="Arial" w:cs="Arial" w:eastAsia="Arial" w:hAnsi="Arial"/>
          <w:sz w:val="22"/>
          <w:szCs w:val="22"/>
        </w:rPr>
        <w:t xml:space="preserve">DRB-node 오프체인 노드와 VRFPredeploy.sol의 이벤트 인터페이스 설계가 핵심. RequestRandomWords 이벤트를 DRB-node가 감시하고, fulfillRandomWords로 결과를 반환하는 플로우.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</w:rPr>
        <w:t xml:space="preserve">4.2 Account Abstraction Predeploy (Gaming/Full Preset)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ERC-4337 Account Abstraction을 L2 genesis에 탑재. 배포 즉시 gasless TX와 세션키 기반 무서명 TX 가능.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36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컨트랙트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Predeploy 주소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EntryPoint.sol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0x4200...0063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ERC-4337 EntryPoint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eth-infinitism v0.7.0 감사된 코드 기반. UserOperation 처리 핵심.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VerifyingPaymaster.sol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0x4200...0064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Gasless TX Paymaster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 네이티브 환경 커스터마이징 필수. msg.value가 TON이므로 deposit/withdraw/가스비 계산 모두 TON 기준.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SimpleAccountFactory.sol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0x4200...0065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 지갑 팩토리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CREATE2 기반 결정적 주소 생성. Smart Account 배포 팩토리.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고려사항: </w:t>
      </w:r>
      <w:r>
        <w:rPr>
          <w:rFonts w:ascii="Arial" w:cs="Arial" w:eastAsia="Arial" w:hAnsi="Arial"/>
          <w:sz w:val="22"/>
          <w:szCs w:val="22"/>
        </w:rPr>
        <w:t xml:space="preserve">VerifyingPaymaster.sol은 TON 네이티브 환경 커스터마이징이 필수이다. Thanos에서는 msg.value가 ETH가 아닌 TON이므로, deposit/withdraw/가스비 계산 로직을 TON 기준으로 재설계해야 한다. eth-infinitism 원본 코드의 ETH deposit/withdraw 부분을 WNativeToken(WTON) 인터페이스로 변경하는 작업이 필요.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5. deploy-config 프로필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contracts-bedrock/deploy-config/ 에 Preset별 배포 설정 파일을 추가한다. 각 Preset의 L1 컨트랙트 배포 파라미터를 정의한다.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 Config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preset-general.json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Preset 기본값. DeFi/Gaming predeploy 미포함.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block, 30M gas, 7d challenge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preset-defi.json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 Preset. Uniswap V3 + USDC Bridge predeploy 포함 플래그 활성.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block, 30M gas, 7d challenge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preset-gaming.json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Gaming Preset. DRB VRF + ERC-4337 predeploy 포함 플래그 활성.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block, 30M gas, 7d challenge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preset-full.json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Preset. 모든 predeploy 포함 플래그 활성.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block, 30M gas, 7d challenge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참고: </w:t>
      </w:r>
      <w:r>
        <w:rPr>
          <w:rFonts w:ascii="Arial" w:cs="Arial" w:eastAsia="Arial" w:hAnsi="Arial"/>
          <w:sz w:val="22"/>
          <w:szCs w:val="22"/>
        </w:rPr>
        <w:t xml:space="preserve">Chain Config(block_time, gas_limit, challenge_period)는 모든 Preset에서 동일하다. 차별화 축은 predeploy 컨트랙트 세트이지 chain config가 아니다.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6. 구현 단계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460"/>
        <w:gridCol w:w="23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전제조건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
분기 추가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layer_two.go에 presetID 분기 추가. 기존 setUsdcBridge/setUniswapV3를 조건부 호출으로 변경. General/DeFi 2개 Preset 즉시 제공 가능.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(기존 코드 수정만)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VRF Predeploy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VRFPredeploy.sol, VRFCoordinator.sol, VRFConsumerBase.sol 개발. Go 바인딩 생성. setter 함수 추가. Gaming Preset 출시.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DRB 감사 완료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AA Predeploy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EntryPoint.sol, VerifyingPaymaster.sol (TON 커스터마이징), SimpleAccountFactory.sol. Go 바인딩. Full Preset 출시.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완료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0이 가장 중요: </w:t>
      </w:r>
      <w:r>
        <w:rPr>
          <w:rFonts w:ascii="Arial" w:cs="Arial" w:eastAsia="Arial" w:hAnsi="Arial"/>
          <w:sz w:val="22"/>
          <w:szCs w:val="22"/>
        </w:rPr>
        <w:t xml:space="preserve">tokamak-thanos 변경 없이 SDK 레벨에서만 General/DeFi 2개 Preset을 제공할 수 있는 기반을 만든다. 현재 genesis가 이미 DeFi Preset 수준(Uniswap V3 + USDC Bridge 하드코딩)이므로, General Preset = 이것들을 조건부로 제거하는 작업.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7. 테스트 요구사항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</w:rPr>
        <w:t xml:space="preserve">7.1 Preset별 Genesis 검증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Native Token (TON)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ETH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 V3 (11개)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USDC Bridge (7개)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VRFPredeploy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VRFCoordinator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VRFConsumerBase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VerifyingPaymaster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SimpleAccountFactory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</w:rPr>
        <w:t xml:space="preserve">7.2 기능 테스트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op-e2e/: Preset별 genesis 생성 테스트 — general/defi/gaming/full 각각 올바른 predeploy 포함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VRF: Gaming preset genesis에서 requestRandomWords() → DRB-node fulfillment → 난수 반환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AA: Gaming preset genesis에서 UserOperation 제출 → EntryPoint 처리 → gasless TX 실행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DeFi: DeFi preset genesis에서 Uniswap V3 LP 생성 + 스왓 테스트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General: General preset genesis에 Uniswap V3/USDC Bridge predeploy가 없는 것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호환성: 모든 Preset에서 기존 OP Stack E2E 테스트(deposit/withdraw/fault proof) 통과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8. 위험 및 완화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완화 방안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 Stack 업스트림 merge conflict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1~2만 변경하므로 op-geth/op-node에는 merge conflict 없음. genesis/deploy-config는 충돌 최소.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감사 비용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VRF: DRB 감사(진행 중) 활용. AA: eth-infinitism 감사된 코드 기반. TON Paymaster 부분만 추가 감사.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Predeploy 업그레이드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새 predeploy를 Transparent Proxy 패턴으로 배포. Admin = SystemConfig owner. 기존 USDC Bridge와 동일 패턴.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 수 폭발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4개로 고정. 추가 유스케이스는 predeploy 모듈 추가로 대응 (preset 수 증가 없음).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VerifyingPaymaster TON 커스터마이징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깊은 전문성 필요. eth-infinitism 코드의 ETH deposit/withdraw 부분을 TON/WTON 인터페이스로 변경해야 함. Phase 2 초반에 상세 설계 필요.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9. 비즈니스 컨텍스트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</w:rPr>
        <w:t xml:space="preserve">9.1 왜 이것이 중요한가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chain config 튜닝(block_time, gas_limit)은 사용자가 체감하기 어렵지만, genesis predeploy 차이는 즉시 체감 가능하다. DeFi Preset으로 배포하면 Day 1부터 Uniswap V3에서 LP 풀을 만들 수 있고, Gaming Preset으로 배포하면 Day 1부터 검증 가능한 난수(VRF)와 gasless TX를 쓸 수 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이것은 "배포 후 컨트랙트를 직접 올려야 하는" 경쟁사 RaaS(Caldera, Conduit, AltLayer)와 확실히 차별화되는 핵심 가치이다.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</w:rPr>
        <w:t xml:space="preserve">9.2 Tokamak Rollup Hub 전체 구현 계획과의 관계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trh-sdk: --preset 플래그로 preset_id를 tokamak-thanos의 deploy-config에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trh-backend: POST /api/deploy 에서 preset_id를 SDK에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trh-mcp-server: deploy_with_preset Tool이 preset_id를 자동 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tokamak-thanos-stack: Preset별 Helm values 템플릿으로 모듈 enabled/disabled 결정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문서의 변경은 TRH 전체 구현 계획 Phase 0~2에 해당하며, trh-sdk의 --preset 플래그와 직접 연동된다.</w:t>
      </w:r>
    </w:p>
    <w:p/>
    <w:p/>
    <w:p>
      <w:pPr>
        <w:pBdr>
          <w:bottom w:val="single" w:color="2563EB" w:sz="2" w:space="1"/>
        </w:pBdr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|  Tokamak Network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tokamak-thanos — Preset Genesis Predeploy 개발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2026-03-16T04:27:39.630Z</dcterms:created>
  <dcterms:modified xsi:type="dcterms:W3CDTF">2026-03-16T04:27:39.631Z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