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synthesizer-transaction-processing-flow"/>
    <w:p>
      <w:pPr>
        <w:pStyle w:val="Heading1"/>
      </w:pPr>
      <w:r>
        <w:t xml:space="preserve">Synthesizer: Transaction Processing Flow</w:t>
      </w:r>
    </w:p>
    <w:p>
      <w:pPr>
        <w:pStyle w:val="FirstParagraph"/>
      </w:pPr>
      <w:r>
        <w:t xml:space="preserve">This document provides a detailed walkthrough of how Synthesizer processes Ethereum transactions, from initialization to finalization, with code-level details at each step.</w:t>
      </w:r>
    </w:p>
    <w:p>
      <w:r>
        <w:pict>
          <v:rect style="width:0;height:1.5pt" o:hralign="center" o:hrstd="t" o:hr="t"/>
        </w:pic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 transaction processing follows four main phases: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Initialization</w:t>
      </w:r>
      <w:r>
        <w:t xml:space="preserve"> </w:t>
      </w:r>
      <w:r>
        <w:t xml:space="preserve">- Create EVM and Synthesizer instances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Execution Setup</w:t>
      </w:r>
      <w:r>
        <w:t xml:space="preserve"> </w:t>
      </w:r>
      <w:r>
        <w:t xml:space="preserve">- Prepare Interpreter with dual state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Bytecode Execution</w:t>
      </w:r>
      <w:r>
        <w:t xml:space="preserve"> </w:t>
      </w:r>
      <w:r>
        <w:t xml:space="preserve">- Process each opcode with dual handlers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Finalization</w:t>
      </w:r>
      <w:r>
        <w:t xml:space="preserve"> </w:t>
      </w:r>
      <w:r>
        <w:t xml:space="preserve">- Generate output files</w:t>
      </w:r>
    </w:p>
    <w:p>
      <w:r>
        <w:pict>
          <v:rect style="width:0;height:1.5pt" o:hralign="center" o:hrstd="t" o:hr="t"/>
        </w:pict>
      </w:r>
    </w:p>
    <w:bookmarkEnd w:id="9"/>
    <w:bookmarkStart w:id="10" w:name="code-execution-flow-overview"/>
    <w:p>
      <w:pPr>
        <w:pStyle w:val="Heading2"/>
      </w:pPr>
      <w:r>
        <w:t xml:space="preserve">Code Execution Flow Overview</w:t>
      </w:r>
    </w:p>
    <w:p>
      <w:pPr>
        <w:pStyle w:val="FirstParagraph"/>
      </w:pPr>
      <w:r>
        <w:t xml:space="preserve">This diagram shows the key function calls and code paths from transaction input to circuit output: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PHASE 1: INITIALIZATION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  createEVM()</w:t>
      </w:r>
      <w:r>
        <w:br/>
      </w:r>
      <w:r>
        <w:rPr>
          <w:rStyle w:val="VerbatimChar"/>
        </w:rPr>
        <w:t xml:space="preserve">     ├─► new EVM()</w:t>
      </w:r>
      <w:r>
        <w:br/>
      </w:r>
      <w:r>
        <w:rPr>
          <w:rStyle w:val="VerbatimChar"/>
        </w:rPr>
        <w:t xml:space="preserve">     │    └─► this.synthesizer = new Synthesizer()</w:t>
      </w:r>
      <w:r>
        <w:br/>
      </w:r>
      <w:r>
        <w:rPr>
          <w:rStyle w:val="VerbatimChar"/>
        </w:rPr>
        <w:t xml:space="preserve">     │         └─► new StateManager()</w:t>
      </w:r>
      <w:r>
        <w:br/>
      </w:r>
      <w:r>
        <w:rPr>
          <w:rStyle w:val="VerbatimChar"/>
        </w:rPr>
        <w:t xml:space="preserve">     │              └─► _initializePlacements()  // IDs 0-3</w:t>
      </w:r>
      <w:r>
        <w:br/>
      </w:r>
      <w:r>
        <w:rPr>
          <w:rStyle w:val="VerbatimChar"/>
        </w:rPr>
        <w:t xml:space="preserve">     └─► new RPCStateManager()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PHASE 2: EXECUTION SETUP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  EVM.runCall(txData)</w:t>
      </w:r>
      <w:r>
        <w:br/>
      </w:r>
      <w:r>
        <w:rPr>
          <w:rStyle w:val="VerbatimChar"/>
        </w:rPr>
        <w:t xml:space="preserve">     └─► new Interpreter(evm, stateManager, ..., synthesizer)</w:t>
      </w:r>
      <w:r>
        <w:br/>
      </w:r>
      <w:r>
        <w:rPr>
          <w:rStyle w:val="VerbatimChar"/>
        </w:rPr>
        <w:t xml:space="preserve">          └─► this._runState = {</w:t>
      </w:r>
      <w:r>
        <w:br/>
      </w:r>
      <w:r>
        <w:rPr>
          <w:rStyle w:val="VerbatimChar"/>
        </w:rPr>
        <w:t xml:space="preserve">                stack, stackPt,    // Dual execution state</w:t>
      </w:r>
      <w:r>
        <w:br/>
      </w:r>
      <w:r>
        <w:rPr>
          <w:rStyle w:val="VerbatimChar"/>
        </w:rPr>
        <w:t xml:space="preserve">                memory, memoryPt,</w:t>
      </w:r>
      <w:r>
        <w:br/>
      </w:r>
      <w:r>
        <w:rPr>
          <w:rStyle w:val="VerbatimChar"/>
        </w:rPr>
        <w:t xml:space="preserve">                synthesizer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PHASE 3: BYTECODE EXECUTION (Loop for each opcode)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  Interpreter.runStep()</w:t>
      </w:r>
      <w:r>
        <w:br/>
      </w:r>
      <w:r>
        <w:rPr>
          <w:rStyle w:val="VerbatimChar"/>
        </w:rPr>
        <w:t xml:space="preserve">     ├─► opFn(runState, common)  // Unified handler</w:t>
      </w:r>
      <w:r>
        <w:br/>
      </w:r>
      <w:r>
        <w:rPr>
          <w:rStyle w:val="VerbatimChar"/>
        </w:rPr>
        <w:t xml:space="preserve">     │    ├─► EVM: stack.push(result)</w:t>
      </w:r>
      <w:r>
        <w:br/>
      </w:r>
      <w:r>
        <w:rPr>
          <w:rStyle w:val="VerbatimChar"/>
        </w:rPr>
        <w:t xml:space="preserve">     │    └─► Synthesizer: synthesizerArith() / loadStorage() / placeMemoryToStack()</w:t>
      </w:r>
      <w:r>
        <w:br/>
      </w:r>
      <w:r>
        <w:rPr>
          <w:rStyle w:val="VerbatimChar"/>
        </w:rPr>
        <w:t xml:space="preserve">     │         └─► StateManager.placements.set(id, placement)</w:t>
      </w:r>
      <w:r>
        <w:br/>
      </w:r>
      <w:r>
        <w:rPr>
          <w:rStyle w:val="VerbatimChar"/>
        </w:rPr>
        <w:t xml:space="preserve">     │</w:t>
      </w:r>
      <w:r>
        <w:br/>
      </w:r>
      <w:r>
        <w:rPr>
          <w:rStyle w:val="VerbatimChar"/>
        </w:rPr>
        <w:t xml:space="preserve">     └─► Consistency check: stack[i] === stackPt[i].value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PHASE 4: FINALIZATION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  Finalizer.exec()</w:t>
      </w:r>
      <w:r>
        <w:br/>
      </w:r>
      <w:r>
        <w:rPr>
          <w:rStyle w:val="VerbatimChar"/>
        </w:rPr>
        <w:t xml:space="preserve">     ├─► PlacementRefactor.refactor()</w:t>
      </w:r>
      <w:r>
        <w:br/>
      </w:r>
      <w:r>
        <w:rPr>
          <w:rStyle w:val="VerbatimChar"/>
        </w:rPr>
        <w:t xml:space="preserve">     ├─► new Permutation(placements)</w:t>
      </w:r>
      <w:r>
        <w:br/>
      </w:r>
      <w:r>
        <w:rPr>
          <w:rStyle w:val="VerbatimChar"/>
        </w:rPr>
        <w:t xml:space="preserve">     │    ├─► _buildPermGroup()        // Group wires by parent-child</w:t>
      </w:r>
      <w:r>
        <w:br/>
      </w:r>
      <w:r>
        <w:rPr>
          <w:rStyle w:val="VerbatimChar"/>
        </w:rPr>
        <w:t xml:space="preserve">     │    └─► _correctPermutation()     // Generate 3-entry cycles</w:t>
      </w:r>
      <w:r>
        <w:br/>
      </w:r>
      <w:r>
        <w:rPr>
          <w:rStyle w:val="VerbatimChar"/>
        </w:rPr>
        <w:t xml:space="preserve">     ├─► outputPlacementVariables()    // Calculate witness via WASM</w:t>
      </w:r>
      <w:r>
        <w:br/>
      </w:r>
      <w:r>
        <w:rPr>
          <w:rStyle w:val="VerbatimChar"/>
        </w:rPr>
        <w:t xml:space="preserve">     └─► outputInstance()              // Extract buffer values</w:t>
      </w:r>
      <w:r>
        <w:br/>
      </w:r>
      <w:r>
        <w:br/>
      </w:r>
      <w:r>
        <w:rPr>
          <w:rStyle w:val="VerbatimChar"/>
        </w:rPr>
        <w:t xml:space="preserve">  Output: permutation.json, instance.json, placementVariables.json</w:t>
      </w:r>
    </w:p>
    <w:p>
      <w:r>
        <w:pict>
          <v:rect style="width:0;height:1.5pt" o:hralign="center" o:hrstd="t" o:hr="t"/>
        </w:pict>
      </w:r>
    </w:p>
    <w:bookmarkEnd w:id="10"/>
    <w:bookmarkStart w:id="33" w:name="detailed-phase-by-phase-breakdown"/>
    <w:p>
      <w:pPr>
        <w:pStyle w:val="Heading2"/>
      </w:pPr>
      <w:r>
        <w:t xml:space="preserve">Detailed Phase-by-Phase Breakdown</w:t>
      </w:r>
    </w:p>
    <w:bookmarkStart w:id="14" w:name="phase-1-initialization"/>
    <w:p>
      <w:pPr>
        <w:pStyle w:val="Heading3"/>
      </w:pPr>
      <w:r>
        <w:t xml:space="preserve">Phase 1: Initialization</w:t>
      </w:r>
    </w:p>
    <w:p>
      <w:pPr>
        <w:pStyle w:val="FirstParagraph"/>
      </w:pPr>
      <w:r>
        <w:rPr>
          <w:b/>
          <w:bCs/>
        </w:rPr>
        <w:t xml:space="preserve">What happens:</w:t>
      </w:r>
    </w:p>
    <w:p>
      <w:pPr>
        <w:pStyle w:val="Compact"/>
        <w:numPr>
          <w:ilvl w:val="0"/>
          <w:numId w:val="1002"/>
        </w:numPr>
      </w:pPr>
      <w:r>
        <w:t xml:space="preserve">EVM and Synthesizer instances created</w:t>
      </w:r>
    </w:p>
    <w:p>
      <w:pPr>
        <w:pStyle w:val="Compact"/>
        <w:numPr>
          <w:ilvl w:val="0"/>
          <w:numId w:val="1002"/>
        </w:numPr>
      </w:pPr>
      <w:r>
        <w:t xml:space="preserve">StateManager initializes buffer placements (0-3)</w:t>
      </w:r>
    </w:p>
    <w:p>
      <w:pPr>
        <w:pStyle w:val="Compact"/>
        <w:numPr>
          <w:ilvl w:val="0"/>
          <w:numId w:val="1002"/>
        </w:numPr>
      </w:pPr>
      <w:r>
        <w:t xml:space="preserve">RPC connection established for on-demand state queries</w:t>
      </w:r>
    </w:p>
    <w:p>
      <w:pPr>
        <w:pStyle w:val="FirstParagraph"/>
      </w:pPr>
      <w:r>
        <w:rPr>
          <w:b/>
          <w:bCs/>
        </w:rPr>
        <w:t xml:space="preserve">Detailed Flow:</w:t>
      </w:r>
    </w:p>
    <w:p>
      <w:pPr>
        <w:pStyle w:val="SourceCode"/>
      </w:pPr>
      <w:r>
        <w:rPr>
          <w:rStyle w:val="VerbatimChar"/>
        </w:rPr>
        <w:t xml:space="preserve">User Call</w:t>
      </w:r>
      <w:r>
        <w:br/>
      </w:r>
      <w:r>
        <w:rPr>
          <w:rStyle w:val="VerbatimChar"/>
        </w:rPr>
        <w:t xml:space="preserve">   │</w:t>
      </w:r>
      <w:r>
        <w:br/>
      </w:r>
      <w:r>
        <w:rPr>
          <w:rStyle w:val="VerbatimChar"/>
        </w:rPr>
        <w:t xml:space="preserve">   ▼</w:t>
      </w:r>
      <w:r>
        <w:br/>
      </w:r>
      <w:r>
        <w:rPr>
          <w:rStyle w:val="VerbatimChar"/>
        </w:rPr>
        <w:t xml:space="preserve">createEVM()                           [constructors.ts:19]</w:t>
      </w:r>
      <w:r>
        <w:br/>
      </w:r>
      <w:r>
        <w:rPr>
          <w:rStyle w:val="VerbatimChar"/>
        </w:rPr>
        <w:t xml:space="preserve">   │</w:t>
      </w:r>
      <w:r>
        <w:br/>
      </w:r>
      <w:r>
        <w:rPr>
          <w:rStyle w:val="VerbatimChar"/>
        </w:rPr>
        <w:t xml:space="preserve">   ├─► Create EVM instance            [evm.ts:74]</w:t>
      </w:r>
      <w:r>
        <w:br/>
      </w:r>
      <w:r>
        <w:rPr>
          <w:rStyle w:val="VerbatimChar"/>
        </w:rPr>
        <w:t xml:space="preserve">   │    └─► new Synthesizer()         [evm.ts:271]</w:t>
      </w:r>
      <w:r>
        <w:br/>
      </w:r>
      <w:r>
        <w:rPr>
          <w:rStyle w:val="VerbatimChar"/>
        </w:rPr>
        <w:t xml:space="preserve">   │         └─► new StateManager()   [synthesizer/index.ts:37]</w:t>
      </w:r>
      <w:r>
        <w:br/>
      </w:r>
      <w:r>
        <w:rPr>
          <w:rStyle w:val="VerbatimChar"/>
        </w:rPr>
        <w:t xml:space="preserve">   │              ├─► initializeState()</w:t>
      </w:r>
      <w:r>
        <w:br/>
      </w:r>
      <w:r>
        <w:rPr>
          <w:rStyle w:val="VerbatimChar"/>
        </w:rPr>
        <w:t xml:space="preserve">   │              ├─► initializeSubcircuitInfo()</w:t>
      </w:r>
      <w:r>
        <w:br/>
      </w:r>
      <w:r>
        <w:rPr>
          <w:rStyle w:val="VerbatimChar"/>
        </w:rPr>
        <w:t xml:space="preserve">   │              └─► initializePlacements()  (IDs 0-3: Buffers)</w:t>
      </w:r>
      <w:r>
        <w:br/>
      </w:r>
      <w:r>
        <w:rPr>
          <w:rStyle w:val="VerbatimChar"/>
        </w:rPr>
        <w:t xml:space="preserve">   │</w:t>
      </w:r>
      <w:r>
        <w:br/>
      </w:r>
      <w:r>
        <w:rPr>
          <w:rStyle w:val="VerbatimChar"/>
        </w:rPr>
        <w:t xml:space="preserve">   └─► Create RPCStateManager         [constructors.ts:30]</w:t>
      </w:r>
      <w:r>
        <w:br/>
      </w:r>
      <w:r>
        <w:rPr>
          <w:rStyle w:val="VerbatimChar"/>
        </w:rPr>
        <w:t xml:space="preserve">        └─► Fetch transaction &amp; block data from RPC</w:t>
      </w:r>
    </w:p>
    <w:p>
      <w:pPr>
        <w:pStyle w:val="FirstParagraph"/>
      </w:pPr>
      <w:r>
        <w:rPr>
          <w:b/>
          <w:bCs/>
        </w:rPr>
        <w:t xml:space="preserve">Key Code:</w:t>
      </w:r>
    </w:p>
    <w:p>
      <w:pPr>
        <w:pStyle w:val="SourceCode"/>
      </w:pPr>
      <w:r>
        <w:rPr>
          <w:rStyle w:val="CommentTok"/>
        </w:rPr>
        <w:t xml:space="preserve">// constructors.ts:19 - Entry point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createEVM</w:t>
      </w:r>
      <w:r>
        <w:rPr>
          <w:rStyle w:val="NormalTok"/>
        </w:rPr>
        <w:t xml:space="preserve">(opts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EVMOpts)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evm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EVM</w:t>
      </w:r>
      <w:r>
        <w:rPr>
          <w:rStyle w:val="NormalTok"/>
        </w:rPr>
        <w:t xml:space="preserve">(opts)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evm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evm.ts:271 - Synthesizer instantiation</w:t>
      </w:r>
      <w:r>
        <w:br/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(opts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EVMOpts)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original EthereumJS initialization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synthesizer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Synthesizer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Tokamak addition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synthesizer/index.ts:37 - StateManager initialization</w:t>
      </w:r>
      <w:r>
        <w:br/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_state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StateManager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_state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_initializePlacements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Creates buffer placements 0-3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hyperlink r:id="rId11">
        <w:r>
          <w:rPr>
            <w:rStyle w:val="Hyperlink"/>
            <w:b/>
            <w:bCs/>
          </w:rPr>
          <w:t xml:space="preserve">Buffer Placements</w:t>
        </w:r>
      </w:hyperlink>
      <w:r>
        <w:rPr>
          <w:b/>
          <w:bCs/>
        </w:rPr>
        <w:t xml:space="preserve"> </w:t>
      </w:r>
      <w:r>
        <w:rPr>
          <w:b/>
          <w:bCs/>
        </w:rPr>
        <w:t xml:space="preserve">(IDs 0-3):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Placement 0 (</w:t>
      </w:r>
      <w:hyperlink r:id="rId12">
        <w:r>
          <w:rPr>
            <w:rStyle w:val="VerbatimChar"/>
            <w:b/>
            <w:bCs/>
          </w:rPr>
          <w:t xml:space="preserve">PUB_IN</w:t>
        </w:r>
      </w:hyperlink>
      <w:r>
        <w:rPr>
          <w:b/>
          <w:bCs/>
        </w:rPr>
        <w:t xml:space="preserve">)</w:t>
      </w:r>
      <w:r>
        <w:t xml:space="preserve">: Public input buffer (calldata, block info, msg.sender)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Placement 1 (</w:t>
      </w:r>
      <w:hyperlink r:id="rId12">
        <w:r>
          <w:rPr>
            <w:rStyle w:val="VerbatimChar"/>
            <w:b/>
            <w:bCs/>
          </w:rPr>
          <w:t xml:space="preserve">PUB_OUT</w:t>
        </w:r>
      </w:hyperlink>
      <w:r>
        <w:rPr>
          <w:b/>
          <w:bCs/>
        </w:rPr>
        <w:t xml:space="preserve">)</w:t>
      </w:r>
      <w:r>
        <w:t xml:space="preserve">: Public output buffer (return data, logs)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Placement 2 (</w:t>
      </w:r>
      <w:hyperlink r:id="rId13">
        <w:r>
          <w:rPr>
            <w:rStyle w:val="VerbatimChar"/>
            <w:b/>
            <w:bCs/>
          </w:rPr>
          <w:t xml:space="preserve">PRV_IN</w:t>
        </w:r>
      </w:hyperlink>
      <w:r>
        <w:rPr>
          <w:b/>
          <w:bCs/>
        </w:rPr>
        <w:t xml:space="preserve">)</w:t>
      </w:r>
      <w:r>
        <w:t xml:space="preserve">: Private input buffer (storage, account state)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Placement 3 (</w:t>
      </w:r>
      <w:hyperlink r:id="rId13">
        <w:r>
          <w:rPr>
            <w:rStyle w:val="VerbatimChar"/>
            <w:b/>
            <w:bCs/>
          </w:rPr>
          <w:t xml:space="preserve">PRV_OUT</w:t>
        </w:r>
      </w:hyperlink>
      <w:r>
        <w:rPr>
          <w:b/>
          <w:bCs/>
        </w:rPr>
        <w:t xml:space="preserve">)</w:t>
      </w:r>
      <w:r>
        <w:t xml:space="preserve">: Private output buffer (storage updates)</w:t>
      </w:r>
    </w:p>
    <w:p>
      <w:r>
        <w:pict>
          <v:rect style="width:0;height:1.5pt" o:hralign="center" o:hrstd="t" o:hr="t"/>
        </w:pict>
      </w:r>
    </w:p>
    <w:bookmarkEnd w:id="14"/>
    <w:bookmarkStart w:id="19" w:name="phase-2-execution-setup"/>
    <w:p>
      <w:pPr>
        <w:pStyle w:val="Heading3"/>
      </w:pPr>
      <w:r>
        <w:t xml:space="preserve">Phase 2: Execution Setup</w:t>
      </w:r>
    </w:p>
    <w:p>
      <w:pPr>
        <w:pStyle w:val="FirstParagraph"/>
      </w:pPr>
      <w:r>
        <w:rPr>
          <w:b/>
          <w:bCs/>
        </w:rPr>
        <w:t xml:space="preserve">What happens:</w:t>
      </w:r>
    </w:p>
    <w:p>
      <w:pPr>
        <w:pStyle w:val="Compact"/>
        <w:numPr>
          <w:ilvl w:val="0"/>
          <w:numId w:val="1004"/>
        </w:numPr>
      </w:pPr>
      <w:r>
        <w:t xml:space="preserve">Interpreter created with dual state (Stack/StackPt, Memory/MemoryPt)</w:t>
      </w:r>
    </w:p>
    <w:p>
      <w:pPr>
        <w:pStyle w:val="Compact"/>
        <w:numPr>
          <w:ilvl w:val="0"/>
          <w:numId w:val="1004"/>
        </w:numPr>
      </w:pPr>
      <w:r>
        <w:t xml:space="preserve">Message wraps transaction data</w:t>
      </w:r>
    </w:p>
    <w:p>
      <w:pPr>
        <w:pStyle w:val="Compact"/>
        <w:numPr>
          <w:ilvl w:val="0"/>
          <w:numId w:val="1004"/>
        </w:numPr>
      </w:pPr>
      <w:r>
        <w:t xml:space="preserve">RunState prepared with all necessary references</w:t>
      </w:r>
    </w:p>
    <w:p>
      <w:pPr>
        <w:pStyle w:val="FirstParagraph"/>
      </w:pPr>
      <w:r>
        <w:rPr>
          <w:b/>
          <w:bCs/>
        </w:rPr>
        <w:t xml:space="preserve">Detailed Flow:</w:t>
      </w:r>
    </w:p>
    <w:p>
      <w:pPr>
        <w:pStyle w:val="SourceCode"/>
      </w:pPr>
      <w:r>
        <w:rPr>
          <w:rStyle w:val="VerbatimChar"/>
        </w:rPr>
        <w:t xml:space="preserve">EVM.runCall()                         [evm.ts:858]</w:t>
      </w:r>
      <w:r>
        <w:br/>
      </w:r>
      <w:r>
        <w:rPr>
          <w:rStyle w:val="VerbatimChar"/>
        </w:rPr>
        <w:t xml:space="preserve">   │</w:t>
      </w:r>
      <w:r>
        <w:br/>
      </w:r>
      <w:r>
        <w:rPr>
          <w:rStyle w:val="VerbatimChar"/>
        </w:rPr>
        <w:t xml:space="preserve">   ├─► Create Message                 [message.ts:48]</w:t>
      </w:r>
      <w:r>
        <w:br/>
      </w:r>
      <w:r>
        <w:rPr>
          <w:rStyle w:val="VerbatimChar"/>
        </w:rPr>
        <w:t xml:space="preserve">   │</w:t>
      </w:r>
      <w:r>
        <w:br/>
      </w:r>
      <w:r>
        <w:rPr>
          <w:rStyle w:val="VerbatimChar"/>
        </w:rPr>
        <w:t xml:space="preserve">   ├─► Create Interpreter             [interpreter.ts:152]</w:t>
      </w:r>
      <w:r>
        <w:br/>
      </w:r>
      <w:r>
        <w:rPr>
          <w:rStyle w:val="VerbatimChar"/>
        </w:rPr>
        <w:t xml:space="preserve">   │    └─► Initialize RunState       [interpreter.ts:217]</w:t>
      </w:r>
      <w:r>
        <w:br/>
      </w:r>
      <w:r>
        <w:rPr>
          <w:rStyle w:val="VerbatimChar"/>
        </w:rPr>
        <w:t xml:space="preserve">   │         ├─► Stack (EVM)</w:t>
      </w:r>
      <w:r>
        <w:br/>
      </w:r>
      <w:r>
        <w:rPr>
          <w:rStyle w:val="VerbatimChar"/>
        </w:rPr>
        <w:t xml:space="preserve">   │         ├─► StackPt (Synthesizer)</w:t>
      </w:r>
      <w:r>
        <w:br/>
      </w:r>
      <w:r>
        <w:rPr>
          <w:rStyle w:val="VerbatimChar"/>
        </w:rPr>
        <w:t xml:space="preserve">   │         ├─► Memory (EVM)</w:t>
      </w:r>
      <w:r>
        <w:br/>
      </w:r>
      <w:r>
        <w:rPr>
          <w:rStyle w:val="VerbatimChar"/>
        </w:rPr>
        <w:t xml:space="preserve">   │         ├─► MemoryPt (Synthesizer)</w:t>
      </w:r>
      <w:r>
        <w:br/>
      </w:r>
      <w:r>
        <w:rPr>
          <w:rStyle w:val="VerbatimChar"/>
        </w:rPr>
        <w:t xml:space="preserve">   │         └─► synthesizer reference</w:t>
      </w:r>
      <w:r>
        <w:br/>
      </w:r>
      <w:r>
        <w:rPr>
          <w:rStyle w:val="VerbatimChar"/>
        </w:rPr>
        <w:t xml:space="preserve">   │</w:t>
      </w:r>
      <w:r>
        <w:br/>
      </w:r>
      <w:r>
        <w:rPr>
          <w:rStyle w:val="VerbatimChar"/>
        </w:rPr>
        <w:t xml:space="preserve">   └─► Interpreter.run()              [interpreter.ts:300]</w:t>
      </w:r>
    </w:p>
    <w:p>
      <w:pPr>
        <w:pStyle w:val="FirstParagraph"/>
      </w:pPr>
      <w:r>
        <w:rPr>
          <w:b/>
          <w:bCs/>
        </w:rPr>
        <w:t xml:space="preserve">Key Code:</w:t>
      </w:r>
    </w:p>
    <w:p>
      <w:pPr>
        <w:pStyle w:val="SourceCode"/>
      </w:pPr>
      <w:r>
        <w:rPr>
          <w:rStyle w:val="CommentTok"/>
        </w:rPr>
        <w:t xml:space="preserve">// evm.ts:858 - Create Interpreter with Synthesizer</w:t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runCall</w:t>
      </w:r>
      <w:r>
        <w:rPr>
          <w:rStyle w:val="NormalTok"/>
        </w:rPr>
        <w:t xml:space="preserve">(opts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EVMRunCallOpts)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EVMResult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interpreter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Interpreter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stateManager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 other params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synthesizer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Pass Synthesizer to interpreter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interpreter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(message)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interpreter.ts:217 - RunState with dual structures</w:t>
      </w:r>
      <w:r>
        <w:br/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_runState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EVM state</w:t>
      </w:r>
      <w:r>
        <w:br/>
      </w:r>
      <w:r>
        <w:rPr>
          <w:rStyle w:val="NormalTok"/>
        </w:rPr>
        <w:t xml:space="preserve">  stack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memory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Memory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Synthesizer state (parallel processing)</w:t>
      </w:r>
      <w:r>
        <w:br/>
      </w:r>
      <w:r>
        <w:rPr>
          <w:rStyle w:val="NormalTok"/>
        </w:rPr>
        <w:t xml:space="preserve">  stackPt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StackPt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memoryPt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MemoryPt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synthesizer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synthesizer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Dual State Structure: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EVM State</w:t>
      </w:r>
      <w:r>
        <w:t xml:space="preserve">:</w:t>
      </w:r>
      <w:r>
        <w:t xml:space="preserve"> </w:t>
      </w:r>
      <w:r>
        <w:rPr>
          <w:rStyle w:val="VerbatimChar"/>
        </w:rPr>
        <w:t xml:space="preserve">Stack</w:t>
      </w:r>
      <w:r>
        <w:t xml:space="preserve">,</w:t>
      </w:r>
      <w:r>
        <w:t xml:space="preserve"> </w:t>
      </w:r>
      <w:r>
        <w:rPr>
          <w:rStyle w:val="VerbatimChar"/>
        </w:rPr>
        <w:t xml:space="preserve">Memory</w:t>
      </w:r>
      <w:r>
        <w:t xml:space="preserve"> </w:t>
      </w:r>
      <w:r>
        <w:t xml:space="preserve">- Track actual execution values</w:t>
      </w:r>
    </w:p>
    <w:p>
      <w:pPr>
        <w:pStyle w:val="Compact"/>
        <w:numPr>
          <w:ilvl w:val="0"/>
          <w:numId w:val="1005"/>
        </w:numPr>
      </w:pPr>
      <w:hyperlink r:id="rId15">
        <w:r>
          <w:rPr>
            <w:rStyle w:val="Hyperlink"/>
            <w:b/>
            <w:bCs/>
          </w:rPr>
          <w:t xml:space="preserve">Synthesizer</w:t>
        </w:r>
      </w:hyperlink>
      <w:r>
        <w:rPr>
          <w:b/>
          <w:bCs/>
        </w:rPr>
        <w:t xml:space="preserve"> </w:t>
      </w:r>
      <w:r>
        <w:rPr>
          <w:b/>
          <w:bCs/>
        </w:rPr>
        <w:t xml:space="preserve">State</w:t>
      </w:r>
      <w:r>
        <w:t xml:space="preserve">:</w:t>
      </w:r>
      <w:r>
        <w:t xml:space="preserve"> </w:t>
      </w:r>
      <w:hyperlink r:id="rId16">
        <w:r>
          <w:rPr>
            <w:rStyle w:val="VerbatimChar"/>
          </w:rPr>
          <w:t xml:space="preserve">StackPt</w:t>
        </w:r>
      </w:hyperlink>
      <w:r>
        <w:t xml:space="preserve">,</w:t>
      </w:r>
      <w:r>
        <w:t xml:space="preserve"> </w:t>
      </w:r>
      <w:hyperlink r:id="rId17">
        <w:r>
          <w:rPr>
            <w:rStyle w:val="VerbatimChar"/>
          </w:rPr>
          <w:t xml:space="preserve">MemoryPt</w:t>
        </w:r>
      </w:hyperlink>
      <w:r>
        <w:t xml:space="preserve"> </w:t>
      </w:r>
      <w:r>
        <w:t xml:space="preserve">- Track</w:t>
      </w:r>
      <w:r>
        <w:t xml:space="preserve"> </w:t>
      </w:r>
      <w:hyperlink r:id="rId18">
        <w:r>
          <w:rPr>
            <w:rStyle w:val="Hyperlink"/>
          </w:rPr>
          <w:t xml:space="preserve">symbolic</w:t>
        </w:r>
      </w:hyperlink>
      <w:r>
        <w:t xml:space="preserve"> </w:t>
      </w:r>
      <w:r>
        <w:t xml:space="preserve">representations</w:t>
      </w:r>
    </w:p>
    <w:p>
      <w:pPr>
        <w:pStyle w:val="Compact"/>
        <w:numPr>
          <w:ilvl w:val="0"/>
          <w:numId w:val="1005"/>
        </w:numPr>
      </w:pPr>
      <w:r>
        <w:t xml:space="preserve">Both states are maintained in parallel and verified for consistency</w:t>
      </w:r>
    </w:p>
    <w:p>
      <w:r>
        <w:pict>
          <v:rect style="width:0;height:1.5pt" o:hralign="center" o:hrstd="t" o:hr="t"/>
        </w:pict>
      </w:r>
    </w:p>
    <w:bookmarkEnd w:id="19"/>
    <w:bookmarkStart w:id="23" w:name="phase-3-bytecode-execution"/>
    <w:p>
      <w:pPr>
        <w:pStyle w:val="Heading3"/>
      </w:pPr>
      <w:r>
        <w:t xml:space="preserve">Phase 3: Bytecode Execution</w:t>
      </w:r>
    </w:p>
    <w:p>
      <w:pPr>
        <w:pStyle w:val="FirstParagraph"/>
      </w:pPr>
      <w:r>
        <w:rPr>
          <w:b/>
          <w:bCs/>
        </w:rPr>
        <w:t xml:space="preserve">What happens:</w:t>
      </w:r>
    </w:p>
    <w:p>
      <w:pPr>
        <w:pStyle w:val="Compact"/>
        <w:numPr>
          <w:ilvl w:val="0"/>
          <w:numId w:val="1006"/>
        </w:numPr>
      </w:pPr>
      <w:r>
        <w:t xml:space="preserve">Each opcode triggers both EVM and Synthesizer handlers</w:t>
      </w:r>
    </w:p>
    <w:p>
      <w:pPr>
        <w:pStyle w:val="Compact"/>
        <w:numPr>
          <w:ilvl w:val="0"/>
          <w:numId w:val="1006"/>
        </w:numPr>
      </w:pPr>
      <w:r>
        <w:t xml:space="preserve">Arithmetic ops → OperationHandler → Create placements</w:t>
      </w:r>
    </w:p>
    <w:p>
      <w:pPr>
        <w:pStyle w:val="Compact"/>
        <w:numPr>
          <w:ilvl w:val="0"/>
          <w:numId w:val="1006"/>
        </w:numPr>
      </w:pPr>
      <w:r>
        <w:t xml:space="preserve">Storage ops → DataLoader → Buffer management</w:t>
      </w:r>
    </w:p>
    <w:p>
      <w:pPr>
        <w:pStyle w:val="Compact"/>
        <w:numPr>
          <w:ilvl w:val="0"/>
          <w:numId w:val="1006"/>
        </w:numPr>
      </w:pPr>
      <w:r>
        <w:t xml:space="preserve">Memory ops → MemoryManager → Aliasing resolution</w:t>
      </w:r>
    </w:p>
    <w:p>
      <w:pPr>
        <w:pStyle w:val="Compact"/>
        <w:numPr>
          <w:ilvl w:val="0"/>
          <w:numId w:val="1006"/>
        </w:numPr>
      </w:pPr>
      <w:r>
        <w:t xml:space="preserve">Consistency checks ensure EVM and Synthesizer stay synchronized</w:t>
      </w:r>
    </w:p>
    <w:p>
      <w:pPr>
        <w:pStyle w:val="FirstParagraph"/>
      </w:pPr>
      <w:r>
        <w:rPr>
          <w:b/>
          <w:bCs/>
        </w:rPr>
        <w:t xml:space="preserve">Detailed Flow:</w:t>
      </w:r>
    </w:p>
    <w:p>
      <w:pPr>
        <w:pStyle w:val="SourceCode"/>
      </w:pPr>
      <w:r>
        <w:rPr>
          <w:rStyle w:val="VerbatimChar"/>
        </w:rPr>
        <w:t xml:space="preserve">Interpreter.runStep()                 [interpreter.ts:384]</w:t>
      </w:r>
      <w:r>
        <w:br/>
      </w:r>
      <w:r>
        <w:rPr>
          <w:rStyle w:val="VerbatimChar"/>
        </w:rPr>
        <w:t xml:space="preserve">   │</w:t>
      </w:r>
      <w:r>
        <w:br/>
      </w:r>
      <w:r>
        <w:rPr>
          <w:rStyle w:val="VerbatimChar"/>
        </w:rPr>
        <w:t xml:space="preserve">   ├─► Parse opcode from bytecode</w:t>
      </w:r>
      <w:r>
        <w:br/>
      </w:r>
      <w:r>
        <w:rPr>
          <w:rStyle w:val="VerbatimChar"/>
        </w:rPr>
        <w:t xml:space="preserve">   │</w:t>
      </w:r>
      <w:r>
        <w:br/>
      </w:r>
      <w:r>
        <w:rPr>
          <w:rStyle w:val="VerbatimChar"/>
        </w:rPr>
        <w:t xml:space="preserve">   ├─► Execute Unified Handler         [opcodes/functions.ts]</w:t>
      </w:r>
      <w:r>
        <w:br/>
      </w:r>
      <w:r>
        <w:rPr>
          <w:rStyle w:val="VerbatimChar"/>
        </w:rPr>
        <w:t xml:space="preserve">   │    │   (Contains both EVM + Synthesizer logic)</w:t>
      </w:r>
      <w:r>
        <w:br/>
      </w:r>
      <w:r>
        <w:rPr>
          <w:rStyle w:val="VerbatimChar"/>
        </w:rPr>
        <w:t xml:space="preserve">   │    │</w:t>
      </w:r>
      <w:r>
        <w:br/>
      </w:r>
      <w:r>
        <w:rPr>
          <w:rStyle w:val="VerbatimChar"/>
        </w:rPr>
        <w:t xml:space="preserve">   │    ├─► 1. EVM Logic: Update Stack, Memory, Storage</w:t>
      </w:r>
      <w:r>
        <w:br/>
      </w:r>
      <w:r>
        <w:rPr>
          <w:rStyle w:val="VerbatimChar"/>
        </w:rPr>
        <w:t xml:space="preserve">   │    │</w:t>
      </w:r>
      <w:r>
        <w:br/>
      </w:r>
      <w:r>
        <w:rPr>
          <w:rStyle w:val="VerbatimChar"/>
        </w:rPr>
        <w:t xml:space="preserve">   │    └─► 2. Synthesizer Logic: Create placements/symbols</w:t>
      </w:r>
      <w:r>
        <w:br/>
      </w:r>
      <w:r>
        <w:rPr>
          <w:rStyle w:val="VerbatimChar"/>
        </w:rPr>
        <w:t xml:space="preserve">   │         │</w:t>
      </w:r>
      <w:r>
        <w:br/>
      </w:r>
      <w:r>
        <w:rPr>
          <w:rStyle w:val="VerbatimChar"/>
        </w:rPr>
        <w:t xml:space="preserve">   │         ├─► Arithmetic ops</w:t>
      </w:r>
      <w:r>
        <w:br/>
      </w:r>
      <w:r>
        <w:rPr>
          <w:rStyle w:val="VerbatimChar"/>
        </w:rPr>
        <w:t xml:space="preserve">   │         │    └─► OperationHandler.placeArith()</w:t>
      </w:r>
      <w:r>
        <w:br/>
      </w:r>
      <w:r>
        <w:rPr>
          <w:rStyle w:val="VerbatimChar"/>
        </w:rPr>
        <w:t xml:space="preserve">   │         │         └─► Create ALU placement</w:t>
      </w:r>
      <w:r>
        <w:br/>
      </w:r>
      <w:r>
        <w:rPr>
          <w:rStyle w:val="VerbatimChar"/>
        </w:rPr>
        <w:t xml:space="preserve">   │         │</w:t>
      </w:r>
      <w:r>
        <w:br/>
      </w:r>
      <w:r>
        <w:rPr>
          <w:rStyle w:val="VerbatimChar"/>
        </w:rPr>
        <w:t xml:space="preserve">   │         ├─► Storage ops</w:t>
      </w:r>
      <w:r>
        <w:br/>
      </w:r>
      <w:r>
        <w:rPr>
          <w:rStyle w:val="VerbatimChar"/>
        </w:rPr>
        <w:t xml:space="preserve">   │         │    └─► DataLoader.loadStorage()</w:t>
      </w:r>
      <w:r>
        <w:br/>
      </w:r>
      <w:r>
        <w:rPr>
          <w:rStyle w:val="VerbatimChar"/>
        </w:rPr>
        <w:t xml:space="preserve">   │         │         └─► Add to PRV_IN buffer</w:t>
      </w:r>
      <w:r>
        <w:br/>
      </w:r>
      <w:r>
        <w:rPr>
          <w:rStyle w:val="VerbatimChar"/>
        </w:rPr>
        <w:t xml:space="preserve">   │         │</w:t>
      </w:r>
      <w:r>
        <w:br/>
      </w:r>
      <w:r>
        <w:rPr>
          <w:rStyle w:val="VerbatimChar"/>
        </w:rPr>
        <w:t xml:space="preserve">   │         └─► Memory ops</w:t>
      </w:r>
      <w:r>
        <w:br/>
      </w:r>
      <w:r>
        <w:rPr>
          <w:rStyle w:val="VerbatimChar"/>
        </w:rPr>
        <w:t xml:space="preserve">   │              └─► MemoryManager.placeMemoryToStack()</w:t>
      </w:r>
      <w:r>
        <w:br/>
      </w:r>
      <w:r>
        <w:rPr>
          <w:rStyle w:val="VerbatimChar"/>
        </w:rPr>
        <w:t xml:space="preserve">   │                   └─► Create reconstruction circuit</w:t>
      </w:r>
      <w:r>
        <w:br/>
      </w:r>
      <w:r>
        <w:rPr>
          <w:rStyle w:val="VerbatimChar"/>
        </w:rPr>
        <w:t xml:space="preserve">   │</w:t>
      </w:r>
      <w:r>
        <w:br/>
      </w:r>
      <w:r>
        <w:rPr>
          <w:rStyle w:val="VerbatimChar"/>
        </w:rPr>
        <w:t xml:space="preserve">   └─► Consistency Check               [interpreter.ts:441-449]</w:t>
      </w:r>
      <w:r>
        <w:br/>
      </w:r>
      <w:r>
        <w:rPr>
          <w:rStyle w:val="VerbatimChar"/>
        </w:rPr>
        <w:t xml:space="preserve">        └─► Verify Stack values == StackPt values</w:t>
      </w:r>
    </w:p>
    <w:p>
      <w:pPr>
        <w:pStyle w:val="FirstParagraph"/>
      </w:pPr>
      <w:r>
        <w:rPr>
          <w:b/>
          <w:bCs/>
        </w:rPr>
        <w:t xml:space="preserve">Key Code:</w:t>
      </w:r>
    </w:p>
    <w:p>
      <w:pPr>
        <w:pStyle w:val="SourceCode"/>
      </w:pPr>
      <w:r>
        <w:rPr>
          <w:rStyle w:val="CommentTok"/>
        </w:rPr>
        <w:t xml:space="preserve">// interpreter.ts:384-449 - Opcode execution</w:t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runStep</w:t>
      </w:r>
      <w:r>
        <w:rPr>
          <w:rStyle w:val="NormalTok"/>
        </w:rPr>
        <w:t xml:space="preserve">(opcodeObj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OpcodeMapEntry)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opEntry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opcodeObj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lookupOpInfo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_runState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opCode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opInfo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opEntry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opcodeInfo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gas calculation and program counter advance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Execute opcode handler (contains both EVM and Synthesizer logic)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opFn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opEntry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opHandler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(opInfo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isAsync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(opFn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AsyncOpHandler)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_runState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common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opFn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_runState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common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Verify consistency between EVM and Synthesizer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stackVals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_runState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getStack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stackPtVals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_runState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stackPt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getStack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(dataPt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dataPt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(stackVals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stackPtVals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    stackVals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every</w:t>
      </w:r>
      <w:r>
        <w:rPr>
          <w:rStyle w:val="NormalTok"/>
        </w:rPr>
        <w:t xml:space="preserve">((val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stackPtVals[index])))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`Instruction: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opInfo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`Stack values(right-newest):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stackVals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`StackPt values(right-newest):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stackPtVals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'Synthesizer: Stack mismatch between EVM and Synthesizer'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opcodes/functions.ts:95 - Handler definition (unified EVM + Synthesizer)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OpHandler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([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0x01: ADD</w:t>
      </w:r>
      <w:r>
        <w:br/>
      </w:r>
      <w:r>
        <w:rPr>
          <w:rStyle w:val="NormalTok"/>
        </w:rPr>
        <w:t xml:space="preserve">  [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(runState)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1. EVM execution (original EthereumJS logic)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popN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TWO_POW256)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runState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(r)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2. Synthesizer execution (Tokamak addition)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synthesizerArith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runState)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more opcodes</w:t>
      </w:r>
      <w:r>
        <w:br/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Example: ADD operation creates a placement</w:t>
      </w:r>
      <w:r>
        <w:br/>
      </w:r>
      <w:r>
        <w:rPr>
          <w:rStyle w:val="CommentTok"/>
        </w:rPr>
        <w:t xml:space="preserve">// operationHandler.ts:80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placeArith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ArithmeticOperator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DataPt[])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DataPt[]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[subcircuitName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selector]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SUBCIRCUIT_MAPPING[name]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'ADD' → ['ALU1', 2n]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outPt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createOutput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inPts)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Record placement in circuit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provider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(subcircuitName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[selectorPt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inPts]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[outPt]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[outPt]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See also: [DataPt](synthesizer-terminology.md#datapt-data-point), [Subcircuit](synthesizer-terminology.md#subcircuit), [Selector](synthesizer-terminology.md#selector)</w:t>
      </w:r>
    </w:p>
    <w:p>
      <w:pPr>
        <w:pStyle w:val="FirstParagraph"/>
      </w:pPr>
      <w:r>
        <w:rPr>
          <w:b/>
          <w:bCs/>
        </w:rPr>
        <w:t xml:space="preserve">Opcode Processing Examples:</w:t>
      </w:r>
    </w:p>
    <w:p>
      <w:pPr>
        <w:pStyle w:val="BodyText"/>
      </w:pPr>
      <w:r>
        <w:t xml:space="preserve">For detailed code walkthroughs of opcode processing, see the following examples:</w:t>
      </w:r>
    </w:p>
    <w:p>
      <w:pPr>
        <w:pStyle w:val="Compact"/>
        <w:numPr>
          <w:ilvl w:val="0"/>
          <w:numId w:val="1007"/>
        </w:numPr>
      </w:pPr>
      <w:hyperlink r:id="rId20">
        <w:r>
          <w:rPr>
            <w:rStyle w:val="Hyperlink"/>
            <w:b/>
            <w:bCs/>
          </w:rPr>
          <w:t xml:space="preserve">Example 1: Arithmetic Operation (ADD)</w:t>
        </w:r>
      </w:hyperlink>
      <w:r>
        <w:t xml:space="preserve"> </w:t>
      </w:r>
      <w:r>
        <w:t xml:space="preserve">- How arithmetic operations create placements</w:t>
      </w:r>
    </w:p>
    <w:p>
      <w:pPr>
        <w:pStyle w:val="Compact"/>
        <w:numPr>
          <w:ilvl w:val="0"/>
          <w:numId w:val="1007"/>
        </w:numPr>
      </w:pPr>
      <w:hyperlink r:id="rId21">
        <w:r>
          <w:rPr>
            <w:rStyle w:val="Hyperlink"/>
            <w:b/>
            <w:bCs/>
          </w:rPr>
          <w:t xml:space="preserve">Example 2: Storage Load (SLOAD)</w:t>
        </w:r>
      </w:hyperlink>
      <w:r>
        <w:t xml:space="preserve"> </w:t>
      </w:r>
      <w:r>
        <w:t xml:space="preserve">- Buffer management and external data loading</w:t>
      </w:r>
    </w:p>
    <w:p>
      <w:pPr>
        <w:pStyle w:val="Compact"/>
        <w:numPr>
          <w:ilvl w:val="0"/>
          <w:numId w:val="1007"/>
        </w:numPr>
      </w:pPr>
      <w:hyperlink r:id="rId22">
        <w:r>
          <w:rPr>
            <w:rStyle w:val="Hyperlink"/>
            <w:b/>
            <w:bCs/>
          </w:rPr>
          <w:t xml:space="preserve">Example 3: Memory Load with Aliasing (MLOAD)</w:t>
        </w:r>
      </w:hyperlink>
      <w:r>
        <w:t xml:space="preserve"> </w:t>
      </w:r>
      <w:r>
        <w:t xml:space="preserve">- Memory aliasing resolution with reconstruction circuits</w:t>
      </w:r>
    </w:p>
    <w:p>
      <w:r>
        <w:pict>
          <v:rect style="width:0;height:1.5pt" o:hralign="center" o:hrstd="t" o:hr="t"/>
        </w:pict>
      </w:r>
    </w:p>
    <w:bookmarkEnd w:id="23"/>
    <w:bookmarkStart w:id="32" w:name="phase-4-finalization"/>
    <w:p>
      <w:pPr>
        <w:pStyle w:val="Heading3"/>
      </w:pPr>
      <w:r>
        <w:t xml:space="preserve">Phase 4: Finalization</w:t>
      </w:r>
    </w:p>
    <w:p>
      <w:pPr>
        <w:pStyle w:val="FirstParagraph"/>
      </w:pPr>
      <w:r>
        <w:rPr>
          <w:b/>
          <w:bCs/>
        </w:rPr>
        <w:t xml:space="preserve">What happens:</w:t>
      </w:r>
    </w:p>
    <w:p>
      <w:pPr>
        <w:pStyle w:val="Compact"/>
        <w:numPr>
          <w:ilvl w:val="0"/>
          <w:numId w:val="1008"/>
        </w:numPr>
      </w:pPr>
      <w:r>
        <w:t xml:space="preserve">Placements map converted to output files</w:t>
      </w:r>
    </w:p>
    <w:p>
      <w:pPr>
        <w:pStyle w:val="Compact"/>
        <w:numPr>
          <w:ilvl w:val="0"/>
          <w:numId w:val="1008"/>
        </w:numPr>
      </w:pPr>
      <w:r>
        <w:t xml:space="preserve">Witness calculated for each placement using WASM</w:t>
      </w:r>
    </w:p>
    <w:p>
      <w:pPr>
        <w:pStyle w:val="Compact"/>
        <w:numPr>
          <w:ilvl w:val="0"/>
          <w:numId w:val="1008"/>
        </w:numPr>
      </w:pPr>
      <w:r>
        <w:t xml:space="preserve">Three JSON files generated for backend prover</w:t>
      </w:r>
    </w:p>
    <w:p>
      <w:pPr>
        <w:pStyle w:val="FirstParagraph"/>
      </w:pPr>
      <w:r>
        <w:rPr>
          <w:b/>
          <w:bCs/>
        </w:rPr>
        <w:t xml:space="preserve">Detailed Flow:</w:t>
      </w:r>
    </w:p>
    <w:p>
      <w:pPr>
        <w:pStyle w:val="SourceCode"/>
      </w:pPr>
      <w:r>
        <w:rPr>
          <w:rStyle w:val="VerbatimChar"/>
        </w:rPr>
        <w:t xml:space="preserve">Finalizer.exec()                      [finalizer/index.ts:12]</w:t>
      </w:r>
      <w:r>
        <w:br/>
      </w:r>
      <w:r>
        <w:rPr>
          <w:rStyle w:val="VerbatimChar"/>
        </w:rPr>
        <w:t xml:space="preserve">   │</w:t>
      </w:r>
      <w:r>
        <w:br/>
      </w:r>
      <w:r>
        <w:rPr>
          <w:rStyle w:val="VerbatimChar"/>
        </w:rPr>
        <w:t xml:space="preserve">   ├─► PlacementRefactor.refactor()   [placementRefactor.ts:30]</w:t>
      </w:r>
      <w:r>
        <w:br/>
      </w:r>
      <w:r>
        <w:rPr>
          <w:rStyle w:val="VerbatimChar"/>
        </w:rPr>
        <w:t xml:space="preserve">   │    └─► Optimize wire sizes</w:t>
      </w:r>
      <w:r>
        <w:br/>
      </w:r>
      <w:r>
        <w:rPr>
          <w:rStyle w:val="VerbatimChar"/>
        </w:rPr>
        <w:t xml:space="preserve">   │</w:t>
      </w:r>
      <w:r>
        <w:br/>
      </w:r>
      <w:r>
        <w:rPr>
          <w:rStyle w:val="VerbatimChar"/>
        </w:rPr>
        <w:t xml:space="preserve">   ├─► new Permutation()               [permutation.ts:84]</w:t>
      </w:r>
      <w:r>
        <w:br/>
      </w:r>
      <w:r>
        <w:rPr>
          <w:rStyle w:val="VerbatimChar"/>
        </w:rPr>
        <w:t xml:space="preserve">   │    │</w:t>
      </w:r>
      <w:r>
        <w:br/>
      </w:r>
      <w:r>
        <w:rPr>
          <w:rStyle w:val="VerbatimChar"/>
        </w:rPr>
        <w:t xml:space="preserve">   │    ├─► _buildPermGroup()          [permutation.ts:441]</w:t>
      </w:r>
      <w:r>
        <w:br/>
      </w:r>
      <w:r>
        <w:rPr>
          <w:rStyle w:val="VerbatimChar"/>
        </w:rPr>
        <w:t xml:space="preserve">   │    │    ├─► Group wires by value</w:t>
      </w:r>
      <w:r>
        <w:br/>
      </w:r>
      <w:r>
        <w:rPr>
          <w:rStyle w:val="VerbatimChar"/>
        </w:rPr>
        <w:t xml:space="preserve">   │    │    └─► Create parent-child relationships</w:t>
      </w:r>
      <w:r>
        <w:br/>
      </w:r>
      <w:r>
        <w:rPr>
          <w:rStyle w:val="VerbatimChar"/>
        </w:rPr>
        <w:t xml:space="preserve">   │    │</w:t>
      </w:r>
      <w:r>
        <w:br/>
      </w:r>
      <w:r>
        <w:rPr>
          <w:rStyle w:val="VerbatimChar"/>
        </w:rPr>
        <w:t xml:space="preserve">   │    └─► _correctPermutation()      [permutation.ts:368]</w:t>
      </w:r>
      <w:r>
        <w:br/>
      </w:r>
      <w:r>
        <w:rPr>
          <w:rStyle w:val="VerbatimChar"/>
        </w:rPr>
        <w:t xml:space="preserve">   │         └─► Generate 3-entry cycles</w:t>
      </w:r>
      <w:r>
        <w:br/>
      </w:r>
      <w:r>
        <w:rPr>
          <w:rStyle w:val="VerbatimChar"/>
        </w:rPr>
        <w:t xml:space="preserve">   │              └─► Write permutation.json</w:t>
      </w:r>
      <w:r>
        <w:br/>
      </w:r>
      <w:r>
        <w:rPr>
          <w:rStyle w:val="VerbatimChar"/>
        </w:rPr>
        <w:t xml:space="preserve">   │</w:t>
      </w:r>
      <w:r>
        <w:br/>
      </w:r>
      <w:r>
        <w:rPr>
          <w:rStyle w:val="VerbatimChar"/>
        </w:rPr>
        <w:t xml:space="preserve">   ├─► outputPlacementVariables()      [permutation.ts:123]</w:t>
      </w:r>
      <w:r>
        <w:br/>
      </w:r>
      <w:r>
        <w:rPr>
          <w:rStyle w:val="VerbatimChar"/>
        </w:rPr>
        <w:t xml:space="preserve">   │    ├─► For each placement:</w:t>
      </w:r>
      <w:r>
        <w:br/>
      </w:r>
      <w:r>
        <w:rPr>
          <w:rStyle w:val="VerbatimChar"/>
        </w:rPr>
        <w:t xml:space="preserve">   │    │    ├─► Load subcircuitN.wasm</w:t>
      </w:r>
      <w:r>
        <w:br/>
      </w:r>
      <w:r>
        <w:rPr>
          <w:rStyle w:val="VerbatimChar"/>
        </w:rPr>
        <w:t xml:space="preserve">   │    │    ├─► generateSubcircuitWitness()  [permutation.ts:613]</w:t>
      </w:r>
      <w:r>
        <w:br/>
      </w:r>
      <w:r>
        <w:rPr>
          <w:rStyle w:val="VerbatimChar"/>
        </w:rPr>
        <w:t xml:space="preserve">   │    │    │    └─► witnessCalculator.calculateWitness()</w:t>
      </w:r>
      <w:r>
        <w:br/>
      </w:r>
      <w:r>
        <w:rPr>
          <w:rStyle w:val="VerbatimChar"/>
        </w:rPr>
        <w:t xml:space="preserve">   │    │    └─► Validate outputs</w:t>
      </w:r>
      <w:r>
        <w:br/>
      </w:r>
      <w:r>
        <w:rPr>
          <w:rStyle w:val="VerbatimChar"/>
        </w:rPr>
        <w:t xml:space="preserve">   │    └─► Write placementVariables.json</w:t>
      </w:r>
      <w:r>
        <w:br/>
      </w:r>
      <w:r>
        <w:rPr>
          <w:rStyle w:val="VerbatimChar"/>
        </w:rPr>
        <w:t xml:space="preserve">   │</w:t>
      </w:r>
      <w:r>
        <w:br/>
      </w:r>
      <w:r>
        <w:rPr>
          <w:rStyle w:val="VerbatimChar"/>
        </w:rPr>
        <w:t xml:space="preserve">   └─► outputInstance()                [instance.ts]</w:t>
      </w:r>
      <w:r>
        <w:br/>
      </w:r>
      <w:r>
        <w:rPr>
          <w:rStyle w:val="VerbatimChar"/>
        </w:rPr>
        <w:t xml:space="preserve">        └─► Write instance.json</w:t>
      </w:r>
    </w:p>
    <w:p>
      <w:pPr>
        <w:pStyle w:val="FirstParagraph"/>
      </w:pPr>
      <w:r>
        <w:rPr>
          <w:b/>
          <w:bCs/>
        </w:rPr>
        <w:t xml:space="preserve">Key Code:</w:t>
      </w:r>
    </w:p>
    <w:p>
      <w:pPr>
        <w:pStyle w:val="SourceCode"/>
      </w:pPr>
      <w:r>
        <w:rPr>
          <w:rStyle w:val="CommentTok"/>
        </w:rPr>
        <w:t xml:space="preserve">// finalizer/index.ts:12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exec</w:t>
      </w:r>
      <w:r>
        <w:rPr>
          <w:rStyle w:val="NormalTok"/>
        </w:rPr>
        <w:t xml:space="preserve">(_path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Permutation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Optimize placements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refactored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PlacementRefactor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refactor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Generate wire connections and witness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permutation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Permutation</w:t>
      </w:r>
      <w:r>
        <w:rPr>
          <w:rStyle w:val="NormalTok"/>
        </w:rPr>
        <w:t xml:space="preserve">(refactored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_path)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permutation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placementVariables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permutation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outputPlacementVariables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refactored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_path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3. Write output files</w:t>
      </w:r>
      <w:r>
        <w:br/>
      </w:r>
      <w:r>
        <w:rPr>
          <w:rStyle w:val="NormalTok"/>
        </w:rPr>
        <w:t xml:space="preserve">  permutation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outputPermutation</w:t>
      </w:r>
      <w:r>
        <w:rPr>
          <w:rStyle w:val="NormalTok"/>
        </w:rPr>
        <w:t xml:space="preserve">(_path)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→ permutation.json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outputInstance</w:t>
      </w:r>
      <w:r>
        <w:rPr>
          <w:rStyle w:val="NormalTok"/>
        </w:rPr>
        <w:t xml:space="preserve">(_path)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// → instance.json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CommentTok"/>
        </w:rPr>
        <w:t xml:space="preserve">// → placementVariables.json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permutation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permutation.ts:613 - Calculate witness for each placement</w:t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generateSubcircuitWitness</w:t>
      </w:r>
      <w:r>
        <w:rPr>
          <w:rStyle w:val="NormalTok"/>
        </w:rPr>
        <w:t xml:space="preserve">(placement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PlacementEntry)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bigint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wasmPath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`./subcircuit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placement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subcircuitId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.wasm`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witness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witnessCalculator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calculateWitness</w:t>
      </w:r>
      <w:r>
        <w:rPr>
          <w:rStyle w:val="NormalTok"/>
        </w:rPr>
        <w:t xml:space="preserve">(inputs)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witness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All internal circuit values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Output Files:</w:t>
      </w:r>
    </w:p>
    <w:p>
      <w:pPr>
        <w:numPr>
          <w:ilvl w:val="0"/>
          <w:numId w:val="1009"/>
        </w:numPr>
      </w:pPr>
      <w:r>
        <w:rPr>
          <w:rStyle w:val="VerbatimChar"/>
          <w:b/>
          <w:bCs/>
        </w:rPr>
        <w:t xml:space="preserve">permutation.json</w:t>
      </w:r>
      <w:r>
        <w:t xml:space="preserve"> </w:t>
      </w:r>
      <w:r>
        <w:t xml:space="preserve">- Circuit topology (</w:t>
      </w:r>
      <w:hyperlink r:id="rId24">
        <w:r>
          <w:rPr>
            <w:rStyle w:val="Hyperlink"/>
          </w:rPr>
          <w:t xml:space="preserve">wire</w:t>
        </w:r>
      </w:hyperlink>
      <w:r>
        <w:t xml:space="preserve"> </w:t>
      </w:r>
      <w:r>
        <w:t xml:space="preserve">connections)</w:t>
      </w:r>
    </w:p>
    <w:p>
      <w:pPr>
        <w:pStyle w:val="Compact"/>
        <w:numPr>
          <w:ilvl w:val="1"/>
          <w:numId w:val="1010"/>
        </w:numPr>
      </w:pPr>
      <w:r>
        <w:t xml:space="preserve">Describes how wires between</w:t>
      </w:r>
      <w:r>
        <w:t xml:space="preserve"> </w:t>
      </w:r>
      <w:hyperlink r:id="rId25">
        <w:r>
          <w:rPr>
            <w:rStyle w:val="Hyperlink"/>
          </w:rPr>
          <w:t xml:space="preserve">placements</w:t>
        </w:r>
      </w:hyperlink>
      <w:r>
        <w:t xml:space="preserve"> </w:t>
      </w:r>
      <w:r>
        <w:t xml:space="preserve">are connected</w:t>
      </w:r>
    </w:p>
    <w:p>
      <w:pPr>
        <w:pStyle w:val="Compact"/>
        <w:numPr>
          <w:ilvl w:val="1"/>
          <w:numId w:val="1010"/>
        </w:numPr>
      </w:pPr>
      <w:r>
        <w:t xml:space="preserve">Uses N-entry cycle structure for equality constraints (</w:t>
      </w:r>
      <w:hyperlink r:id="rId26">
        <w:r>
          <w:rPr>
            <w:rStyle w:val="Hyperlink"/>
          </w:rPr>
          <w:t xml:space="preserve">Permutation</w:t>
        </w:r>
      </w:hyperlink>
      <w:r>
        <w:t xml:space="preserve">)</w:t>
      </w:r>
    </w:p>
    <w:p>
      <w:pPr>
        <w:pStyle w:val="Compact"/>
        <w:numPr>
          <w:ilvl w:val="1"/>
          <w:numId w:val="1010"/>
        </w:numPr>
      </w:pPr>
      <w:r>
        <w:t xml:space="preserve">Used by Setup, Prove, Verify stages</w:t>
      </w:r>
    </w:p>
    <w:p>
      <w:pPr>
        <w:pStyle w:val="Compact"/>
        <w:numPr>
          <w:ilvl w:val="1"/>
          <w:numId w:val="1010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{ row: 13, col: 1, X: 14, Y: 3 }</w:t>
      </w:r>
      <w:r>
        <w:t xml:space="preserve"> </w:t>
      </w:r>
      <w:r>
        <w:t xml:space="preserve">means wire 13 in Placement 1 connects to wire 14 in Placement 3</w:t>
      </w:r>
    </w:p>
    <w:p>
      <w:pPr>
        <w:numPr>
          <w:ilvl w:val="0"/>
          <w:numId w:val="1009"/>
        </w:numPr>
      </w:pPr>
      <w:r>
        <w:rPr>
          <w:rStyle w:val="VerbatimChar"/>
          <w:b/>
          <w:bCs/>
        </w:rPr>
        <w:t xml:space="preserve">instance.json</w:t>
      </w:r>
      <w:r>
        <w:t xml:space="preserve"> </w:t>
      </w:r>
      <w:r>
        <w:t xml:space="preserve">- Public/Private I/O values (</w:t>
      </w:r>
      <w:hyperlink r:id="rId27">
        <w:r>
          <w:rPr>
            <w:rStyle w:val="Hyperlink"/>
          </w:rPr>
          <w:t xml:space="preserve">Instance</w:t>
        </w:r>
      </w:hyperlink>
      <w:r>
        <w:t xml:space="preserve">)</w:t>
      </w:r>
    </w:p>
    <w:p>
      <w:pPr>
        <w:pStyle w:val="Compact"/>
        <w:numPr>
          <w:ilvl w:val="1"/>
          <w:numId w:val="1011"/>
        </w:numPr>
      </w:pPr>
      <w:r>
        <w:t xml:space="preserve">Public input/output from</w:t>
      </w:r>
      <w:r>
        <w:t xml:space="preserve"> </w:t>
      </w:r>
      <w:hyperlink r:id="rId12">
        <w:r>
          <w:rPr>
            <w:rStyle w:val="VerbatimChar"/>
          </w:rPr>
          <w:t xml:space="preserve">PUB_IN</w:t>
        </w:r>
      </w:hyperlink>
      <w:r>
        <w:t xml:space="preserve">/</w:t>
      </w:r>
      <w:hyperlink r:id="rId12">
        <w:r>
          <w:rPr>
            <w:rStyle w:val="VerbatimChar"/>
          </w:rPr>
          <w:t xml:space="preserve">PUB_OUT</w:t>
        </w:r>
      </w:hyperlink>
      <w:r>
        <w:t xml:space="preserve"> </w:t>
      </w:r>
      <w:r>
        <w:t xml:space="preserve">buffers</w:t>
      </w:r>
    </w:p>
    <w:p>
      <w:pPr>
        <w:pStyle w:val="Compact"/>
        <w:numPr>
          <w:ilvl w:val="1"/>
          <w:numId w:val="1011"/>
        </w:numPr>
      </w:pPr>
      <w:r>
        <w:t xml:space="preserve">Private input/output from</w:t>
      </w:r>
      <w:r>
        <w:t xml:space="preserve"> </w:t>
      </w:r>
      <w:hyperlink r:id="rId13">
        <w:r>
          <w:rPr>
            <w:rStyle w:val="VerbatimChar"/>
          </w:rPr>
          <w:t xml:space="preserve">PRV_IN</w:t>
        </w:r>
      </w:hyperlink>
      <w:r>
        <w:t xml:space="preserve">/</w:t>
      </w:r>
      <w:hyperlink r:id="rId13">
        <w:r>
          <w:rPr>
            <w:rStyle w:val="VerbatimChar"/>
          </w:rPr>
          <w:t xml:space="preserve">PRV_OUT</w:t>
        </w:r>
      </w:hyperlink>
      <w:r>
        <w:t xml:space="preserve"> </w:t>
      </w:r>
      <w:r>
        <w:t xml:space="preserve">buffers</w:t>
      </w:r>
    </w:p>
    <w:p>
      <w:pPr>
        <w:pStyle w:val="Compact"/>
        <w:numPr>
          <w:ilvl w:val="1"/>
          <w:numId w:val="1011"/>
        </w:numPr>
      </w:pPr>
      <w:r>
        <w:t xml:space="preserve">Complete</w:t>
      </w:r>
      <w:r>
        <w:t xml:space="preserve"> </w:t>
      </w:r>
      <w:hyperlink r:id="rId28">
        <w:r>
          <w:rPr>
            <w:rStyle w:val="Hyperlink"/>
          </w:rPr>
          <w:t xml:space="preserve">witness</w:t>
        </w:r>
      </w:hyperlink>
      <w:r>
        <w:t xml:space="preserve"> </w:t>
      </w:r>
      <w:r>
        <w:t xml:space="preserve">arrays (</w:t>
      </w:r>
      <w:r>
        <w:rPr>
          <w:rStyle w:val="VerbatimChar"/>
        </w:rPr>
        <w:t xml:space="preserve">a_pub</w:t>
      </w:r>
      <w:r>
        <w:t xml:space="preserve">,</w:t>
      </w:r>
      <w:r>
        <w:t xml:space="preserve"> </w:t>
      </w:r>
      <w:r>
        <w:rPr>
          <w:rStyle w:val="VerbatimChar"/>
        </w:rPr>
        <w:t xml:space="preserve">a_prv</w:t>
      </w:r>
      <w:r>
        <w:t xml:space="preserve">)</w:t>
      </w:r>
    </w:p>
    <w:p>
      <w:pPr>
        <w:pStyle w:val="Compact"/>
        <w:numPr>
          <w:ilvl w:val="1"/>
          <w:numId w:val="1011"/>
        </w:numPr>
      </w:pPr>
      <w:r>
        <w:t xml:space="preserve">Used by Prove stage</w:t>
      </w:r>
    </w:p>
    <w:p>
      <w:pPr>
        <w:numPr>
          <w:ilvl w:val="0"/>
          <w:numId w:val="1009"/>
        </w:numPr>
      </w:pPr>
      <w:r>
        <w:rPr>
          <w:rStyle w:val="VerbatimChar"/>
          <w:b/>
          <w:bCs/>
        </w:rPr>
        <w:t xml:space="preserve">placementVariables.json</w:t>
      </w:r>
      <w:r>
        <w:t xml:space="preserve"> </w:t>
      </w:r>
      <w:r>
        <w:t xml:space="preserve">- Complete</w:t>
      </w:r>
      <w:r>
        <w:t xml:space="preserve"> </w:t>
      </w:r>
      <w:hyperlink r:id="rId28">
        <w:r>
          <w:rPr>
            <w:rStyle w:val="Hyperlink"/>
          </w:rPr>
          <w:t xml:space="preserve">witness</w:t>
        </w:r>
      </w:hyperlink>
      <w:r>
        <w:t xml:space="preserve"> </w:t>
      </w:r>
      <w:r>
        <w:t xml:space="preserve">for all</w:t>
      </w:r>
      <w:r>
        <w:t xml:space="preserve"> </w:t>
      </w:r>
      <w:hyperlink r:id="rId25">
        <w:r>
          <w:rPr>
            <w:rStyle w:val="Hyperlink"/>
          </w:rPr>
          <w:t xml:space="preserve">placements</w:t>
        </w:r>
      </w:hyperlink>
    </w:p>
    <w:p>
      <w:pPr>
        <w:pStyle w:val="Compact"/>
        <w:numPr>
          <w:ilvl w:val="1"/>
          <w:numId w:val="1012"/>
        </w:numPr>
      </w:pPr>
      <w:r>
        <w:t xml:space="preserve">All intermediate values for each</w:t>
      </w:r>
      <w:r>
        <w:t xml:space="preserve"> </w:t>
      </w:r>
      <w:hyperlink r:id="rId29">
        <w:r>
          <w:rPr>
            <w:rStyle w:val="Hyperlink"/>
          </w:rPr>
          <w:t xml:space="preserve">subcircuit</w:t>
        </w:r>
      </w:hyperlink>
      <w:r>
        <w:t xml:space="preserve"> </w:t>
      </w:r>
      <w:r>
        <w:t xml:space="preserve">instance</w:t>
      </w:r>
    </w:p>
    <w:p>
      <w:pPr>
        <w:pStyle w:val="Compact"/>
        <w:numPr>
          <w:ilvl w:val="1"/>
          <w:numId w:val="1012"/>
        </w:numPr>
      </w:pPr>
      <w:r>
        <w:t xml:space="preserve">Needed by prover to satisfy</w:t>
      </w:r>
      <w:r>
        <w:t xml:space="preserve"> </w:t>
      </w:r>
      <w:hyperlink r:id="rId30">
        <w:r>
          <w:rPr>
            <w:rStyle w:val="Hyperlink"/>
          </w:rPr>
          <w:t xml:space="preserve">R1CS</w:t>
        </w:r>
      </w:hyperlink>
      <w:r>
        <w:t xml:space="preserve"> </w:t>
      </w:r>
      <w:r>
        <w:t xml:space="preserve">constraints</w:t>
      </w:r>
    </w:p>
    <w:p>
      <w:pPr>
        <w:pStyle w:val="Compact"/>
        <w:numPr>
          <w:ilvl w:val="1"/>
          <w:numId w:val="1012"/>
        </w:numPr>
      </w:pPr>
      <w:r>
        <w:t xml:space="preserve">Maps to Tokamak zk-SNARK format</w:t>
      </w:r>
    </w:p>
    <w:p>
      <w:pPr>
        <w:pStyle w:val="FirstParagraph"/>
      </w:pPr>
      <w:r>
        <w:rPr>
          <w:b/>
          <w:bCs/>
        </w:rPr>
        <w:t xml:space="preserve">For detailed information on output file formats, see</w:t>
      </w:r>
      <w:r>
        <w:rPr>
          <w:b/>
          <w:bCs/>
        </w:rPr>
        <w:t xml:space="preserve"> </w:t>
      </w:r>
      <w:hyperlink r:id="rId31">
        <w:r>
          <w:rPr>
            <w:rStyle w:val="Hyperlink"/>
            <w:b/>
            <w:bCs/>
          </w:rPr>
          <w:t xml:space="preserve">Output Files Reference</w:t>
        </w:r>
      </w:hyperlink>
    </w:p>
    <w:bookmarkEnd w:id="32"/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0" Target="./synthesizer-code-examples.md#1-arithmetic-operation-add" TargetMode="External" /><Relationship Type="http://schemas.openxmlformats.org/officeDocument/2006/relationships/hyperlink" Id="rId21" Target="./synthesizer-code-examples.md#2-storage-load-sload" TargetMode="External" /><Relationship Type="http://schemas.openxmlformats.org/officeDocument/2006/relationships/hyperlink" Id="rId22" Target="./synthesizer-code-examples.md#3-memory-load-with-aliasing-mload" TargetMode="External" /><Relationship Type="http://schemas.openxmlformats.org/officeDocument/2006/relationships/hyperlink" Id="rId31" Target="./synthesizer-output-files.md" TargetMode="External" /><Relationship Type="http://schemas.openxmlformats.org/officeDocument/2006/relationships/hyperlink" Id="rId11" Target="synthesizer-terminology.md#buffer-placements" TargetMode="External" /><Relationship Type="http://schemas.openxmlformats.org/officeDocument/2006/relationships/hyperlink" Id="rId27" Target="synthesizer-terminology.md#instance" TargetMode="External" /><Relationship Type="http://schemas.openxmlformats.org/officeDocument/2006/relationships/hyperlink" Id="rId17" Target="synthesizer-terminology.md#memorypt" TargetMode="External" /><Relationship Type="http://schemas.openxmlformats.org/officeDocument/2006/relationships/hyperlink" Id="rId26" Target="synthesizer-terminology.md#permutation" TargetMode="External" /><Relationship Type="http://schemas.openxmlformats.org/officeDocument/2006/relationships/hyperlink" Id="rId25" Target="synthesizer-terminology.md#placement" TargetMode="External" /><Relationship Type="http://schemas.openxmlformats.org/officeDocument/2006/relationships/hyperlink" Id="rId13" Target="synthesizer-terminology.md#prv-in-and-prv-out" TargetMode="External" /><Relationship Type="http://schemas.openxmlformats.org/officeDocument/2006/relationships/hyperlink" Id="rId12" Target="synthesizer-terminology.md#pub-in-and-pub-out" TargetMode="External" /><Relationship Type="http://schemas.openxmlformats.org/officeDocument/2006/relationships/hyperlink" Id="rId30" Target="synthesizer-terminology.md#r1cs" TargetMode="External" /><Relationship Type="http://schemas.openxmlformats.org/officeDocument/2006/relationships/hyperlink" Id="rId16" Target="synthesizer-terminology.md#stackpt" TargetMode="External" /><Relationship Type="http://schemas.openxmlformats.org/officeDocument/2006/relationships/hyperlink" Id="rId29" Target="synthesizer-terminology.md#subcircuit" TargetMode="External" /><Relationship Type="http://schemas.openxmlformats.org/officeDocument/2006/relationships/hyperlink" Id="rId18" Target="synthesizer-terminology.md#symbol-processing" TargetMode="External" /><Relationship Type="http://schemas.openxmlformats.org/officeDocument/2006/relationships/hyperlink" Id="rId15" Target="synthesizer-terminology.md#synthesizer" TargetMode="External" /><Relationship Type="http://schemas.openxmlformats.org/officeDocument/2006/relationships/hyperlink" Id="rId24" Target="synthesizer-terminology.md#wire" TargetMode="External" /><Relationship Type="http://schemas.openxmlformats.org/officeDocument/2006/relationships/hyperlink" Id="rId28" Target="synthesizer-terminology.md#witnes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/synthesizer-code-examples.md#1-arithmetic-operation-add" TargetMode="External" /><Relationship Type="http://schemas.openxmlformats.org/officeDocument/2006/relationships/hyperlink" Id="rId21" Target="./synthesizer-code-examples.md#2-storage-load-sload" TargetMode="External" /><Relationship Type="http://schemas.openxmlformats.org/officeDocument/2006/relationships/hyperlink" Id="rId22" Target="./synthesizer-code-examples.md#3-memory-load-with-aliasing-mload" TargetMode="External" /><Relationship Type="http://schemas.openxmlformats.org/officeDocument/2006/relationships/hyperlink" Id="rId31" Target="./synthesizer-output-files.md" TargetMode="External" /><Relationship Type="http://schemas.openxmlformats.org/officeDocument/2006/relationships/hyperlink" Id="rId11" Target="synthesizer-terminology.md#buffer-placements" TargetMode="External" /><Relationship Type="http://schemas.openxmlformats.org/officeDocument/2006/relationships/hyperlink" Id="rId27" Target="synthesizer-terminology.md#instance" TargetMode="External" /><Relationship Type="http://schemas.openxmlformats.org/officeDocument/2006/relationships/hyperlink" Id="rId17" Target="synthesizer-terminology.md#memorypt" TargetMode="External" /><Relationship Type="http://schemas.openxmlformats.org/officeDocument/2006/relationships/hyperlink" Id="rId26" Target="synthesizer-terminology.md#permutation" TargetMode="External" /><Relationship Type="http://schemas.openxmlformats.org/officeDocument/2006/relationships/hyperlink" Id="rId25" Target="synthesizer-terminology.md#placement" TargetMode="External" /><Relationship Type="http://schemas.openxmlformats.org/officeDocument/2006/relationships/hyperlink" Id="rId13" Target="synthesizer-terminology.md#prv-in-and-prv-out" TargetMode="External" /><Relationship Type="http://schemas.openxmlformats.org/officeDocument/2006/relationships/hyperlink" Id="rId12" Target="synthesizer-terminology.md#pub-in-and-pub-out" TargetMode="External" /><Relationship Type="http://schemas.openxmlformats.org/officeDocument/2006/relationships/hyperlink" Id="rId30" Target="synthesizer-terminology.md#r1cs" TargetMode="External" /><Relationship Type="http://schemas.openxmlformats.org/officeDocument/2006/relationships/hyperlink" Id="rId16" Target="synthesizer-terminology.md#stackpt" TargetMode="External" /><Relationship Type="http://schemas.openxmlformats.org/officeDocument/2006/relationships/hyperlink" Id="rId29" Target="synthesizer-terminology.md#subcircuit" TargetMode="External" /><Relationship Type="http://schemas.openxmlformats.org/officeDocument/2006/relationships/hyperlink" Id="rId18" Target="synthesizer-terminology.md#symbol-processing" TargetMode="External" /><Relationship Type="http://schemas.openxmlformats.org/officeDocument/2006/relationships/hyperlink" Id="rId15" Target="synthesizer-terminology.md#synthesizer" TargetMode="External" /><Relationship Type="http://schemas.openxmlformats.org/officeDocument/2006/relationships/hyperlink" Id="rId24" Target="synthesizer-terminology.md#wire" TargetMode="External" /><Relationship Type="http://schemas.openxmlformats.org/officeDocument/2006/relationships/hyperlink" Id="rId28" Target="synthesizer-terminology.md#witne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2025-10-22T10:16:53Z</dcterms:created>
  <dcterms:modified xsi:type="dcterms:W3CDTF">2025-10-22T10:16:53Z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