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6" w:name="synthesizer-repository-structure"/>
    <w:p>
      <w:pPr>
        <w:pStyle w:val="Heading1"/>
      </w:pPr>
      <w:r>
        <w:t xml:space="preserve">Synthesizer: Repository Structure</w:t>
      </w:r>
    </w:p>
    <w:p>
      <w:pPr>
        <w:pStyle w:val="FirstParagraph"/>
      </w:pPr>
      <w:r>
        <w:t xml:space="preserve">This document provides a detailed overview of the</w:t>
      </w:r>
      <w:r>
        <w:t xml:space="preserve"> </w:t>
      </w:r>
      <w:hyperlink r:id="rId9">
        <w:r>
          <w:rPr>
            <w:rStyle w:val="Hyperlink"/>
          </w:rPr>
          <w:t xml:space="preserve">Synthesizer</w:t>
        </w:r>
      </w:hyperlink>
      <w:r>
        <w:t xml:space="preserve"> </w:t>
      </w:r>
      <w:r>
        <w:t xml:space="preserve">codebase file structure and organization.</w:t>
      </w:r>
    </w:p>
    <w:p>
      <w:r>
        <w:pict>
          <v:rect style="width:0;height:1.5pt" o:hralign="center" o:hrstd="t" o:hr="t"/>
        </w:pict>
      </w:r>
    </w:p>
    <w:bookmarkStart w:id="10" w:name="directory-tree"/>
    <w:p>
      <w:pPr>
        <w:pStyle w:val="Heading2"/>
      </w:pPr>
      <w:r>
        <w:t xml:space="preserve">Directory Tree</w:t>
      </w:r>
    </w:p>
    <w:p>
      <w:pPr>
        <w:pStyle w:val="SourceCode"/>
      </w:pPr>
      <w:r>
        <w:rPr>
          <w:rStyle w:val="VerbatimChar"/>
        </w:rPr>
        <w:t xml:space="preserve">packages/frontend/synthesizer/src/</w:t>
      </w:r>
      <w:r>
        <w:br/>
      </w:r>
      <w:r>
        <w:rPr>
          <w:rStyle w:val="VerbatimChar"/>
        </w:rPr>
        <w:t xml:space="preserve">├── evm.ts                          # Extended EVM class</w:t>
      </w:r>
      <w:r>
        <w:br/>
      </w:r>
      <w:r>
        <w:rPr>
          <w:rStyle w:val="VerbatimChar"/>
        </w:rPr>
        <w:t xml:space="preserve">├── interpreter.ts                  # Dual execution engine</w:t>
      </w:r>
      <w:r>
        <w:br/>
      </w:r>
      <w:r>
        <w:rPr>
          <w:rStyle w:val="VerbatimChar"/>
        </w:rPr>
        <w:t xml:space="preserve">├── constructors.ts                 # EVM factory functions</w:t>
      </w:r>
      <w:r>
        <w:br/>
      </w:r>
      <w:r>
        <w:rPr>
          <w:rStyle w:val="VerbatimChar"/>
        </w:rPr>
        <w:t xml:space="preserve">├── message.ts                      # Transaction message wrapper</w:t>
      </w:r>
      <w:r>
        <w:br/>
      </w:r>
      <w:r>
        <w:rPr>
          <w:rStyle w:val="VerbatimChar"/>
        </w:rPr>
        <w:t xml:space="preserve">├── opcodes/</w:t>
      </w:r>
      <w:r>
        <w:br/>
      </w:r>
      <w:r>
        <w:rPr>
          <w:rStyle w:val="VerbatimChar"/>
        </w:rPr>
        <w:t xml:space="preserve">│   ├── functions.ts                # EVM opcode handlers</w:t>
      </w:r>
      <w:r>
        <w:br/>
      </w:r>
      <w:r>
        <w:rPr>
          <w:rStyle w:val="VerbatimChar"/>
        </w:rPr>
        <w:t xml:space="preserve">│   └── synthesizer/</w:t>
      </w:r>
      <w:r>
        <w:br/>
      </w:r>
      <w:r>
        <w:rPr>
          <w:rStyle w:val="VerbatimChar"/>
        </w:rPr>
        <w:t xml:space="preserve">│       └── handlers.ts             # Synthesizer opcode handlers</w:t>
      </w:r>
      <w:r>
        <w:br/>
      </w:r>
      <w:r>
        <w:rPr>
          <w:rStyle w:val="VerbatimChar"/>
        </w:rPr>
        <w:t xml:space="preserve">├── adapters/</w:t>
      </w:r>
      <w:r>
        <w:br/>
      </w:r>
      <w:r>
        <w:rPr>
          <w:rStyle w:val="VerbatimChar"/>
        </w:rPr>
        <w:t xml:space="preserve">│   └── synthesizerAdapter.ts      # External API interface</w:t>
      </w:r>
      <w:r>
        <w:br/>
      </w:r>
      <w:r>
        <w:rPr>
          <w:rStyle w:val="VerbatimChar"/>
        </w:rPr>
        <w:t xml:space="preserve">├── tokamak/</w:t>
      </w:r>
      <w:r>
        <w:br/>
      </w:r>
      <w:r>
        <w:rPr>
          <w:rStyle w:val="VerbatimChar"/>
        </w:rPr>
        <w:t xml:space="preserve">│   ├── core/</w:t>
      </w:r>
      <w:r>
        <w:br/>
      </w:r>
      <w:r>
        <w:rPr>
          <w:rStyle w:val="VerbatimChar"/>
        </w:rPr>
        <w:t xml:space="preserve">│   │   ├── synthesizer/</w:t>
      </w:r>
      <w:r>
        <w:br/>
      </w:r>
      <w:r>
        <w:rPr>
          <w:rStyle w:val="VerbatimChar"/>
        </w:rPr>
        <w:t xml:space="preserve">│   │   │   └── index.ts           # Main Synthesizer class</w:t>
      </w:r>
      <w:r>
        <w:br/>
      </w:r>
      <w:r>
        <w:rPr>
          <w:rStyle w:val="VerbatimChar"/>
        </w:rPr>
        <w:t xml:space="preserve">│   │   ├── handlers/</w:t>
      </w:r>
      <w:r>
        <w:br/>
      </w:r>
      <w:r>
        <w:rPr>
          <w:rStyle w:val="VerbatimChar"/>
        </w:rPr>
        <w:t xml:space="preserve">│   │   │   ├── stateManager.ts    # State management</w:t>
      </w:r>
      <w:r>
        <w:br/>
      </w:r>
      <w:r>
        <w:rPr>
          <w:rStyle w:val="VerbatimChar"/>
        </w:rPr>
        <w:t xml:space="preserve">│   │   │   ├── operationHandler.ts # Arithmetic/logic ops</w:t>
      </w:r>
      <w:r>
        <w:br/>
      </w:r>
      <w:r>
        <w:rPr>
          <w:rStyle w:val="VerbatimChar"/>
        </w:rPr>
        <w:t xml:space="preserve">│   │   │   ├── dataLoader.ts      # External data (storage, env, etc.)</w:t>
      </w:r>
      <w:r>
        <w:br/>
      </w:r>
      <w:r>
        <w:rPr>
          <w:rStyle w:val="VerbatimChar"/>
        </w:rPr>
        <w:t xml:space="preserve">│   │   │   ├── memoryManager.ts   # Memory aliasing resolution</w:t>
      </w:r>
      <w:r>
        <w:br/>
      </w:r>
      <w:r>
        <w:rPr>
          <w:rStyle w:val="VerbatimChar"/>
        </w:rPr>
        <w:t xml:space="preserve">│   │   │   └── bufferManager.ts   # LOAD/RETURN buffer management</w:t>
      </w:r>
      <w:r>
        <w:br/>
      </w:r>
      <w:r>
        <w:rPr>
          <w:rStyle w:val="VerbatimChar"/>
        </w:rPr>
        <w:t xml:space="preserve">│   │   └── finalizer/</w:t>
      </w:r>
      <w:r>
        <w:br/>
      </w:r>
      <w:r>
        <w:rPr>
          <w:rStyle w:val="VerbatimChar"/>
        </w:rPr>
        <w:t xml:space="preserve">│   │       ├── index.ts           # Finalizer orchestrator</w:t>
      </w:r>
      <w:r>
        <w:br/>
      </w:r>
      <w:r>
        <w:rPr>
          <w:rStyle w:val="VerbatimChar"/>
        </w:rPr>
        <w:t xml:space="preserve">│   │       ├── permutation.ts     # Wire map generation</w:t>
      </w:r>
      <w:r>
        <w:br/>
      </w:r>
      <w:r>
        <w:rPr>
          <w:rStyle w:val="VerbatimChar"/>
        </w:rPr>
        <w:t xml:space="preserve">│   │       └── placementRefactor.ts # Wire size optimization</w:t>
      </w:r>
      <w:r>
        <w:br/>
      </w:r>
      <w:r>
        <w:rPr>
          <w:rStyle w:val="VerbatimChar"/>
        </w:rPr>
        <w:t xml:space="preserve">│   ├── pointers/</w:t>
      </w:r>
      <w:r>
        <w:br/>
      </w:r>
      <w:r>
        <w:rPr>
          <w:rStyle w:val="VerbatimChar"/>
        </w:rPr>
        <w:t xml:space="preserve">│   │   ├── stackPt.ts             # Symbolic stack</w:t>
      </w:r>
      <w:r>
        <w:br/>
      </w:r>
      <w:r>
        <w:rPr>
          <w:rStyle w:val="VerbatimChar"/>
        </w:rPr>
        <w:t xml:space="preserve">│   │   ├── memoryPt.ts            # 2D memory tracker</w:t>
      </w:r>
      <w:r>
        <w:br/>
      </w:r>
      <w:r>
        <w:rPr>
          <w:rStyle w:val="VerbatimChar"/>
        </w:rPr>
        <w:t xml:space="preserve">│   │   └── dataPointFactory.ts    # Symbol factory</w:t>
      </w:r>
      <w:r>
        <w:br/>
      </w:r>
      <w:r>
        <w:rPr>
          <w:rStyle w:val="VerbatimChar"/>
        </w:rPr>
        <w:t xml:space="preserve">│   ├── types/                     # TypeScript type definitions</w:t>
      </w:r>
      <w:r>
        <w:br/>
      </w:r>
      <w:r>
        <w:rPr>
          <w:rStyle w:val="VerbatimChar"/>
        </w:rPr>
        <w:t xml:space="preserve">│   ├── constant/                  # Constants &amp; subcircuit mappings</w:t>
      </w:r>
      <w:r>
        <w:br/>
      </w:r>
      <w:r>
        <w:rPr>
          <w:rStyle w:val="VerbatimChar"/>
        </w:rPr>
        <w:t xml:space="preserve">│   └── utils/                     # Utility functions</w:t>
      </w:r>
    </w:p>
    <w:p>
      <w:r>
        <w:pict>
          <v:rect style="width:0;height:1.5pt" o:hralign="center" o:hrstd="t" o:hr="t"/>
        </w:pict>
      </w:r>
    </w:p>
    <w:bookmarkEnd w:id="10"/>
    <w:bookmarkStart w:id="55" w:name="core-components"/>
    <w:p>
      <w:pPr>
        <w:pStyle w:val="Heading2"/>
      </w:pPr>
      <w:r>
        <w:t xml:space="preserve">Core Components</w:t>
      </w:r>
    </w:p>
    <w:bookmarkStart w:id="17" w:name="evm-extension-layer"/>
    <w:p>
      <w:pPr>
        <w:pStyle w:val="Heading3"/>
      </w:pPr>
      <w:r>
        <w:t xml:space="preserve">EVM Extension Layer</w:t>
      </w:r>
    </w:p>
    <w:bookmarkStart w:id="11" w:name="evm.ts"/>
    <w:p>
      <w:pPr>
        <w:pStyle w:val="Heading4"/>
      </w:pPr>
      <w:r>
        <w:rPr>
          <w:rStyle w:val="VerbatimChar"/>
        </w:rPr>
        <w:t xml:space="preserve">evm.ts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Purpose</w:t>
      </w:r>
      <w:r>
        <w:t xml:space="preserve">: Extended EthereumJS EVM class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Key Addition</w:t>
      </w:r>
      <w:r>
        <w:t xml:space="preserve">: Synthesizer instance integration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Role</w:t>
      </w:r>
      <w:r>
        <w:t xml:space="preserve">: Coordinates dual execution (EVM + Synthesizer)</w:t>
      </w:r>
    </w:p>
    <w:bookmarkEnd w:id="11"/>
    <w:bookmarkStart w:id="14" w:name="interpreter.ts"/>
    <w:p>
      <w:pPr>
        <w:pStyle w:val="Heading4"/>
      </w:pPr>
      <w:r>
        <w:rPr>
          <w:rStyle w:val="VerbatimChar"/>
        </w:rPr>
        <w:t xml:space="preserve">interpreter.ts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Purpose</w:t>
      </w:r>
      <w:r>
        <w:t xml:space="preserve">: Bytecode execution engine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Key Addition</w:t>
      </w:r>
      <w:r>
        <w:t xml:space="preserve">: Dual state management (Stack/</w:t>
      </w:r>
      <w:hyperlink r:id="rId12">
        <w:r>
          <w:rPr>
            <w:rStyle w:val="Hyperlink"/>
          </w:rPr>
          <w:t xml:space="preserve">StackPt</w:t>
        </w:r>
      </w:hyperlink>
      <w:r>
        <w:t xml:space="preserve">, Memory/</w:t>
      </w:r>
      <w:hyperlink r:id="rId13">
        <w:r>
          <w:rPr>
            <w:rStyle w:val="Hyperlink"/>
          </w:rPr>
          <w:t xml:space="preserve">MemoryPt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Role</w:t>
      </w:r>
      <w:r>
        <w:t xml:space="preserve">: Orchestrates opcode-by-opcode execution and consistency checks</w:t>
      </w:r>
    </w:p>
    <w:bookmarkEnd w:id="14"/>
    <w:bookmarkStart w:id="15" w:name="constructors.ts"/>
    <w:p>
      <w:pPr>
        <w:pStyle w:val="Heading4"/>
      </w:pPr>
      <w:r>
        <w:rPr>
          <w:rStyle w:val="VerbatimChar"/>
        </w:rPr>
        <w:t xml:space="preserve">constructors.ts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: Factory functions for creating EVM instances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Key Addition</w:t>
      </w:r>
      <w:r>
        <w:t xml:space="preserve">: RPC-based state manager integration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Role</w:t>
      </w:r>
      <w:r>
        <w:t xml:space="preserve">: Entry point for Synthesizer execution</w:t>
      </w:r>
    </w:p>
    <w:bookmarkEnd w:id="15"/>
    <w:bookmarkStart w:id="16" w:name="message.ts"/>
    <w:p>
      <w:pPr>
        <w:pStyle w:val="Heading4"/>
      </w:pPr>
      <w:r>
        <w:rPr>
          <w:rStyle w:val="VerbatimChar"/>
        </w:rPr>
        <w:t xml:space="preserve">message.ts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Purpose</w:t>
      </w:r>
      <w:r>
        <w:t xml:space="preserve">: Transaction message wrapper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Role</w:t>
      </w:r>
      <w:r>
        <w:t xml:space="preserve">: Encapsulates transaction data for EVM execution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21" w:name="opcode-handlers"/>
    <w:p>
      <w:pPr>
        <w:pStyle w:val="Heading3"/>
      </w:pPr>
      <w:r>
        <w:t xml:space="preserve">Opcode Handlers</w:t>
      </w:r>
    </w:p>
    <w:bookmarkStart w:id="18" w:name="opcodesfunctions.ts"/>
    <w:p>
      <w:pPr>
        <w:pStyle w:val="Heading4"/>
      </w:pPr>
      <w:r>
        <w:rPr>
          <w:rStyle w:val="VerbatimChar"/>
        </w:rPr>
        <w:t xml:space="preserve">opcodes/functions.ts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Purpose</w:t>
      </w:r>
      <w:r>
        <w:t xml:space="preserve">: Original EthereumJS opcode handlers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Role</w:t>
      </w:r>
      <w:r>
        <w:t xml:space="preserve">: Standard EVM execution logic (value processing)</w:t>
      </w:r>
    </w:p>
    <w:bookmarkEnd w:id="18"/>
    <w:bookmarkStart w:id="20" w:name="opcodessynthesizerhandlers.ts"/>
    <w:p>
      <w:pPr>
        <w:pStyle w:val="Heading4"/>
      </w:pPr>
      <w:r>
        <w:rPr>
          <w:rStyle w:val="VerbatimChar"/>
        </w:rPr>
        <w:t xml:space="preserve">opcodes/synthesizer/handlers.ts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Purpose</w:t>
      </w:r>
      <w:r>
        <w:t xml:space="preserve">: Tokamak Synthesizer opcode handlers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Role</w:t>
      </w:r>
      <w:r>
        <w:t xml:space="preserve">: Circuit generation logic (</w:t>
      </w:r>
      <w:hyperlink r:id="rId19">
        <w:r>
          <w:rPr>
            <w:rStyle w:val="Hyperlink"/>
          </w:rPr>
          <w:t xml:space="preserve">symbol processing</w:t>
        </w:r>
      </w:hyperlink>
      <w:r>
        <w:t xml:space="preserve">)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3" w:name="synthesizer-core"/>
    <w:p>
      <w:pPr>
        <w:pStyle w:val="Heading3"/>
      </w:pPr>
      <w:r>
        <w:t xml:space="preserve">Synthesizer Core</w:t>
      </w:r>
    </w:p>
    <w:bookmarkStart w:id="22" w:name="tokamakcoresynthesizerindex.ts"/>
    <w:p>
      <w:pPr>
        <w:pStyle w:val="Heading4"/>
      </w:pPr>
      <w:r>
        <w:rPr>
          <w:rStyle w:val="VerbatimChar"/>
        </w:rPr>
        <w:t xml:space="preserve">tokamak/core/synthesizer/index.ts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Purpose</w:t>
      </w:r>
      <w:r>
        <w:t xml:space="preserve">: Main Synthesizer class (Facade pattern)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Key Methods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placeArith()</w:t>
      </w:r>
      <w:r>
        <w:t xml:space="preserve"> </w:t>
      </w:r>
      <w:r>
        <w:t xml:space="preserve">- Arithmetic operations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loadAuxin()</w:t>
      </w:r>
      <w:r>
        <w:t xml:space="preserve"> </w:t>
      </w:r>
      <w:r>
        <w:t xml:space="preserve">- Auxiliary inputs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loadStorage()</w:t>
      </w:r>
      <w:r>
        <w:t xml:space="preserve"> </w:t>
      </w:r>
      <w:r>
        <w:t xml:space="preserve">- Storage access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loadEnvInf()</w:t>
      </w:r>
      <w:r>
        <w:t xml:space="preserve"> </w:t>
      </w:r>
      <w:r>
        <w:t xml:space="preserve">- Environment info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loadBlkInf()</w:t>
      </w:r>
      <w:r>
        <w:t xml:space="preserve"> </w:t>
      </w:r>
      <w:r>
        <w:t xml:space="preserve">- Block info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place()</w:t>
      </w:r>
      <w:r>
        <w:t xml:space="preserve"> </w:t>
      </w:r>
      <w:r>
        <w:t xml:space="preserve">- Generic placement creation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Role</w:t>
      </w:r>
      <w:r>
        <w:t xml:space="preserve">: Unified interface for all Synthesizer operations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35" w:name="handler-classes"/>
    <w:p>
      <w:pPr>
        <w:pStyle w:val="Heading3"/>
      </w:pPr>
      <w:r>
        <w:t xml:space="preserve">Handler Classes</w:t>
      </w:r>
    </w:p>
    <w:bookmarkStart w:id="25" w:name="tokamakcorehandlersstatemanager.ts"/>
    <w:p>
      <w:pPr>
        <w:pStyle w:val="Heading4"/>
      </w:pPr>
      <w:r>
        <w:rPr>
          <w:rStyle w:val="VerbatimChar"/>
        </w:rPr>
        <w:t xml:space="preserve">tokamak/core/handlers/stateManager.ts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Purpose</w:t>
      </w:r>
      <w:r>
        <w:t xml:space="preserve">: Circuit state management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Key Data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placements</w:t>
      </w:r>
      <w:r>
        <w:t xml:space="preserve"> </w:t>
      </w:r>
      <w:r>
        <w:t xml:space="preserve">- Map of all</w:t>
      </w:r>
      <w:r>
        <w:t xml:space="preserve"> </w:t>
      </w:r>
      <w:hyperlink r:id="rId24">
        <w:r>
          <w:rPr>
            <w:rStyle w:val="Hyperlink"/>
          </w:rPr>
          <w:t xml:space="preserve">subcircuit</w:t>
        </w:r>
      </w:hyperlink>
      <w:r>
        <w:t xml:space="preserve"> </w:t>
      </w:r>
      <w:r>
        <w:t xml:space="preserve">instances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placementIndex</w:t>
      </w:r>
      <w:r>
        <w:t xml:space="preserve"> </w:t>
      </w:r>
      <w:r>
        <w:t xml:space="preserve">- Sequential ID counter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subcircuitInfoByName</w:t>
      </w:r>
      <w:r>
        <w:t xml:space="preserve"> </w:t>
      </w:r>
      <w:r>
        <w:t xml:space="preserve">- Subcircuit metadata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Role</w:t>
      </w:r>
      <w:r>
        <w:t xml:space="preserve">: Central registry for circuit construction</w:t>
      </w:r>
    </w:p>
    <w:bookmarkEnd w:id="25"/>
    <w:bookmarkStart w:id="27" w:name="tokamakcorehandlersoperationhandler.ts"/>
    <w:p>
      <w:pPr>
        <w:pStyle w:val="Heading4"/>
      </w:pPr>
      <w:r>
        <w:rPr>
          <w:rStyle w:val="VerbatimChar"/>
        </w:rPr>
        <w:t xml:space="preserve">tokamak/core/handlers/operationHandler.ts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Purpose</w:t>
      </w:r>
      <w:r>
        <w:t xml:space="preserve">: Arithmetic and logic operation handling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Key Methods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placeArith()</w:t>
      </w:r>
      <w:r>
        <w:t xml:space="preserve"> </w:t>
      </w:r>
      <w:r>
        <w:t xml:space="preserve">- Map operations to subcircuits (ALU1, ALU2, etc.)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createOutput()</w:t>
      </w:r>
      <w:r>
        <w:t xml:space="preserve"> </w:t>
      </w:r>
      <w:r>
        <w:t xml:space="preserve">- Generate output symbols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Role</w:t>
      </w:r>
      <w:r>
        <w:t xml:space="preserve">: Translates EVM operations to circuit</w:t>
      </w:r>
      <w:r>
        <w:t xml:space="preserve"> </w:t>
      </w:r>
      <w:hyperlink r:id="rId26">
        <w:r>
          <w:rPr>
            <w:rStyle w:val="Hyperlink"/>
          </w:rPr>
          <w:t xml:space="preserve">placements</w:t>
        </w:r>
      </w:hyperlink>
    </w:p>
    <w:bookmarkEnd w:id="27"/>
    <w:bookmarkStart w:id="28" w:name="tokamakcorehandlersdataloader.ts"/>
    <w:p>
      <w:pPr>
        <w:pStyle w:val="Heading4"/>
      </w:pPr>
      <w:r>
        <w:rPr>
          <w:rStyle w:val="VerbatimChar"/>
        </w:rPr>
        <w:t xml:space="preserve">tokamak/core/handlers/dataLoader.ts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Purpose</w:t>
      </w:r>
      <w:r>
        <w:t xml:space="preserve">: External data loading (storage, environment, block info)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Key Methods</w:t>
      </w:r>
      <w:r>
        <w:t xml:space="preserve">: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loadStorage()</w:t>
      </w:r>
      <w:r>
        <w:t xml:space="preserve"> </w:t>
      </w:r>
      <w:r>
        <w:t xml:space="preserve">- Storage data with caching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loadEnvInf()</w:t>
      </w:r>
      <w:r>
        <w:t xml:space="preserve"> </w:t>
      </w:r>
      <w:r>
        <w:t xml:space="preserve">- Environment information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loadBlkInf()</w:t>
      </w:r>
      <w:r>
        <w:t xml:space="preserve"> </w:t>
      </w:r>
      <w:r>
        <w:t xml:space="preserve">- Block information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loadCalldata()</w:t>
      </w:r>
      <w:r>
        <w:t xml:space="preserve"> </w:t>
      </w:r>
      <w:r>
        <w:t xml:space="preserve">- Transaction calldata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Role</w:t>
      </w:r>
      <w:r>
        <w:t xml:space="preserve">: Manages LOAD buffer (Placement 0 and 2)</w:t>
      </w:r>
    </w:p>
    <w:bookmarkEnd w:id="28"/>
    <w:bookmarkStart w:id="30" w:name="tokamakcorehandlersmemorymanager.ts"/>
    <w:p>
      <w:pPr>
        <w:pStyle w:val="Heading4"/>
      </w:pPr>
      <w:r>
        <w:rPr>
          <w:rStyle w:val="VerbatimChar"/>
        </w:rPr>
        <w:t xml:space="preserve">tokamak/core/handlers/memoryManager.ts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Purpose</w:t>
      </w:r>
      <w:r>
        <w:t xml:space="preserve">: Memory operation and</w:t>
      </w:r>
      <w:r>
        <w:t xml:space="preserve"> </w:t>
      </w:r>
      <w:hyperlink r:id="rId29">
        <w:r>
          <w:rPr>
            <w:rStyle w:val="Hyperlink"/>
          </w:rPr>
          <w:t xml:space="preserve">aliasing</w:t>
        </w:r>
      </w:hyperlink>
      <w:r>
        <w:t xml:space="preserve"> </w:t>
      </w:r>
      <w:r>
        <w:t xml:space="preserve">resolution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Key Methods</w:t>
      </w:r>
      <w:r>
        <w:t xml:space="preserve">:</w:t>
      </w:r>
    </w:p>
    <w:p>
      <w:pPr>
        <w:pStyle w:val="Compact"/>
        <w:numPr>
          <w:ilvl w:val="1"/>
          <w:numId w:val="1016"/>
        </w:numPr>
      </w:pPr>
      <w:r>
        <w:rPr>
          <w:rStyle w:val="VerbatimChar"/>
        </w:rPr>
        <w:t xml:space="preserve">placeMemoryToStack()</w:t>
      </w:r>
      <w:r>
        <w:t xml:space="preserve"> </w:t>
      </w:r>
      <w:r>
        <w:t xml:space="preserve">- Load memory with aliasing</w:t>
      </w:r>
    </w:p>
    <w:p>
      <w:pPr>
        <w:pStyle w:val="Compact"/>
        <w:numPr>
          <w:ilvl w:val="1"/>
          <w:numId w:val="1016"/>
        </w:numPr>
      </w:pPr>
      <w:r>
        <w:rPr>
          <w:rStyle w:val="VerbatimChar"/>
        </w:rPr>
        <w:t xml:space="preserve">combineMemorySlices()</w:t>
      </w:r>
      <w:r>
        <w:t xml:space="preserve"> </w:t>
      </w:r>
      <w:r>
        <w:t xml:space="preserve">- Reconstruct from fragments</w:t>
      </w:r>
    </w:p>
    <w:p>
      <w:pPr>
        <w:pStyle w:val="Compact"/>
        <w:numPr>
          <w:ilvl w:val="1"/>
          <w:numId w:val="1016"/>
        </w:numPr>
      </w:pPr>
      <w:r>
        <w:rPr>
          <w:rStyle w:val="VerbatimChar"/>
        </w:rPr>
        <w:t xml:space="preserve">applyShift()</w:t>
      </w:r>
      <w:r>
        <w:t xml:space="preserve"> </w:t>
      </w:r>
      <w:r>
        <w:t xml:space="preserve">- Generate SHR/SHL subcircuits</w:t>
      </w:r>
    </w:p>
    <w:p>
      <w:pPr>
        <w:pStyle w:val="Compact"/>
        <w:numPr>
          <w:ilvl w:val="1"/>
          <w:numId w:val="1016"/>
        </w:numPr>
      </w:pPr>
      <w:r>
        <w:rPr>
          <w:rStyle w:val="VerbatimChar"/>
        </w:rPr>
        <w:t xml:space="preserve">applyMask()</w:t>
      </w:r>
      <w:r>
        <w:t xml:space="preserve"> </w:t>
      </w:r>
      <w:r>
        <w:t xml:space="preserve">- Generate AND subcircuits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Role</w:t>
      </w:r>
      <w:r>
        <w:t xml:space="preserve">: Handles complex memory data dependencies</w:t>
      </w:r>
    </w:p>
    <w:bookmarkEnd w:id="30"/>
    <w:bookmarkStart w:id="34" w:name="tokamakcorehandlersbuffermanager.ts"/>
    <w:p>
      <w:pPr>
        <w:pStyle w:val="Heading4"/>
      </w:pPr>
      <w:r>
        <w:rPr>
          <w:rStyle w:val="VerbatimChar"/>
        </w:rPr>
        <w:t xml:space="preserve">tokamak/core/handlers/bufferManager.ts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Purpose</w:t>
      </w:r>
      <w:r>
        <w:t xml:space="preserve">: LOAD/RETURN</w:t>
      </w:r>
      <w:r>
        <w:t xml:space="preserve"> </w:t>
      </w:r>
      <w:hyperlink r:id="rId31">
        <w:r>
          <w:rPr>
            <w:rStyle w:val="Hyperlink"/>
          </w:rPr>
          <w:t xml:space="preserve">buffer</w:t>
        </w:r>
      </w:hyperlink>
      <w:r>
        <w:t xml:space="preserve"> </w:t>
      </w:r>
      <w:r>
        <w:t xml:space="preserve">management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Key Methods</w:t>
      </w:r>
      <w:r>
        <w:t xml:space="preserve">:</w:t>
      </w:r>
    </w:p>
    <w:p>
      <w:pPr>
        <w:pStyle w:val="Compact"/>
        <w:numPr>
          <w:ilvl w:val="1"/>
          <w:numId w:val="1018"/>
        </w:numPr>
      </w:pPr>
      <w:r>
        <w:rPr>
          <w:rStyle w:val="VerbatimChar"/>
        </w:rPr>
        <w:t xml:space="preserve">addWireToInBuffer()</w:t>
      </w:r>
      <w:r>
        <w:t xml:space="preserve"> </w:t>
      </w:r>
      <w:r>
        <w:t xml:space="preserve">- Add to input buffers (</w:t>
      </w:r>
      <w:hyperlink r:id="rId32">
        <w:r>
          <w:rPr>
            <w:rStyle w:val="Hyperlink"/>
          </w:rPr>
          <w:t xml:space="preserve">PUB_IN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PRV_IN</w:t>
        </w:r>
      </w:hyperlink>
      <w:r>
        <w:t xml:space="preserve">)</w:t>
      </w:r>
    </w:p>
    <w:p>
      <w:pPr>
        <w:pStyle w:val="Compact"/>
        <w:numPr>
          <w:ilvl w:val="1"/>
          <w:numId w:val="1018"/>
        </w:numPr>
      </w:pPr>
      <w:r>
        <w:rPr>
          <w:rStyle w:val="VerbatimChar"/>
        </w:rPr>
        <w:t xml:space="preserve">addWireToOutBuffer()</w:t>
      </w:r>
      <w:r>
        <w:t xml:space="preserve"> </w:t>
      </w:r>
      <w:r>
        <w:t xml:space="preserve">- Add to output buffers (</w:t>
      </w:r>
      <w:hyperlink r:id="rId32">
        <w:r>
          <w:rPr>
            <w:rStyle w:val="Hyperlink"/>
          </w:rPr>
          <w:t xml:space="preserve">PUB_OUT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PRV_OUT</w:t>
        </w:r>
      </w:hyperlink>
      <w:r>
        <w:t xml:space="preserve">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Role</w:t>
      </w:r>
      <w:r>
        <w:t xml:space="preserve">: Bridge between external values and internal symbols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41" w:name="finalizer-components"/>
    <w:p>
      <w:pPr>
        <w:pStyle w:val="Heading3"/>
      </w:pPr>
      <w:r>
        <w:t xml:space="preserve">Finalizer Components</w:t>
      </w:r>
    </w:p>
    <w:bookmarkStart w:id="36" w:name="tokamakcorefinalizerindex.ts"/>
    <w:p>
      <w:pPr>
        <w:pStyle w:val="Heading4"/>
      </w:pPr>
      <w:r>
        <w:rPr>
          <w:rStyle w:val="VerbatimChar"/>
        </w:rPr>
        <w:t xml:space="preserve">tokamak/core/finalizer/index.ts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Purpose</w:t>
      </w:r>
      <w:r>
        <w:t xml:space="preserve">: Orchestrates output file generation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Process</w:t>
      </w:r>
      <w:r>
        <w:t xml:space="preserve">:</w:t>
      </w:r>
    </w:p>
    <w:p>
      <w:pPr>
        <w:pStyle w:val="Compact"/>
        <w:numPr>
          <w:ilvl w:val="1"/>
          <w:numId w:val="1020"/>
        </w:numPr>
      </w:pPr>
      <w:r>
        <w:t xml:space="preserve">Optimize placements (</w:t>
      </w:r>
      <w:r>
        <w:rPr>
          <w:rStyle w:val="VerbatimChar"/>
        </w:rPr>
        <w:t xml:space="preserve">PlacementRefactor</w:t>
      </w:r>
      <w:r>
        <w:t xml:space="preserve">)</w:t>
      </w:r>
    </w:p>
    <w:p>
      <w:pPr>
        <w:pStyle w:val="Compact"/>
        <w:numPr>
          <w:ilvl w:val="1"/>
          <w:numId w:val="1020"/>
        </w:numPr>
      </w:pPr>
      <w:r>
        <w:t xml:space="preserve">Generate wire connections (</w:t>
      </w:r>
      <w:r>
        <w:rPr>
          <w:rStyle w:val="VerbatimChar"/>
        </w:rPr>
        <w:t xml:space="preserve">Permutation</w:t>
      </w:r>
      <w:r>
        <w:t xml:space="preserve">)</w:t>
      </w:r>
    </w:p>
    <w:p>
      <w:pPr>
        <w:pStyle w:val="Compact"/>
        <w:numPr>
          <w:ilvl w:val="1"/>
          <w:numId w:val="1020"/>
        </w:numPr>
      </w:pPr>
      <w:r>
        <w:t xml:space="preserve">Calculate witness (</w:t>
      </w:r>
      <w:r>
        <w:rPr>
          <w:rStyle w:val="VerbatimChar"/>
        </w:rPr>
        <w:t xml:space="preserve">outputPlacementVariables</w:t>
      </w:r>
      <w:r>
        <w:t xml:space="preserve">)</w:t>
      </w:r>
    </w:p>
    <w:p>
      <w:pPr>
        <w:pStyle w:val="Compact"/>
        <w:numPr>
          <w:ilvl w:val="1"/>
          <w:numId w:val="1020"/>
        </w:numPr>
      </w:pPr>
      <w:r>
        <w:t xml:space="preserve">Write output files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Role</w:t>
      </w:r>
      <w:r>
        <w:t xml:space="preserve">: Converts circuit state to backend-compatible format</w:t>
      </w:r>
    </w:p>
    <w:bookmarkEnd w:id="36"/>
    <w:bookmarkStart w:id="39" w:name="tokamakcorefinalizerpermutation.ts"/>
    <w:p>
      <w:pPr>
        <w:pStyle w:val="Heading4"/>
      </w:pPr>
      <w:r>
        <w:rPr>
          <w:rStyle w:val="VerbatimChar"/>
        </w:rPr>
        <w:t xml:space="preserve">tokamak/core/finalizer/permutation.ts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Purpose</w:t>
      </w:r>
      <w:r>
        <w:t xml:space="preserve">:</w:t>
      </w:r>
      <w:r>
        <w:t xml:space="preserve"> </w:t>
      </w:r>
      <w:hyperlink r:id="rId37">
        <w:r>
          <w:rPr>
            <w:rStyle w:val="Hyperlink"/>
          </w:rPr>
          <w:t xml:space="preserve">Wire</w:t>
        </w:r>
      </w:hyperlink>
      <w:r>
        <w:t xml:space="preserve"> </w:t>
      </w:r>
      <w:r>
        <w:t xml:space="preserve">map and</w:t>
      </w:r>
      <w:r>
        <w:t xml:space="preserve"> </w:t>
      </w:r>
      <w:hyperlink r:id="rId38">
        <w:r>
          <w:rPr>
            <w:rStyle w:val="Hyperlink"/>
          </w:rPr>
          <w:t xml:space="preserve">witness</w:t>
        </w:r>
      </w:hyperlink>
      <w:r>
        <w:t xml:space="preserve"> </w:t>
      </w:r>
      <w:r>
        <w:t xml:space="preserve">generation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Key Methods</w:t>
      </w:r>
      <w:r>
        <w:t xml:space="preserve">:</w:t>
      </w:r>
    </w:p>
    <w:p>
      <w:pPr>
        <w:pStyle w:val="Compact"/>
        <w:numPr>
          <w:ilvl w:val="1"/>
          <w:numId w:val="1022"/>
        </w:numPr>
      </w:pPr>
      <w:r>
        <w:rPr>
          <w:rStyle w:val="VerbatimChar"/>
        </w:rPr>
        <w:t xml:space="preserve">buildPermutation()</w:t>
      </w:r>
      <w:r>
        <w:t xml:space="preserve"> </w:t>
      </w:r>
      <w:r>
        <w:t xml:space="preserve">- Create wire connection groups</w:t>
      </w:r>
    </w:p>
    <w:p>
      <w:pPr>
        <w:pStyle w:val="Compact"/>
        <w:numPr>
          <w:ilvl w:val="1"/>
          <w:numId w:val="1022"/>
        </w:numPr>
      </w:pPr>
      <w:r>
        <w:rPr>
          <w:rStyle w:val="VerbatimChar"/>
        </w:rPr>
        <w:t xml:space="preserve">outputPermutation()</w:t>
      </w:r>
      <w:r>
        <w:t xml:space="preserve"> </w:t>
      </w:r>
      <w:r>
        <w:t xml:space="preserve">- Generate</w:t>
      </w:r>
      <w:r>
        <w:t xml:space="preserve"> </w:t>
      </w:r>
      <w:r>
        <w:rPr>
          <w:rStyle w:val="VerbatimChar"/>
        </w:rPr>
        <w:t xml:space="preserve">permutation.json</w:t>
      </w:r>
    </w:p>
    <w:p>
      <w:pPr>
        <w:pStyle w:val="Compact"/>
        <w:numPr>
          <w:ilvl w:val="1"/>
          <w:numId w:val="1022"/>
        </w:numPr>
      </w:pPr>
      <w:r>
        <w:rPr>
          <w:rStyle w:val="VerbatimChar"/>
        </w:rPr>
        <w:t xml:space="preserve">outputPlacementVariables()</w:t>
      </w:r>
      <w:r>
        <w:t xml:space="preserve"> </w:t>
      </w:r>
      <w:r>
        <w:t xml:space="preserve">- Generate</w:t>
      </w:r>
      <w:r>
        <w:t xml:space="preserve"> </w:t>
      </w:r>
      <w:r>
        <w:rPr>
          <w:rStyle w:val="VerbatimChar"/>
        </w:rPr>
        <w:t xml:space="preserve">placementVariables.json</w:t>
      </w:r>
    </w:p>
    <w:p>
      <w:pPr>
        <w:pStyle w:val="Compact"/>
        <w:numPr>
          <w:ilvl w:val="1"/>
          <w:numId w:val="1022"/>
        </w:numPr>
      </w:pPr>
      <w:r>
        <w:rPr>
          <w:rStyle w:val="VerbatimChar"/>
        </w:rPr>
        <w:t xml:space="preserve">generateSubcircuitWitness()</w:t>
      </w:r>
      <w:r>
        <w:t xml:space="preserve"> </w:t>
      </w:r>
      <w:r>
        <w:t xml:space="preserve">- Calculate witness using WASM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Role</w:t>
      </w:r>
      <w:r>
        <w:t xml:space="preserve">: Produces three critical output files</w:t>
      </w:r>
    </w:p>
    <w:bookmarkEnd w:id="39"/>
    <w:bookmarkStart w:id="40" w:name="tokamakcorefinalizerplacementrefactor.ts"/>
    <w:p>
      <w:pPr>
        <w:pStyle w:val="Heading4"/>
      </w:pPr>
      <w:r>
        <w:rPr>
          <w:rStyle w:val="VerbatimChar"/>
        </w:rPr>
        <w:t xml:space="preserve">tokamak/core/finalizer/placementRefactor.ts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Purpose</w:t>
      </w:r>
      <w:r>
        <w:t xml:space="preserve">: Circuit optimization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Key Optimizations</w:t>
      </w:r>
      <w:r>
        <w:t xml:space="preserve">:</w:t>
      </w:r>
    </w:p>
    <w:p>
      <w:pPr>
        <w:pStyle w:val="Compact"/>
        <w:numPr>
          <w:ilvl w:val="1"/>
          <w:numId w:val="1024"/>
        </w:numPr>
      </w:pPr>
      <w:r>
        <w:t xml:space="preserve">Wire size adjustments</w:t>
      </w:r>
    </w:p>
    <w:p>
      <w:pPr>
        <w:pStyle w:val="Compact"/>
        <w:numPr>
          <w:ilvl w:val="1"/>
          <w:numId w:val="1024"/>
        </w:numPr>
      </w:pPr>
      <w:r>
        <w:t xml:space="preserve">Redundant placement removal</w:t>
      </w:r>
    </w:p>
    <w:p>
      <w:pPr>
        <w:pStyle w:val="Compact"/>
        <w:numPr>
          <w:ilvl w:val="1"/>
          <w:numId w:val="1024"/>
        </w:numPr>
      </w:pPr>
      <w:r>
        <w:t xml:space="preserve">Wire index normalization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Role</w:t>
      </w:r>
      <w:r>
        <w:t xml:space="preserve">: Prepares circuit for efficient proving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6" w:name="data-structures"/>
    <w:p>
      <w:pPr>
        <w:pStyle w:val="Heading3"/>
      </w:pPr>
      <w:r>
        <w:t xml:space="preserve">Data Structures</w:t>
      </w:r>
    </w:p>
    <w:bookmarkStart w:id="43" w:name="tokamakpointersstackpt.ts"/>
    <w:p>
      <w:pPr>
        <w:pStyle w:val="Heading4"/>
      </w:pPr>
      <w:r>
        <w:rPr>
          <w:rStyle w:val="VerbatimChar"/>
        </w:rPr>
        <w:t xml:space="preserve">tokamak/pointers/stackPt.ts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Purpose</w:t>
      </w:r>
      <w:r>
        <w:t xml:space="preserve">: Symbolic stack implementation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Data Structure</w:t>
      </w:r>
      <w:r>
        <w:t xml:space="preserve">: Array of</w:t>
      </w:r>
      <w:r>
        <w:t xml:space="preserve"> </w:t>
      </w:r>
      <w:hyperlink r:id="rId42">
        <w:r>
          <w:rPr>
            <w:rStyle w:val="Hyperlink"/>
          </w:rPr>
          <w:t xml:space="preserve">DataPt</w:t>
        </w:r>
      </w:hyperlink>
      <w:r>
        <w:t xml:space="preserve"> </w:t>
      </w:r>
      <w:r>
        <w:t xml:space="preserve">symbols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Role</w:t>
      </w:r>
      <w:r>
        <w:t xml:space="preserve">: Tracks stack operations symbolically</w:t>
      </w:r>
    </w:p>
    <w:bookmarkEnd w:id="43"/>
    <w:bookmarkStart w:id="44" w:name="tokamakpointersmemorypt.ts"/>
    <w:p>
      <w:pPr>
        <w:pStyle w:val="Heading4"/>
      </w:pPr>
      <w:r>
        <w:rPr>
          <w:rStyle w:val="VerbatimChar"/>
        </w:rPr>
        <w:t xml:space="preserve">tokamak/pointers/memoryPt.ts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Purpose</w:t>
      </w:r>
      <w:r>
        <w:t xml:space="preserve">: 2D memory tracking (offset × time)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Data Structure</w:t>
      </w:r>
      <w:r>
        <w:t xml:space="preserve">:</w:t>
      </w:r>
      <w:r>
        <w:t xml:space="preserve"> </w:t>
      </w:r>
      <w:r>
        <w:rPr>
          <w:rStyle w:val="VerbatimChar"/>
        </w:rPr>
        <w:t xml:space="preserve">Map&lt;timestamp, {memOffset, containerSize, dataPt}&gt;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Key Method</w:t>
      </w:r>
      <w:r>
        <w:t xml:space="preserve">:</w:t>
      </w:r>
      <w:r>
        <w:t xml:space="preserve"> </w:t>
      </w:r>
      <w:r>
        <w:rPr>
          <w:rStyle w:val="VerbatimChar"/>
        </w:rPr>
        <w:t xml:space="preserve">getDataAlias()</w:t>
      </w:r>
      <w:r>
        <w:t xml:space="preserve"> </w:t>
      </w:r>
      <w:r>
        <w:t xml:space="preserve">- Identifies overlapping writes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Role</w:t>
      </w:r>
      <w:r>
        <w:t xml:space="preserve">: Enables memory</w:t>
      </w:r>
      <w:r>
        <w:t xml:space="preserve"> </w:t>
      </w:r>
      <w:hyperlink r:id="rId29">
        <w:r>
          <w:rPr>
            <w:rStyle w:val="Hyperlink"/>
          </w:rPr>
          <w:t xml:space="preserve">aliasing</w:t>
        </w:r>
      </w:hyperlink>
      <w:r>
        <w:t xml:space="preserve"> </w:t>
      </w:r>
      <w:r>
        <w:t xml:space="preserve">resolution</w:t>
      </w:r>
    </w:p>
    <w:bookmarkEnd w:id="44"/>
    <w:bookmarkStart w:id="45" w:name="tokamakpointersdatapointfactory.ts"/>
    <w:p>
      <w:pPr>
        <w:pStyle w:val="Heading4"/>
      </w:pPr>
      <w:r>
        <w:rPr>
          <w:rStyle w:val="VerbatimChar"/>
        </w:rPr>
        <w:t xml:space="preserve">tokamak/pointers/dataPointFactory.ts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Purpose</w:t>
      </w:r>
      <w:r>
        <w:t xml:space="preserve">: DataPt symbol creation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Key Method</w:t>
      </w:r>
      <w:r>
        <w:t xml:space="preserve">:</w:t>
      </w:r>
      <w:r>
        <w:t xml:space="preserve"> </w:t>
      </w:r>
      <w:r>
        <w:rPr>
          <w:rStyle w:val="VerbatimChar"/>
        </w:rPr>
        <w:t xml:space="preserve">create()</w:t>
      </w:r>
      <w:r>
        <w:t xml:space="preserve"> </w:t>
      </w:r>
      <w:r>
        <w:t xml:space="preserve">- Generate unique symbols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Role</w:t>
      </w:r>
      <w:r>
        <w:t xml:space="preserve">: Factory pattern for symbol instantiation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8" w:name="type-definitions"/>
    <w:p>
      <w:pPr>
        <w:pStyle w:val="Heading3"/>
      </w:pPr>
      <w:r>
        <w:t xml:space="preserve">Type Definitions</w:t>
      </w:r>
    </w:p>
    <w:bookmarkStart w:id="47" w:name="tokamaktypes"/>
    <w:p>
      <w:pPr>
        <w:pStyle w:val="Heading4"/>
      </w:pPr>
      <w:r>
        <w:rPr>
          <w:rStyle w:val="VerbatimChar"/>
        </w:rPr>
        <w:t xml:space="preserve">tokamak/types/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Purpose</w:t>
      </w:r>
      <w:r>
        <w:t xml:space="preserve">: TypeScript type definitions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Key Types</w:t>
      </w:r>
      <w:r>
        <w:t xml:space="preserve">:</w:t>
      </w:r>
    </w:p>
    <w:p>
      <w:pPr>
        <w:pStyle w:val="Compact"/>
        <w:numPr>
          <w:ilvl w:val="1"/>
          <w:numId w:val="1029"/>
        </w:numPr>
      </w:pPr>
      <w:r>
        <w:rPr>
          <w:rStyle w:val="VerbatimChar"/>
        </w:rPr>
        <w:t xml:space="preserve">DataPt</w:t>
      </w:r>
      <w:r>
        <w:t xml:space="preserve"> </w:t>
      </w:r>
      <w:r>
        <w:t xml:space="preserve">- Symbolic data point</w:t>
      </w:r>
    </w:p>
    <w:p>
      <w:pPr>
        <w:pStyle w:val="Compact"/>
        <w:numPr>
          <w:ilvl w:val="1"/>
          <w:numId w:val="1029"/>
        </w:numPr>
      </w:pPr>
      <w:r>
        <w:rPr>
          <w:rStyle w:val="VerbatimChar"/>
        </w:rPr>
        <w:t xml:space="preserve">PlacementEntry</w:t>
      </w:r>
      <w:r>
        <w:t xml:space="preserve"> </w:t>
      </w:r>
      <w:r>
        <w:t xml:space="preserve">- Subcircuit instance</w:t>
      </w:r>
    </w:p>
    <w:p>
      <w:pPr>
        <w:pStyle w:val="Compact"/>
        <w:numPr>
          <w:ilvl w:val="1"/>
          <w:numId w:val="1029"/>
        </w:numPr>
      </w:pPr>
      <w:r>
        <w:rPr>
          <w:rStyle w:val="VerbatimChar"/>
        </w:rPr>
        <w:t xml:space="preserve">Placements</w:t>
      </w:r>
      <w:r>
        <w:t xml:space="preserve"> </w:t>
      </w:r>
      <w:r>
        <w:t xml:space="preserve">- Map of all placements</w:t>
      </w:r>
    </w:p>
    <w:p>
      <w:pPr>
        <w:pStyle w:val="Compact"/>
        <w:numPr>
          <w:ilvl w:val="1"/>
          <w:numId w:val="1029"/>
        </w:numPr>
      </w:pPr>
      <w:r>
        <w:rPr>
          <w:rStyle w:val="VerbatimChar"/>
        </w:rPr>
        <w:t xml:space="preserve">DataAliasInfo</w:t>
      </w:r>
      <w:r>
        <w:t xml:space="preserve"> </w:t>
      </w:r>
      <w:r>
        <w:t xml:space="preserve">- Memory aliasing metadata</w:t>
      </w:r>
    </w:p>
    <w:p>
      <w:pPr>
        <w:pStyle w:val="Compact"/>
        <w:numPr>
          <w:ilvl w:val="1"/>
          <w:numId w:val="1029"/>
        </w:numPr>
      </w:pPr>
      <w:r>
        <w:rPr>
          <w:rStyle w:val="VerbatimChar"/>
        </w:rPr>
        <w:t xml:space="preserve">SubcircuitNames</w:t>
      </w:r>
      <w:r>
        <w:t xml:space="preserve"> </w:t>
      </w:r>
      <w:r>
        <w:t xml:space="preserve">- Subcircuit type names</w:t>
      </w:r>
    </w:p>
    <w:p>
      <w:pPr>
        <w:pStyle w:val="Compact"/>
        <w:numPr>
          <w:ilvl w:val="1"/>
          <w:numId w:val="1029"/>
        </w:numPr>
      </w:pPr>
      <w:r>
        <w:rPr>
          <w:rStyle w:val="VerbatimChar"/>
        </w:rPr>
        <w:t xml:space="preserve">ArithmeticOperator</w:t>
      </w:r>
      <w:r>
        <w:t xml:space="preserve"> </w:t>
      </w:r>
      <w:r>
        <w:t xml:space="preserve">- Operation names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0" w:name="constants-and-mappings"/>
    <w:p>
      <w:pPr>
        <w:pStyle w:val="Heading3"/>
      </w:pPr>
      <w:r>
        <w:t xml:space="preserve">Constants and Mappings</w:t>
      </w:r>
    </w:p>
    <w:bookmarkStart w:id="49" w:name="tokamakconstant"/>
    <w:p>
      <w:pPr>
        <w:pStyle w:val="Heading4"/>
      </w:pPr>
      <w:r>
        <w:rPr>
          <w:rStyle w:val="VerbatimChar"/>
        </w:rPr>
        <w:t xml:space="preserve">tokamak/constant/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Purpose</w:t>
      </w:r>
      <w:r>
        <w:t xml:space="preserve">: System-wide constants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Key Constants</w:t>
      </w:r>
      <w:r>
        <w:t xml:space="preserve">:</w:t>
      </w:r>
    </w:p>
    <w:p>
      <w:pPr>
        <w:pStyle w:val="Compact"/>
        <w:numPr>
          <w:ilvl w:val="1"/>
          <w:numId w:val="1031"/>
        </w:numPr>
      </w:pPr>
      <w:r>
        <w:rPr>
          <w:rStyle w:val="VerbatimChar"/>
        </w:rPr>
        <w:t xml:space="preserve">SUBCIRCUIT_MAPPING</w:t>
      </w:r>
      <w:r>
        <w:t xml:space="preserve"> </w:t>
      </w:r>
      <w:r>
        <w:t xml:space="preserve">- Operation → Subcircuit mapping</w:t>
      </w:r>
    </w:p>
    <w:p>
      <w:pPr>
        <w:pStyle w:val="Compact"/>
        <w:numPr>
          <w:ilvl w:val="1"/>
          <w:numId w:val="1031"/>
        </w:numPr>
      </w:pPr>
      <w:r>
        <w:rPr>
          <w:rStyle w:val="VerbatimChar"/>
        </w:rPr>
        <w:t xml:space="preserve">INITIAL_PLACEMENT_INDEX</w:t>
      </w:r>
      <w:r>
        <w:t xml:space="preserve"> </w:t>
      </w:r>
      <w:r>
        <w:t xml:space="preserve">- Starting ID (4)</w:t>
      </w:r>
    </w:p>
    <w:p>
      <w:pPr>
        <w:pStyle w:val="Compact"/>
        <w:numPr>
          <w:ilvl w:val="1"/>
          <w:numId w:val="1031"/>
        </w:numPr>
      </w:pPr>
      <w:r>
        <w:rPr>
          <w:rStyle w:val="VerbatimChar"/>
        </w:rPr>
        <w:t xml:space="preserve">BUFFER_PLACEMENT_IDS</w:t>
      </w:r>
      <w:r>
        <w:t xml:space="preserve"> </w:t>
      </w:r>
      <w:r>
        <w:t xml:space="preserve">- 0 (PUB_IN), 1 (PUB_OUT), 2 (PRV_IN), 3 (PRV_OUT)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2" w:name="utilities"/>
    <w:p>
      <w:pPr>
        <w:pStyle w:val="Heading3"/>
      </w:pPr>
      <w:r>
        <w:t xml:space="preserve">Utilities</w:t>
      </w:r>
    </w:p>
    <w:bookmarkStart w:id="51" w:name="tokamakutils"/>
    <w:p>
      <w:pPr>
        <w:pStyle w:val="Heading4"/>
      </w:pPr>
      <w:r>
        <w:rPr>
          <w:rStyle w:val="VerbatimChar"/>
        </w:rPr>
        <w:t xml:space="preserve">tokamak/utils/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Purpose</w:t>
      </w:r>
      <w:r>
        <w:t xml:space="preserve">: Helper functions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Examples</w:t>
      </w:r>
      <w:r>
        <w:t xml:space="preserve">:</w:t>
      </w:r>
    </w:p>
    <w:p>
      <w:pPr>
        <w:pStyle w:val="Compact"/>
        <w:numPr>
          <w:ilvl w:val="1"/>
          <w:numId w:val="1033"/>
        </w:numPr>
      </w:pPr>
      <w:r>
        <w:t xml:space="preserve">BigInt conversions</w:t>
      </w:r>
    </w:p>
    <w:p>
      <w:pPr>
        <w:pStyle w:val="Compact"/>
        <w:numPr>
          <w:ilvl w:val="1"/>
          <w:numId w:val="1033"/>
        </w:numPr>
      </w:pPr>
      <w:r>
        <w:t xml:space="preserve">Byte manipulation</w:t>
      </w:r>
    </w:p>
    <w:p>
      <w:pPr>
        <w:pStyle w:val="Compact"/>
        <w:numPr>
          <w:ilvl w:val="1"/>
          <w:numId w:val="1033"/>
        </w:numPr>
      </w:pPr>
      <w:r>
        <w:t xml:space="preserve">Array utilities</w:t>
      </w:r>
    </w:p>
    <w:p>
      <w:pPr>
        <w:pStyle w:val="Compact"/>
        <w:numPr>
          <w:ilvl w:val="1"/>
          <w:numId w:val="1033"/>
        </w:numPr>
      </w:pPr>
      <w:r>
        <w:t xml:space="preserve">Validation helpers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4" w:name="external-interface"/>
    <w:p>
      <w:pPr>
        <w:pStyle w:val="Heading3"/>
      </w:pPr>
      <w:r>
        <w:t xml:space="preserve">External Interface</w:t>
      </w:r>
    </w:p>
    <w:bookmarkStart w:id="53" w:name="adapterssynthesizeradapter.ts"/>
    <w:p>
      <w:pPr>
        <w:pStyle w:val="Heading4"/>
      </w:pPr>
      <w:r>
        <w:rPr>
          <w:rStyle w:val="VerbatimChar"/>
        </w:rPr>
        <w:t xml:space="preserve">adapters/synthesizerAdapter.ts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Purpose</w:t>
      </w:r>
      <w:r>
        <w:t xml:space="preserve">: Public API for external consumers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Key Function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execSynthesizer(txHash, rpcUrl, outputPath)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Role</w:t>
      </w:r>
      <w:r>
        <w:t xml:space="preserve">: User-facing interface for transaction processing</w:t>
      </w:r>
    </w:p>
    <w:bookmarkEnd w:id="53"/>
    <w:bookmarkEnd w:id="54"/>
    <w:bookmarkEnd w:id="55"/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31" Target="synthesizer-terminology.md#buffer-placements" TargetMode="External" /><Relationship Type="http://schemas.openxmlformats.org/officeDocument/2006/relationships/hyperlink" Id="rId29" Target="synthesizer-terminology.md#data-aliasing" TargetMode="External" /><Relationship Type="http://schemas.openxmlformats.org/officeDocument/2006/relationships/hyperlink" Id="rId42" Target="synthesizer-terminology.md#datapt-data-point" TargetMode="External" /><Relationship Type="http://schemas.openxmlformats.org/officeDocument/2006/relationships/hyperlink" Id="rId13" Target="synthesizer-terminology.md#memorypt" TargetMode="External" /><Relationship Type="http://schemas.openxmlformats.org/officeDocument/2006/relationships/hyperlink" Id="rId26" Target="synthesizer-terminology.md#placement" TargetMode="External" /><Relationship Type="http://schemas.openxmlformats.org/officeDocument/2006/relationships/hyperlink" Id="rId33" Target="synthesizer-terminology.md#prv-in-and-prv-out" TargetMode="External" /><Relationship Type="http://schemas.openxmlformats.org/officeDocument/2006/relationships/hyperlink" Id="rId32" Target="synthesizer-terminology.md#pub-in-and-pub-out" TargetMode="External" /><Relationship Type="http://schemas.openxmlformats.org/officeDocument/2006/relationships/hyperlink" Id="rId12" Target="synthesizer-terminology.md#stackpt" TargetMode="External" /><Relationship Type="http://schemas.openxmlformats.org/officeDocument/2006/relationships/hyperlink" Id="rId24" Target="synthesizer-terminology.md#subcircuit" TargetMode="External" /><Relationship Type="http://schemas.openxmlformats.org/officeDocument/2006/relationships/hyperlink" Id="rId19" Target="synthesizer-terminology.md#symbol-processing" TargetMode="External" /><Relationship Type="http://schemas.openxmlformats.org/officeDocument/2006/relationships/hyperlink" Id="rId9" Target="synthesizer-terminology.md#synthesizer" TargetMode="External" /><Relationship Type="http://schemas.openxmlformats.org/officeDocument/2006/relationships/hyperlink" Id="rId37" Target="synthesizer-terminology.md#wire" TargetMode="External" /><Relationship Type="http://schemas.openxmlformats.org/officeDocument/2006/relationships/hyperlink" Id="rId38" Target="synthesizer-terminology.md#witnes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synthesizer-terminology.md#buffer-placements" TargetMode="External" /><Relationship Type="http://schemas.openxmlformats.org/officeDocument/2006/relationships/hyperlink" Id="rId29" Target="synthesizer-terminology.md#data-aliasing" TargetMode="External" /><Relationship Type="http://schemas.openxmlformats.org/officeDocument/2006/relationships/hyperlink" Id="rId42" Target="synthesizer-terminology.md#datapt-data-point" TargetMode="External" /><Relationship Type="http://schemas.openxmlformats.org/officeDocument/2006/relationships/hyperlink" Id="rId13" Target="synthesizer-terminology.md#memorypt" TargetMode="External" /><Relationship Type="http://schemas.openxmlformats.org/officeDocument/2006/relationships/hyperlink" Id="rId26" Target="synthesizer-terminology.md#placement" TargetMode="External" /><Relationship Type="http://schemas.openxmlformats.org/officeDocument/2006/relationships/hyperlink" Id="rId33" Target="synthesizer-terminology.md#prv-in-and-prv-out" TargetMode="External" /><Relationship Type="http://schemas.openxmlformats.org/officeDocument/2006/relationships/hyperlink" Id="rId32" Target="synthesizer-terminology.md#pub-in-and-pub-out" TargetMode="External" /><Relationship Type="http://schemas.openxmlformats.org/officeDocument/2006/relationships/hyperlink" Id="rId12" Target="synthesizer-terminology.md#stackpt" TargetMode="External" /><Relationship Type="http://schemas.openxmlformats.org/officeDocument/2006/relationships/hyperlink" Id="rId24" Target="synthesizer-terminology.md#subcircuit" TargetMode="External" /><Relationship Type="http://schemas.openxmlformats.org/officeDocument/2006/relationships/hyperlink" Id="rId19" Target="synthesizer-terminology.md#symbol-processing" TargetMode="External" /><Relationship Type="http://schemas.openxmlformats.org/officeDocument/2006/relationships/hyperlink" Id="rId9" Target="synthesizer-terminology.md#synthesizer" TargetMode="External" /><Relationship Type="http://schemas.openxmlformats.org/officeDocument/2006/relationships/hyperlink" Id="rId37" Target="synthesizer-terminology.md#wire" TargetMode="External" /><Relationship Type="http://schemas.openxmlformats.org/officeDocument/2006/relationships/hyperlink" Id="rId38" Target="synthesizer-terminology.md#witne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2025-10-22T10:16:54Z</dcterms:created>
  <dcterms:modified xsi:type="dcterms:W3CDTF">2025-10-22T10:16:54Z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