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MS Gothic" w:cs="MS Gothic" w:eastAsia="MS Gothic" w:hAnsi="MS Gothic"/>
          <w:b/>
          <w:bCs/>
          <w:color w:val="1F497D"/>
          <w:sz w:val="36"/>
          <w:szCs w:val="36"/>
        </w:rPr>
        <w:t xml:space="preserve">要件定義書</w:t>
      </w:r>
    </w:p>
    <w:p>
      <w:pPr>
        <w:spacing w:after="100"/>
        <w:jc w:val="center"/>
      </w:pPr>
      <w:r>
        <w:rPr>
          <w:rFonts w:ascii="MS Gothic" w:cs="MS Gothic" w:eastAsia="MS Gothic" w:hAnsi="MS Gothic"/>
          <w:sz w:val="22"/>
          <w:szCs w:val="22"/>
        </w:rPr>
        <w:t xml:space="preserve">全社資産データ検索システム　（ナレッジサーチ　Phase 1）</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3753"/>
        <w:gridCol w:w="1500"/>
        <w:gridCol w:w="2253"/>
      </w:tblGrid>
      <w:tr>
        <w:tc>
          <w:tcPr>
            <w:tcW w:type="dxa" w:w="2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center"/>
            </w:pPr>
            <w:r>
              <w:rPr>
                <w:rFonts w:ascii="MS Gothic" w:cs="MS Gothic" w:eastAsia="MS Gothic" w:hAnsi="MS Gothic"/>
                <w:b/>
                <w:bCs/>
                <w:color w:val="FFFFFF"/>
                <w:sz w:val="18"/>
                <w:szCs w:val="18"/>
              </w:rPr>
              <w:t xml:space="preserve">文書番号</w:t>
            </w:r>
          </w:p>
        </w:tc>
        <w:tc>
          <w:tcPr>
            <w:tcW w:type="dxa" w:w="3753"/>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MS Gothic" w:cs="MS Gothic" w:eastAsia="MS Gothic" w:hAnsi="MS Gothic"/>
                <w:sz w:val="18"/>
                <w:szCs w:val="18"/>
              </w:rPr>
              <w:t xml:space="preserve">RD-DX-2024-001</w:t>
            </w:r>
          </w:p>
        </w:tc>
        <w:tc>
          <w:tcPr>
            <w:tcW w:type="dxa" w:w="15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center"/>
            </w:pPr>
            <w:r>
              <w:rPr>
                <w:rFonts w:ascii="MS Gothic" w:cs="MS Gothic" w:eastAsia="MS Gothic" w:hAnsi="MS Gothic"/>
                <w:b/>
                <w:bCs/>
                <w:color w:val="FFFFFF"/>
                <w:sz w:val="18"/>
                <w:szCs w:val="18"/>
              </w:rPr>
              <w:t xml:space="preserve">版数</w:t>
            </w:r>
          </w:p>
        </w:tc>
        <w:tc>
          <w:tcPr>
            <w:tcW w:type="dxa" w:w="2253"/>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MS Gothic" w:cs="MS Gothic" w:eastAsia="MS Gothic" w:hAnsi="MS Gothic"/>
                <w:sz w:val="18"/>
                <w:szCs w:val="18"/>
              </w:rPr>
              <w:t xml:space="preserve">Rev.1</w:t>
            </w:r>
          </w:p>
        </w:tc>
      </w:tr>
      <w:tr>
        <w:tc>
          <w:tcPr>
            <w:tcW w:type="dxa" w:w="2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center"/>
            </w:pPr>
            <w:r>
              <w:rPr>
                <w:rFonts w:ascii="MS Gothic" w:cs="MS Gothic" w:eastAsia="MS Gothic" w:hAnsi="MS Gothic"/>
                <w:b/>
                <w:bCs/>
                <w:color w:val="FFFFFF"/>
                <w:sz w:val="18"/>
                <w:szCs w:val="18"/>
              </w:rPr>
              <w:t xml:space="preserve">作成日</w:t>
            </w:r>
          </w:p>
        </w:tc>
        <w:tc>
          <w:tcPr>
            <w:tcW w:type="dxa" w:w="3753"/>
            <w:tcBorders>
              <w:top w:val="single" w:color="CCCCCC" w:sz="1"/>
              <w:left w:val="single" w:color="CCCCCC" w:sz="1"/>
              <w:bottom w:val="single" w:color="CCCCCC" w:sz="1"/>
              <w:right w:val="single" w:color="CCCCCC" w:sz="1"/>
            </w:tcBorders>
            <w:shd w:fill="EBF1DE" w:val="clear"/>
            <w:tcMar>
              <w:top w:type="dxa" w:w="80"/>
              <w:left w:type="dxa" w:w="120"/>
              <w:bottom w:type="dxa" w:w="80"/>
              <w:right w:type="dxa" w:w="120"/>
            </w:tcMar>
          </w:tcPr>
          <w:p>
            <w:r>
              <w:rPr>
                <w:rFonts w:ascii="MS Gothic" w:cs="MS Gothic" w:eastAsia="MS Gothic" w:hAnsi="MS Gothic"/>
                <w:sz w:val="18"/>
                <w:szCs w:val="18"/>
              </w:rPr>
              <w:t xml:space="preserve">2024-01-15</w:t>
            </w:r>
          </w:p>
        </w:tc>
        <w:tc>
          <w:tcPr>
            <w:tcW w:type="dxa" w:w="15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center"/>
            </w:pPr>
            <w:r>
              <w:rPr>
                <w:rFonts w:ascii="MS Gothic" w:cs="MS Gothic" w:eastAsia="MS Gothic" w:hAnsi="MS Gothic"/>
                <w:b/>
                <w:bCs/>
                <w:color w:val="FFFFFF"/>
                <w:sz w:val="18"/>
                <w:szCs w:val="18"/>
              </w:rPr>
              <w:t xml:space="preserve">承認日</w:t>
            </w:r>
          </w:p>
        </w:tc>
        <w:tc>
          <w:tcPr>
            <w:tcW w:type="dxa" w:w="2253"/>
            <w:tcBorders>
              <w:top w:val="single" w:color="CCCCCC" w:sz="1"/>
              <w:left w:val="single" w:color="CCCCCC" w:sz="1"/>
              <w:bottom w:val="single" w:color="CCCCCC" w:sz="1"/>
              <w:right w:val="single" w:color="CCCCCC" w:sz="1"/>
            </w:tcBorders>
            <w:shd w:fill="EBF1DE" w:val="clear"/>
            <w:tcMar>
              <w:top w:type="dxa" w:w="80"/>
              <w:left w:type="dxa" w:w="120"/>
              <w:bottom w:type="dxa" w:w="80"/>
              <w:right w:type="dxa" w:w="120"/>
            </w:tcMar>
          </w:tcPr>
          <w:p>
            <w:r>
              <w:rPr>
                <w:rFonts w:ascii="MS Gothic" w:cs="MS Gothic" w:eastAsia="MS Gothic" w:hAnsi="MS Gothic"/>
                <w:sz w:val="18"/>
                <w:szCs w:val="18"/>
              </w:rPr>
              <w:t xml:space="preserve">2024-02-01</w:t>
            </w:r>
          </w:p>
        </w:tc>
      </w:tr>
      <w:tr>
        <w:tc>
          <w:tcPr>
            <w:tcW w:type="dxa" w:w="2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center"/>
            </w:pPr>
            <w:r>
              <w:rPr>
                <w:rFonts w:ascii="MS Gothic" w:cs="MS Gothic" w:eastAsia="MS Gothic" w:hAnsi="MS Gothic"/>
                <w:b/>
                <w:bCs/>
                <w:color w:val="FFFFFF"/>
                <w:sz w:val="18"/>
                <w:szCs w:val="18"/>
              </w:rPr>
              <w:t xml:space="preserve">作成者</w:t>
            </w:r>
          </w:p>
        </w:tc>
        <w:tc>
          <w:tcPr>
            <w:tcW w:type="dxa" w:w="3753"/>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MS Gothic" w:cs="MS Gothic" w:eastAsia="MS Gothic" w:hAnsi="MS Gothic"/>
                <w:sz w:val="18"/>
                <w:szCs w:val="18"/>
              </w:rPr>
              <w:t xml:space="preserve">DX推進本部　鈴木 太郎</w:t>
            </w:r>
          </w:p>
        </w:tc>
        <w:tc>
          <w:tcPr>
            <w:tcW w:type="dxa" w:w="15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center"/>
            </w:pPr>
            <w:r>
              <w:rPr>
                <w:rFonts w:ascii="MS Gothic" w:cs="MS Gothic" w:eastAsia="MS Gothic" w:hAnsi="MS Gothic"/>
                <w:b/>
                <w:bCs/>
                <w:color w:val="FFFFFF"/>
                <w:sz w:val="18"/>
                <w:szCs w:val="18"/>
              </w:rPr>
              <w:t xml:space="preserve">承認者</w:t>
            </w:r>
          </w:p>
        </w:tc>
        <w:tc>
          <w:tcPr>
            <w:tcW w:type="dxa" w:w="2253"/>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MS Gothic" w:cs="MS Gothic" w:eastAsia="MS Gothic" w:hAnsi="MS Gothic"/>
                <w:sz w:val="18"/>
                <w:szCs w:val="18"/>
              </w:rPr>
              <w:t xml:space="preserve">DX推進本部長　加藤 CDO</w:t>
            </w:r>
          </w:p>
        </w:tc>
      </w:tr>
    </w:tbl>
    <w:p>
      <w:pPr>
        <w:spacing w:after="200"/>
      </w:pPr>
    </w:p>
    <w:p>
      <w:pPr>
        <w:pStyle w:val="Heading1"/>
        <w:spacing w:after="120" w:before="240"/>
      </w:pPr>
      <w:r>
        <w:rPr>
          <w:rFonts w:ascii="MS Gothic" w:cs="MS Gothic" w:eastAsia="MS Gothic" w:hAnsi="MS Gothic"/>
          <w:b/>
          <w:bCs/>
          <w:color w:val="1F497D"/>
          <w:sz w:val="26"/>
          <w:szCs w:val="26"/>
        </w:rPr>
        <w:t xml:space="preserve">1. プロジェクト概要</w:t>
      </w:r>
    </w:p>
    <w:p>
      <w:pPr>
        <w:pStyle w:val="Heading2"/>
        <w:spacing w:after="80" w:before="160"/>
      </w:pPr>
      <w:r>
        <w:rPr>
          <w:rFonts w:ascii="MS Gothic" w:cs="MS Gothic" w:eastAsia="MS Gothic" w:hAnsi="MS Gothic"/>
          <w:b/>
          <w:bCs/>
          <w:sz w:val="22"/>
          <w:szCs w:val="22"/>
        </w:rPr>
        <w:t xml:space="preserve">1.1 背景と目的</w:t>
      </w:r>
    </w:p>
    <w:p>
      <w:pPr>
        <w:spacing w:after="80"/>
      </w:pPr>
      <w:r>
        <w:rPr>
          <w:rFonts w:ascii="MS Gothic" w:cs="MS Gothic" w:eastAsia="MS Gothic" w:hAnsi="MS Gothic"/>
          <w:sz w:val="18"/>
          <w:szCs w:val="18"/>
        </w:rPr>
        <w:t xml:space="preserve">テクゼロン株式会社では、70年にわたる事業活動を通じて、設計図面、FMEA、QC工程図、8Dレポート、検査成績書等の膨大な技術情報が各部署・各システムに分散して保管されている。これらの情報は現状、部門をまたいだ横断的な参照が困難であり、以下の課題を生じている。</w:t>
      </w:r>
    </w:p>
    <w:p>
      <w:pPr>
        <w:pStyle w:val="ListParagraph"/>
        <w:numPr>
          <w:ilvl w:val="0"/>
          <w:numId w:val="2"/>
        </w:numPr>
        <w:spacing w:after="60"/>
      </w:pPr>
      <w:r>
        <w:rPr>
          <w:rFonts w:ascii="MS Gothic" w:cs="MS Gothic" w:eastAsia="MS Gothic" w:hAnsi="MS Gothic"/>
          <w:sz w:val="18"/>
          <w:szCs w:val="18"/>
        </w:rPr>
        <w:t xml:space="preserve">情報のサイロ化: 部署ごとに独自のフォルダ構成があり、他部署の成功事例にアクセスできない</w:t>
      </w:r>
    </w:p>
    <w:p>
      <w:pPr>
        <w:pStyle w:val="ListParagraph"/>
        <w:numPr>
          <w:ilvl w:val="0"/>
          <w:numId w:val="2"/>
        </w:numPr>
        <w:spacing w:after="60"/>
      </w:pPr>
      <w:r>
        <w:rPr>
          <w:rFonts w:ascii="MS Gothic" w:cs="MS Gothic" w:eastAsia="MS Gothic" w:hAnsi="MS Gothic"/>
          <w:sz w:val="18"/>
          <w:szCs w:val="18"/>
        </w:rPr>
        <w:t xml:space="preserve">重複作業の蔓延: 過去の資料を探すだけで全業務時間の20%が浪費されている</w:t>
      </w:r>
    </w:p>
    <w:p>
      <w:pPr>
        <w:pStyle w:val="ListParagraph"/>
        <w:numPr>
          <w:ilvl w:val="0"/>
          <w:numId w:val="2"/>
        </w:numPr>
        <w:spacing w:after="60"/>
      </w:pPr>
      <w:r>
        <w:rPr>
          <w:rFonts w:ascii="MS Gothic" w:cs="MS Gothic" w:eastAsia="MS Gothic" w:hAnsi="MS Gothic"/>
          <w:sz w:val="18"/>
          <w:szCs w:val="18"/>
        </w:rPr>
        <w:t xml:space="preserve">技術継承リスク: 熟練技術者の退職により、暗黙知が失われるリスクが高まっている</w:t>
      </w:r>
    </w:p>
    <w:p>
      <w:pPr>
        <w:spacing w:after="80"/>
      </w:pPr>
      <w:r>
        <w:rPr>
          <w:rFonts w:ascii="MS Gothic" w:cs="MS Gothic" w:eastAsia="MS Gothic" w:hAnsi="MS Gothic"/>
          <w:sz w:val="18"/>
          <w:szCs w:val="18"/>
        </w:rPr>
        <w:t xml:space="preserve">本プロジェクトでは、全社の技術情報資産を横断的に検索・活用できる「ナレッジサーチ」システムをPhase 1として構築し、将来のPLM改革の基盤とすることを目的とする。</w:t>
      </w:r>
    </w:p>
    <w:p>
      <w:pPr>
        <w:pStyle w:val="Heading2"/>
        <w:spacing w:after="80" w:before="160"/>
      </w:pPr>
      <w:r>
        <w:rPr>
          <w:rFonts w:ascii="MS Gothic" w:cs="MS Gothic" w:eastAsia="MS Gothic" w:hAnsi="MS Gothic"/>
          <w:b/>
          <w:bCs/>
          <w:sz w:val="22"/>
          <w:szCs w:val="22"/>
        </w:rPr>
        <w:t xml:space="preserve">1.2 スコープ</w:t>
      </w:r>
    </w:p>
    <w:p>
      <w:pPr>
        <w:spacing w:after="80"/>
      </w:pPr>
      <w:r>
        <w:rPr>
          <w:rFonts w:ascii="MS Gothic" w:cs="MS Gothic" w:eastAsia="MS Gothic" w:hAnsi="MS Gothic"/>
          <w:sz w:val="18"/>
          <w:szCs w:val="18"/>
        </w:rPr>
        <w:t xml:space="preserve">【Phase 1対象】設計情報（図面・FMEA）、生産情報（QC工程図・作業指示書）、品質情報（8Dレポート・検査成績書・クレーム記録）</w:t>
      </w:r>
    </w:p>
    <w:p>
      <w:pPr>
        <w:spacing w:after="80"/>
      </w:pPr>
      <w:r>
        <w:rPr>
          <w:rFonts w:ascii="MS Gothic" w:cs="MS Gothic" w:eastAsia="MS Gothic" w:hAnsi="MS Gothic"/>
          <w:sz w:val="18"/>
          <w:szCs w:val="18"/>
        </w:rPr>
        <w:t xml:space="preserve">【Phase 1対象外】顧客情報、財務情報、人事情報、海外拠点のデータ（Phase 2以降で対応）</w:t>
      </w:r>
    </w:p>
    <w:p>
      <w:pPr>
        <w:pStyle w:val="Heading2"/>
        <w:spacing w:after="80" w:before="160"/>
      </w:pPr>
      <w:r>
        <w:rPr>
          <w:rFonts w:ascii="MS Gothic" w:cs="MS Gothic" w:eastAsia="MS Gothic" w:hAnsi="MS Gothic"/>
          <w:b/>
          <w:bCs/>
          <w:sz w:val="22"/>
          <w:szCs w:val="22"/>
        </w:rPr>
        <w:t xml:space="preserve">1.3 推進体制</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006"/>
      </w:tblGrid>
      <w:tr>
        <w:tc>
          <w:tcPr>
            <w:tcW w:type="dxa" w:w="25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center"/>
            </w:pPr>
            <w:r>
              <w:rPr>
                <w:rFonts w:ascii="MS Gothic" w:cs="MS Gothic" w:eastAsia="MS Gothic" w:hAnsi="MS Gothic"/>
                <w:b/>
                <w:bCs/>
                <w:color w:val="FFFFFF"/>
                <w:sz w:val="18"/>
                <w:szCs w:val="18"/>
              </w:rPr>
              <w:t xml:space="preserve">役割</w:t>
            </w:r>
          </w:p>
        </w:tc>
        <w:tc>
          <w:tcPr>
            <w:tcW w:type="dxa" w:w="3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center"/>
            </w:pPr>
            <w:r>
              <w:rPr>
                <w:rFonts w:ascii="MS Gothic" w:cs="MS Gothic" w:eastAsia="MS Gothic" w:hAnsi="MS Gothic"/>
                <w:b/>
                <w:bCs/>
                <w:color w:val="FFFFFF"/>
                <w:sz w:val="18"/>
                <w:szCs w:val="18"/>
              </w:rPr>
              <w:t xml:space="preserve">担当者</w:t>
            </w:r>
          </w:p>
        </w:tc>
        <w:tc>
          <w:tcPr>
            <w:tcW w:type="dxa" w:w="400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center"/>
            </w:pPr>
            <w:r>
              <w:rPr>
                <w:rFonts w:ascii="MS Gothic" w:cs="MS Gothic" w:eastAsia="MS Gothic" w:hAnsi="MS Gothic"/>
                <w:b/>
                <w:bCs/>
                <w:color w:val="FFFFFF"/>
                <w:sz w:val="18"/>
                <w:szCs w:val="18"/>
              </w:rPr>
              <w:t xml:space="preserve">責任範囲</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MS Gothic" w:cs="MS Gothic" w:eastAsia="MS Gothic" w:hAnsi="MS Gothic"/>
                <w:sz w:val="18"/>
                <w:szCs w:val="18"/>
              </w:rPr>
              <w:t xml:space="preserve">プロジェクトオーナー</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MS Gothic" w:cs="MS Gothic" w:eastAsia="MS Gothic" w:hAnsi="MS Gothic"/>
                <w:sz w:val="18"/>
                <w:szCs w:val="18"/>
              </w:rPr>
              <w:t xml:space="preserve">加藤 CDO</w:t>
            </w:r>
          </w:p>
        </w:tc>
        <w:tc>
          <w:tcPr>
            <w:tcW w:type="dxa" w:w="400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MS Gothic" w:cs="MS Gothic" w:eastAsia="MS Gothic" w:hAnsi="MS Gothic"/>
                <w:sz w:val="18"/>
                <w:szCs w:val="18"/>
              </w:rPr>
              <w:t xml:space="preserve">最終承認・予算管理</w:t>
            </w:r>
          </w:p>
        </w:tc>
      </w:tr>
      <w:tr>
        <w:tc>
          <w:tcPr>
            <w:tcW w:type="dxa" w:w="2500"/>
            <w:tcBorders>
              <w:top w:val="single" w:color="CCCCCC" w:sz="1"/>
              <w:left w:val="single" w:color="CCCCCC" w:sz="1"/>
              <w:bottom w:val="single" w:color="CCCCCC" w:sz="1"/>
              <w:right w:val="single" w:color="CCCCCC" w:sz="1"/>
            </w:tcBorders>
            <w:shd w:fill="EBF1DE" w:val="clear"/>
            <w:tcMar>
              <w:top w:type="dxa" w:w="80"/>
              <w:left w:type="dxa" w:w="120"/>
              <w:bottom w:type="dxa" w:w="80"/>
              <w:right w:type="dxa" w:w="120"/>
            </w:tcMar>
          </w:tcPr>
          <w:p>
            <w:r>
              <w:rPr>
                <w:rFonts w:ascii="MS Gothic" w:cs="MS Gothic" w:eastAsia="MS Gothic" w:hAnsi="MS Gothic"/>
                <w:sz w:val="18"/>
                <w:szCs w:val="18"/>
              </w:rPr>
              <w:t xml:space="preserve">プロジェクトマネージャー</w:t>
            </w:r>
          </w:p>
        </w:tc>
        <w:tc>
          <w:tcPr>
            <w:tcW w:type="dxa" w:w="3000"/>
            <w:tcBorders>
              <w:top w:val="single" w:color="CCCCCC" w:sz="1"/>
              <w:left w:val="single" w:color="CCCCCC" w:sz="1"/>
              <w:bottom w:val="single" w:color="CCCCCC" w:sz="1"/>
              <w:right w:val="single" w:color="CCCCCC" w:sz="1"/>
            </w:tcBorders>
            <w:shd w:fill="EBF1DE" w:val="clear"/>
            <w:tcMar>
              <w:top w:type="dxa" w:w="80"/>
              <w:left w:type="dxa" w:w="120"/>
              <w:bottom w:type="dxa" w:w="80"/>
              <w:right w:type="dxa" w:w="120"/>
            </w:tcMar>
          </w:tcPr>
          <w:p>
            <w:r>
              <w:rPr>
                <w:rFonts w:ascii="MS Gothic" w:cs="MS Gothic" w:eastAsia="MS Gothic" w:hAnsi="MS Gothic"/>
                <w:sz w:val="18"/>
                <w:szCs w:val="18"/>
              </w:rPr>
              <w:t xml:space="preserve">鈴木 太郎（DX推進本部）</w:t>
            </w:r>
          </w:p>
        </w:tc>
        <w:tc>
          <w:tcPr>
            <w:tcW w:type="dxa" w:w="4006"/>
            <w:tcBorders>
              <w:top w:val="single" w:color="CCCCCC" w:sz="1"/>
              <w:left w:val="single" w:color="CCCCCC" w:sz="1"/>
              <w:bottom w:val="single" w:color="CCCCCC" w:sz="1"/>
              <w:right w:val="single" w:color="CCCCCC" w:sz="1"/>
            </w:tcBorders>
            <w:shd w:fill="EBF1DE" w:val="clear"/>
            <w:tcMar>
              <w:top w:type="dxa" w:w="80"/>
              <w:left w:type="dxa" w:w="120"/>
              <w:bottom w:type="dxa" w:w="80"/>
              <w:right w:type="dxa" w:w="120"/>
            </w:tcMar>
          </w:tcPr>
          <w:p>
            <w:r>
              <w:rPr>
                <w:rFonts w:ascii="MS Gothic" w:cs="MS Gothic" w:eastAsia="MS Gothic" w:hAnsi="MS Gothic"/>
                <w:sz w:val="18"/>
                <w:szCs w:val="18"/>
              </w:rPr>
              <w:t xml:space="preserve">全体進捗管理・ステークホルダー調整</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MS Gothic" w:cs="MS Gothic" w:eastAsia="MS Gothic" w:hAnsi="MS Gothic"/>
                <w:sz w:val="18"/>
                <w:szCs w:val="18"/>
              </w:rPr>
              <w:t xml:space="preserve">技術リード</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MS Gothic" w:cs="MS Gothic" w:eastAsia="MS Gothic" w:hAnsi="MS Gothic"/>
                <w:sz w:val="18"/>
                <w:szCs w:val="18"/>
              </w:rPr>
              <w:t xml:space="preserve">田中 誠（IT基盤チーム）</w:t>
            </w:r>
          </w:p>
        </w:tc>
        <w:tc>
          <w:tcPr>
            <w:tcW w:type="dxa" w:w="400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MS Gothic" w:cs="MS Gothic" w:eastAsia="MS Gothic" w:hAnsi="MS Gothic"/>
                <w:sz w:val="18"/>
                <w:szCs w:val="18"/>
              </w:rPr>
              <w:t xml:space="preserve">システム設計・開発統括</w:t>
            </w:r>
          </w:p>
        </w:tc>
      </w:tr>
      <w:tr>
        <w:tc>
          <w:tcPr>
            <w:tcW w:type="dxa" w:w="2500"/>
            <w:tcBorders>
              <w:top w:val="single" w:color="CCCCCC" w:sz="1"/>
              <w:left w:val="single" w:color="CCCCCC" w:sz="1"/>
              <w:bottom w:val="single" w:color="CCCCCC" w:sz="1"/>
              <w:right w:val="single" w:color="CCCCCC" w:sz="1"/>
            </w:tcBorders>
            <w:shd w:fill="EBF1DE" w:val="clear"/>
            <w:tcMar>
              <w:top w:type="dxa" w:w="80"/>
              <w:left w:type="dxa" w:w="120"/>
              <w:bottom w:type="dxa" w:w="80"/>
              <w:right w:type="dxa" w:w="120"/>
            </w:tcMar>
          </w:tcPr>
          <w:p>
            <w:r>
              <w:rPr>
                <w:rFonts w:ascii="MS Gothic" w:cs="MS Gothic" w:eastAsia="MS Gothic" w:hAnsi="MS Gothic"/>
                <w:sz w:val="18"/>
                <w:szCs w:val="18"/>
              </w:rPr>
              <w:t xml:space="preserve">業務要件担当</w:t>
            </w:r>
          </w:p>
        </w:tc>
        <w:tc>
          <w:tcPr>
            <w:tcW w:type="dxa" w:w="3000"/>
            <w:tcBorders>
              <w:top w:val="single" w:color="CCCCCC" w:sz="1"/>
              <w:left w:val="single" w:color="CCCCCC" w:sz="1"/>
              <w:bottom w:val="single" w:color="CCCCCC" w:sz="1"/>
              <w:right w:val="single" w:color="CCCCCC" w:sz="1"/>
            </w:tcBorders>
            <w:shd w:fill="EBF1DE" w:val="clear"/>
            <w:tcMar>
              <w:top w:type="dxa" w:w="80"/>
              <w:left w:type="dxa" w:w="120"/>
              <w:bottom w:type="dxa" w:w="80"/>
              <w:right w:type="dxa" w:w="120"/>
            </w:tcMar>
          </w:tcPr>
          <w:p>
            <w:r>
              <w:rPr>
                <w:rFonts w:ascii="MS Gothic" w:cs="MS Gothic" w:eastAsia="MS Gothic" w:hAnsi="MS Gothic"/>
                <w:sz w:val="18"/>
                <w:szCs w:val="18"/>
              </w:rPr>
              <w:t xml:space="preserve">各本部キーユーザー</w:t>
            </w:r>
          </w:p>
        </w:tc>
        <w:tc>
          <w:tcPr>
            <w:tcW w:type="dxa" w:w="4006"/>
            <w:tcBorders>
              <w:top w:val="single" w:color="CCCCCC" w:sz="1"/>
              <w:left w:val="single" w:color="CCCCCC" w:sz="1"/>
              <w:bottom w:val="single" w:color="CCCCCC" w:sz="1"/>
              <w:right w:val="single" w:color="CCCCCC" w:sz="1"/>
            </w:tcBorders>
            <w:shd w:fill="EBF1DE" w:val="clear"/>
            <w:tcMar>
              <w:top w:type="dxa" w:w="80"/>
              <w:left w:type="dxa" w:w="120"/>
              <w:bottom w:type="dxa" w:w="80"/>
              <w:right w:type="dxa" w:w="120"/>
            </w:tcMar>
          </w:tcPr>
          <w:p>
            <w:r>
              <w:rPr>
                <w:rFonts w:ascii="MS Gothic" w:cs="MS Gothic" w:eastAsia="MS Gothic" w:hAnsi="MS Gothic"/>
                <w:sz w:val="18"/>
                <w:szCs w:val="18"/>
              </w:rPr>
              <w:t xml:space="preserve">業務要件定義・UAT実施</w:t>
            </w:r>
          </w:p>
        </w:tc>
      </w:tr>
    </w:tbl>
    <w:p>
      <w:pPr>
        <w:spacing w:after="200"/>
      </w:pPr>
    </w:p>
    <w:p>
      <w:pPr>
        <w:pStyle w:val="Heading1"/>
        <w:spacing w:after="120" w:before="240"/>
      </w:pPr>
      <w:r>
        <w:rPr>
          <w:rFonts w:ascii="MS Gothic" w:cs="MS Gothic" w:eastAsia="MS Gothic" w:hAnsi="MS Gothic"/>
          <w:b/>
          <w:bCs/>
          <w:color w:val="1F497D"/>
          <w:sz w:val="26"/>
          <w:szCs w:val="26"/>
        </w:rPr>
        <w:t xml:space="preserve">2. 機能要件</w:t>
      </w:r>
    </w:p>
    <w:p>
      <w:pPr>
        <w:pStyle w:val="Heading2"/>
        <w:spacing w:after="80" w:before="160"/>
      </w:pPr>
      <w:r>
        <w:rPr>
          <w:rFonts w:ascii="MS Gothic" w:cs="MS Gothic" w:eastAsia="MS Gothic" w:hAnsi="MS Gothic"/>
          <w:b/>
          <w:bCs/>
          <w:sz w:val="22"/>
          <w:szCs w:val="22"/>
        </w:rPr>
        <w:t xml:space="preserve">2.1 検索機能</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5000"/>
        <w:gridCol w:w="2206"/>
      </w:tblGrid>
      <w:tr>
        <w:tc>
          <w:tcPr>
            <w:tcW w:type="dxa" w:w="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center"/>
            </w:pPr>
            <w:r>
              <w:rPr>
                <w:rFonts w:ascii="MS Gothic" w:cs="MS Gothic" w:eastAsia="MS Gothic" w:hAnsi="MS Gothic"/>
                <w:b/>
                <w:bCs/>
                <w:color w:val="FFFFFF"/>
                <w:sz w:val="18"/>
                <w:szCs w:val="18"/>
              </w:rPr>
              <w:t xml:space="preserve">No.</w:t>
            </w:r>
          </w:p>
        </w:tc>
        <w:tc>
          <w:tcPr>
            <w:tcW w:type="dxa" w:w="15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center"/>
            </w:pPr>
            <w:r>
              <w:rPr>
                <w:rFonts w:ascii="MS Gothic" w:cs="MS Gothic" w:eastAsia="MS Gothic" w:hAnsi="MS Gothic"/>
                <w:b/>
                <w:bCs/>
                <w:color w:val="FFFFFF"/>
                <w:sz w:val="18"/>
                <w:szCs w:val="18"/>
              </w:rPr>
              <w:t xml:space="preserve">機能区分</w:t>
            </w:r>
          </w:p>
        </w:tc>
        <w:tc>
          <w:tcPr>
            <w:tcW w:type="dxa" w:w="5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center"/>
            </w:pPr>
            <w:r>
              <w:rPr>
                <w:rFonts w:ascii="MS Gothic" w:cs="MS Gothic" w:eastAsia="MS Gothic" w:hAnsi="MS Gothic"/>
                <w:b/>
                <w:bCs/>
                <w:color w:val="FFFFFF"/>
                <w:sz w:val="18"/>
                <w:szCs w:val="18"/>
              </w:rPr>
              <w:t xml:space="preserve">要件内容</w:t>
            </w:r>
          </w:p>
        </w:tc>
        <w:tc>
          <w:tcPr>
            <w:tcW w:type="dxa" w:w="220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center"/>
            </w:pPr>
            <w:r>
              <w:rPr>
                <w:rFonts w:ascii="MS Gothic" w:cs="MS Gothic" w:eastAsia="MS Gothic" w:hAnsi="MS Gothic"/>
                <w:b/>
                <w:bCs/>
                <w:color w:val="FFFFFF"/>
                <w:sz w:val="18"/>
                <w:szCs w:val="18"/>
              </w:rPr>
              <w:t xml:space="preserve">優先度</w:t>
            </w:r>
          </w:p>
        </w:tc>
      </w:tr>
      <w:tr>
        <w:tc>
          <w:tcPr>
            <w:tcW w:type="dxa" w:w="800"/>
            <w:tcBorders>
              <w:top w:val="single" w:color="CCCCCC" w:sz="1"/>
              <w:left w:val="single" w:color="CCCCCC" w:sz="1"/>
              <w:bottom w:val="single" w:color="CCCCCC" w:sz="1"/>
              <w:right w:val="single" w:color="CCCCCC" w:sz="1"/>
            </w:tcBorders>
            <w:shd w:fill="EBF1DE" w:val="clear"/>
            <w:tcMar>
              <w:top w:type="dxa" w:w="80"/>
              <w:left w:type="dxa" w:w="120"/>
              <w:bottom w:type="dxa" w:w="80"/>
              <w:right w:type="dxa" w:w="120"/>
            </w:tcMar>
          </w:tcPr>
          <w:p>
            <w:r>
              <w:rPr>
                <w:rFonts w:ascii="MS Gothic" w:cs="MS Gothic" w:eastAsia="MS Gothic" w:hAnsi="MS Gothic"/>
                <w:sz w:val="18"/>
                <w:szCs w:val="18"/>
              </w:rPr>
              <w:t xml:space="preserve">F-001</w:t>
            </w:r>
          </w:p>
        </w:tc>
        <w:tc>
          <w:tcPr>
            <w:tcW w:type="dxa" w:w="1500"/>
            <w:tcBorders>
              <w:top w:val="single" w:color="CCCCCC" w:sz="1"/>
              <w:left w:val="single" w:color="CCCCCC" w:sz="1"/>
              <w:bottom w:val="single" w:color="CCCCCC" w:sz="1"/>
              <w:right w:val="single" w:color="CCCCCC" w:sz="1"/>
            </w:tcBorders>
            <w:shd w:fill="EBF1DE" w:val="clear"/>
            <w:tcMar>
              <w:top w:type="dxa" w:w="80"/>
              <w:left w:type="dxa" w:w="120"/>
              <w:bottom w:type="dxa" w:w="80"/>
              <w:right w:type="dxa" w:w="120"/>
            </w:tcMar>
          </w:tcPr>
          <w:p>
            <w:r>
              <w:rPr>
                <w:rFonts w:ascii="MS Gothic" w:cs="MS Gothic" w:eastAsia="MS Gothic" w:hAnsi="MS Gothic"/>
                <w:sz w:val="18"/>
                <w:szCs w:val="18"/>
              </w:rPr>
              <w:t xml:space="preserve">全文検索</w:t>
            </w:r>
          </w:p>
        </w:tc>
        <w:tc>
          <w:tcPr>
            <w:tcW w:type="dxa" w:w="5000"/>
            <w:tcBorders>
              <w:top w:val="single" w:color="CCCCCC" w:sz="1"/>
              <w:left w:val="single" w:color="CCCCCC" w:sz="1"/>
              <w:bottom w:val="single" w:color="CCCCCC" w:sz="1"/>
              <w:right w:val="single" w:color="CCCCCC" w:sz="1"/>
            </w:tcBorders>
            <w:shd w:fill="EBF1DE" w:val="clear"/>
            <w:tcMar>
              <w:top w:type="dxa" w:w="80"/>
              <w:left w:type="dxa" w:w="120"/>
              <w:bottom w:type="dxa" w:w="80"/>
              <w:right w:type="dxa" w:w="120"/>
            </w:tcMar>
          </w:tcPr>
          <w:p>
            <w:r>
              <w:rPr>
                <w:rFonts w:ascii="MS Gothic" w:cs="MS Gothic" w:eastAsia="MS Gothic" w:hAnsi="MS Gothic"/>
                <w:sz w:val="18"/>
                <w:szCs w:val="18"/>
              </w:rPr>
              <w:t xml:space="preserve">PDF・Word・Excel・PowerPoint・テキストファイルを横断的に全文検索できること</w:t>
            </w:r>
          </w:p>
        </w:tc>
        <w:tc>
          <w:tcPr>
            <w:tcW w:type="dxa" w:w="2206"/>
            <w:tcBorders>
              <w:top w:val="single" w:color="CCCCCC" w:sz="1"/>
              <w:left w:val="single" w:color="CCCCCC" w:sz="1"/>
              <w:bottom w:val="single" w:color="CCCCCC" w:sz="1"/>
              <w:right w:val="single" w:color="CCCCCC" w:sz="1"/>
            </w:tcBorders>
            <w:shd w:fill="EBF1DE" w:val="clear"/>
            <w:tcMar>
              <w:top w:type="dxa" w:w="80"/>
              <w:left w:type="dxa" w:w="120"/>
              <w:bottom w:type="dxa" w:w="80"/>
              <w:right w:type="dxa" w:w="120"/>
            </w:tcMar>
          </w:tcPr>
          <w:p>
            <w:r>
              <w:rPr>
                <w:rFonts w:ascii="MS Gothic" w:cs="MS Gothic" w:eastAsia="MS Gothic" w:hAnsi="MS Gothic"/>
                <w:sz w:val="18"/>
                <w:szCs w:val="18"/>
              </w:rPr>
              <w:t xml:space="preserve">必須（Phase 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S Gothic" w:cs="MS Gothic" w:eastAsia="MS Gothic" w:hAnsi="MS Gothic"/>
                <w:sz w:val="18"/>
                <w:szCs w:val="18"/>
              </w:rPr>
              <w:t xml:space="preserve">F-002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S Gothic" w:cs="MS Gothic" w:eastAsia="MS Gothic" w:hAnsi="MS Gothic"/>
                <w:sz w:val="18"/>
                <w:szCs w:val="18"/>
              </w:rPr>
              <w:t xml:space="preserve">OCR検索</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S Gothic" w:cs="MS Gothic" w:eastAsia="MS Gothic" w:hAnsi="MS Gothic"/>
                <w:sz w:val="18"/>
                <w:szCs w:val="18"/>
              </w:rPr>
              <w:t xml:space="preserve">スキャンPDFや画像ファイル内のテキストをOCR処理し、検索対象に含めること</w:t>
            </w:r>
          </w:p>
        </w:tc>
        <w:tc>
          <w:tcPr>
            <w:tcW w:type="dxa" w:w="22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S Gothic" w:cs="MS Gothic" w:eastAsia="MS Gothic" w:hAnsi="MS Gothic"/>
                <w:sz w:val="18"/>
                <w:szCs w:val="18"/>
              </w:rPr>
              <w:t xml:space="preserve">必須（Phase 1）</w:t>
            </w:r>
          </w:p>
        </w:tc>
      </w:tr>
      <w:tr>
        <w:tc>
          <w:tcPr>
            <w:tcW w:type="dxa" w:w="800"/>
            <w:tcBorders>
              <w:top w:val="single" w:color="CCCCCC" w:sz="1"/>
              <w:left w:val="single" w:color="CCCCCC" w:sz="1"/>
              <w:bottom w:val="single" w:color="CCCCCC" w:sz="1"/>
              <w:right w:val="single" w:color="CCCCCC" w:sz="1"/>
            </w:tcBorders>
            <w:shd w:fill="EBF1DE" w:val="clear"/>
            <w:tcMar>
              <w:top w:type="dxa" w:w="80"/>
              <w:left w:type="dxa" w:w="120"/>
              <w:bottom w:type="dxa" w:w="80"/>
              <w:right w:type="dxa" w:w="120"/>
            </w:tcMar>
          </w:tcPr>
          <w:p>
            <w:r>
              <w:rPr>
                <w:rFonts w:ascii="MS Gothic" w:cs="MS Gothic" w:eastAsia="MS Gothic" w:hAnsi="MS Gothic"/>
                <w:sz w:val="18"/>
                <w:szCs w:val="18"/>
              </w:rPr>
              <w:t xml:space="preserve">F-003</w:t>
            </w:r>
          </w:p>
        </w:tc>
        <w:tc>
          <w:tcPr>
            <w:tcW w:type="dxa" w:w="1500"/>
            <w:tcBorders>
              <w:top w:val="single" w:color="CCCCCC" w:sz="1"/>
              <w:left w:val="single" w:color="CCCCCC" w:sz="1"/>
              <w:bottom w:val="single" w:color="CCCCCC" w:sz="1"/>
              <w:right w:val="single" w:color="CCCCCC" w:sz="1"/>
            </w:tcBorders>
            <w:shd w:fill="EBF1DE" w:val="clear"/>
            <w:tcMar>
              <w:top w:type="dxa" w:w="80"/>
              <w:left w:type="dxa" w:w="120"/>
              <w:bottom w:type="dxa" w:w="80"/>
              <w:right w:type="dxa" w:w="120"/>
            </w:tcMar>
          </w:tcPr>
          <w:p>
            <w:r>
              <w:rPr>
                <w:rFonts w:ascii="MS Gothic" w:cs="MS Gothic" w:eastAsia="MS Gothic" w:hAnsi="MS Gothic"/>
                <w:sz w:val="18"/>
                <w:szCs w:val="18"/>
              </w:rPr>
              <w:t xml:space="preserve">図番検索</w:t>
            </w:r>
          </w:p>
        </w:tc>
        <w:tc>
          <w:tcPr>
            <w:tcW w:type="dxa" w:w="5000"/>
            <w:tcBorders>
              <w:top w:val="single" w:color="CCCCCC" w:sz="1"/>
              <w:left w:val="single" w:color="CCCCCC" w:sz="1"/>
              <w:bottom w:val="single" w:color="CCCCCC" w:sz="1"/>
              <w:right w:val="single" w:color="CCCCCC" w:sz="1"/>
            </w:tcBorders>
            <w:shd w:fill="EBF1DE" w:val="clear"/>
            <w:tcMar>
              <w:top w:type="dxa" w:w="80"/>
              <w:left w:type="dxa" w:w="120"/>
              <w:bottom w:type="dxa" w:w="80"/>
              <w:right w:type="dxa" w:w="120"/>
            </w:tcMar>
          </w:tcPr>
          <w:p>
            <w:r>
              <w:rPr>
                <w:rFonts w:ascii="MS Gothic" w:cs="MS Gothic" w:eastAsia="MS Gothic" w:hAnsi="MS Gothic"/>
                <w:sz w:val="18"/>
                <w:szCs w:val="18"/>
              </w:rPr>
              <w:t xml:space="preserve">図番・品番を入力すると、該当する全関連文書（図面・FMEA・工程図・8D等）が一覧表示されること</w:t>
            </w:r>
          </w:p>
        </w:tc>
        <w:tc>
          <w:tcPr>
            <w:tcW w:type="dxa" w:w="2206"/>
            <w:tcBorders>
              <w:top w:val="single" w:color="CCCCCC" w:sz="1"/>
              <w:left w:val="single" w:color="CCCCCC" w:sz="1"/>
              <w:bottom w:val="single" w:color="CCCCCC" w:sz="1"/>
              <w:right w:val="single" w:color="CCCCCC" w:sz="1"/>
            </w:tcBorders>
            <w:shd w:fill="EBF1DE" w:val="clear"/>
            <w:tcMar>
              <w:top w:type="dxa" w:w="80"/>
              <w:left w:type="dxa" w:w="120"/>
              <w:bottom w:type="dxa" w:w="80"/>
              <w:right w:type="dxa" w:w="120"/>
            </w:tcMar>
          </w:tcPr>
          <w:p>
            <w:r>
              <w:rPr>
                <w:rFonts w:ascii="MS Gothic" w:cs="MS Gothic" w:eastAsia="MS Gothic" w:hAnsi="MS Gothic"/>
                <w:sz w:val="18"/>
                <w:szCs w:val="18"/>
              </w:rPr>
              <w:t xml:space="preserve">必須（Phase 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S Gothic" w:cs="MS Gothic" w:eastAsia="MS Gothic" w:hAnsi="MS Gothic"/>
                <w:sz w:val="18"/>
                <w:szCs w:val="18"/>
              </w:rPr>
              <w:t xml:space="preserve">F-004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S Gothic" w:cs="MS Gothic" w:eastAsia="MS Gothic" w:hAnsi="MS Gothic"/>
                <w:sz w:val="18"/>
                <w:szCs w:val="18"/>
              </w:rPr>
              <w:t xml:space="preserve">絞り込み</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S Gothic" w:cs="MS Gothic" w:eastAsia="MS Gothic" w:hAnsi="MS Gothic"/>
                <w:sz w:val="18"/>
                <w:szCs w:val="18"/>
              </w:rPr>
              <w:t xml:space="preserve">資産種別・部署・文書種別・期間・ステータスによるファセット絞り込みができること</w:t>
            </w:r>
          </w:p>
        </w:tc>
        <w:tc>
          <w:tcPr>
            <w:tcW w:type="dxa" w:w="22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S Gothic" w:cs="MS Gothic" w:eastAsia="MS Gothic" w:hAnsi="MS Gothic"/>
                <w:sz w:val="18"/>
                <w:szCs w:val="18"/>
              </w:rPr>
              <w:t xml:space="preserve">必須（Phase 1）</w:t>
            </w:r>
          </w:p>
        </w:tc>
      </w:tr>
      <w:tr>
        <w:tc>
          <w:tcPr>
            <w:tcW w:type="dxa" w:w="800"/>
            <w:tcBorders>
              <w:top w:val="single" w:color="CCCCCC" w:sz="1"/>
              <w:left w:val="single" w:color="CCCCCC" w:sz="1"/>
              <w:bottom w:val="single" w:color="CCCCCC" w:sz="1"/>
              <w:right w:val="single" w:color="CCCCCC" w:sz="1"/>
            </w:tcBorders>
            <w:shd w:fill="EBF1DE" w:val="clear"/>
            <w:tcMar>
              <w:top w:type="dxa" w:w="80"/>
              <w:left w:type="dxa" w:w="120"/>
              <w:bottom w:type="dxa" w:w="80"/>
              <w:right w:type="dxa" w:w="120"/>
            </w:tcMar>
          </w:tcPr>
          <w:p>
            <w:r>
              <w:rPr>
                <w:rFonts w:ascii="MS Gothic" w:cs="MS Gothic" w:eastAsia="MS Gothic" w:hAnsi="MS Gothic"/>
                <w:sz w:val="18"/>
                <w:szCs w:val="18"/>
              </w:rPr>
              <w:t xml:space="preserve">F-005</w:t>
            </w:r>
          </w:p>
        </w:tc>
        <w:tc>
          <w:tcPr>
            <w:tcW w:type="dxa" w:w="1500"/>
            <w:tcBorders>
              <w:top w:val="single" w:color="CCCCCC" w:sz="1"/>
              <w:left w:val="single" w:color="CCCCCC" w:sz="1"/>
              <w:bottom w:val="single" w:color="CCCCCC" w:sz="1"/>
              <w:right w:val="single" w:color="CCCCCC" w:sz="1"/>
            </w:tcBorders>
            <w:shd w:fill="EBF1DE" w:val="clear"/>
            <w:tcMar>
              <w:top w:type="dxa" w:w="80"/>
              <w:left w:type="dxa" w:w="120"/>
              <w:bottom w:type="dxa" w:w="80"/>
              <w:right w:type="dxa" w:w="120"/>
            </w:tcMar>
          </w:tcPr>
          <w:p>
            <w:r>
              <w:rPr>
                <w:rFonts w:ascii="MS Gothic" w:cs="MS Gothic" w:eastAsia="MS Gothic" w:hAnsi="MS Gothic"/>
                <w:sz w:val="18"/>
                <w:szCs w:val="18"/>
              </w:rPr>
              <w:t xml:space="preserve">AI類似検索</w:t>
            </w:r>
          </w:p>
        </w:tc>
        <w:tc>
          <w:tcPr>
            <w:tcW w:type="dxa" w:w="5000"/>
            <w:tcBorders>
              <w:top w:val="single" w:color="CCCCCC" w:sz="1"/>
              <w:left w:val="single" w:color="CCCCCC" w:sz="1"/>
              <w:bottom w:val="single" w:color="CCCCCC" w:sz="1"/>
              <w:right w:val="single" w:color="CCCCCC" w:sz="1"/>
            </w:tcBorders>
            <w:shd w:fill="EBF1DE" w:val="clear"/>
            <w:tcMar>
              <w:top w:type="dxa" w:w="80"/>
              <w:left w:type="dxa" w:w="120"/>
              <w:bottom w:type="dxa" w:w="80"/>
              <w:right w:type="dxa" w:w="120"/>
            </w:tcMar>
          </w:tcPr>
          <w:p>
            <w:r>
              <w:rPr>
                <w:rFonts w:ascii="MS Gothic" w:cs="MS Gothic" w:eastAsia="MS Gothic" w:hAnsi="MS Gothic"/>
                <w:sz w:val="18"/>
                <w:szCs w:val="18"/>
              </w:rPr>
              <w:t xml:space="preserve">キーワードに意味的に関連する文書を自動で提示するベクトル検索機能を実装すること</w:t>
            </w:r>
          </w:p>
        </w:tc>
        <w:tc>
          <w:tcPr>
            <w:tcW w:type="dxa" w:w="2206"/>
            <w:tcBorders>
              <w:top w:val="single" w:color="CCCCCC" w:sz="1"/>
              <w:left w:val="single" w:color="CCCCCC" w:sz="1"/>
              <w:bottom w:val="single" w:color="CCCCCC" w:sz="1"/>
              <w:right w:val="single" w:color="CCCCCC" w:sz="1"/>
            </w:tcBorders>
            <w:shd w:fill="EBF1DE" w:val="clear"/>
            <w:tcMar>
              <w:top w:type="dxa" w:w="80"/>
              <w:left w:type="dxa" w:w="120"/>
              <w:bottom w:type="dxa" w:w="80"/>
              <w:right w:type="dxa" w:w="120"/>
            </w:tcMar>
          </w:tcPr>
          <w:p>
            <w:r>
              <w:rPr>
                <w:rFonts w:ascii="MS Gothic" w:cs="MS Gothic" w:eastAsia="MS Gothic" w:hAnsi="MS Gothic"/>
                <w:sz w:val="18"/>
                <w:szCs w:val="18"/>
              </w:rPr>
              <w:t xml:space="preserve">推奨（Phase 1後半）</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S Gothic" w:cs="MS Gothic" w:eastAsia="MS Gothic" w:hAnsi="MS Gothic"/>
                <w:sz w:val="18"/>
                <w:szCs w:val="18"/>
              </w:rPr>
              <w:t xml:space="preserve">F-006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S Gothic" w:cs="MS Gothic" w:eastAsia="MS Gothic" w:hAnsi="MS Gothic"/>
                <w:sz w:val="18"/>
                <w:szCs w:val="18"/>
              </w:rPr>
              <w:t xml:space="preserve">BOM連携</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S Gothic" w:cs="MS Gothic" w:eastAsia="MS Gothic" w:hAnsi="MS Gothic"/>
                <w:sz w:val="18"/>
                <w:szCs w:val="18"/>
              </w:rPr>
              <w:t xml:space="preserve">図番を起点に親子部品関係を辿り、関連文書を階層表示できること</w:t>
            </w:r>
          </w:p>
        </w:tc>
        <w:tc>
          <w:tcPr>
            <w:tcW w:type="dxa" w:w="22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S Gothic" w:cs="MS Gothic" w:eastAsia="MS Gothic" w:hAnsi="MS Gothic"/>
                <w:sz w:val="18"/>
                <w:szCs w:val="18"/>
              </w:rPr>
              <w:t xml:space="preserve">Phase 2</w:t>
            </w:r>
          </w:p>
        </w:tc>
      </w:tr>
    </w:tbl>
    <w:p>
      <w:pPr>
        <w:spacing w:after="200"/>
      </w:pPr>
    </w:p>
    <w:p>
      <w:pPr>
        <w:pStyle w:val="Heading1"/>
        <w:spacing w:after="120" w:before="240"/>
      </w:pPr>
      <w:r>
        <w:rPr>
          <w:rFonts w:ascii="MS Gothic" w:cs="MS Gothic" w:eastAsia="MS Gothic" w:hAnsi="MS Gothic"/>
          <w:b/>
          <w:bCs/>
          <w:color w:val="1F497D"/>
          <w:sz w:val="26"/>
          <w:szCs w:val="26"/>
        </w:rPr>
        <w:t xml:space="preserve">3. 非機能要件</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706"/>
      </w:tblGrid>
      <w:tr>
        <w:tc>
          <w:tcPr>
            <w:tcW w:type="dxa" w:w="1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center"/>
            </w:pPr>
            <w:r>
              <w:rPr>
                <w:rFonts w:ascii="MS Gothic" w:cs="MS Gothic" w:eastAsia="MS Gothic" w:hAnsi="MS Gothic"/>
                <w:b/>
                <w:bCs/>
                <w:color w:val="FFFFFF"/>
                <w:sz w:val="18"/>
                <w:szCs w:val="18"/>
              </w:rPr>
              <w:t xml:space="preserve">区分</w:t>
            </w:r>
          </w:p>
        </w:tc>
        <w:tc>
          <w:tcPr>
            <w:tcW w:type="dxa" w:w="2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center"/>
            </w:pPr>
            <w:r>
              <w:rPr>
                <w:rFonts w:ascii="MS Gothic" w:cs="MS Gothic" w:eastAsia="MS Gothic" w:hAnsi="MS Gothic"/>
                <w:b/>
                <w:bCs/>
                <w:color w:val="FFFFFF"/>
                <w:sz w:val="18"/>
                <w:szCs w:val="18"/>
              </w:rPr>
              <w:t xml:space="preserve">指標</w:t>
            </w:r>
          </w:p>
        </w:tc>
        <w:tc>
          <w:tcPr>
            <w:tcW w:type="dxa" w:w="570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center"/>
            </w:pPr>
            <w:r>
              <w:rPr>
                <w:rFonts w:ascii="MS Gothic" w:cs="MS Gothic" w:eastAsia="MS Gothic" w:hAnsi="MS Gothic"/>
                <w:b/>
                <w:bCs/>
                <w:color w:val="FFFFFF"/>
                <w:sz w:val="18"/>
                <w:szCs w:val="18"/>
              </w:rPr>
              <w:t xml:space="preserve">要件値</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MS Gothic" w:cs="MS Gothic" w:eastAsia="MS Gothic" w:hAnsi="MS Gothic"/>
                <w:sz w:val="18"/>
                <w:szCs w:val="18"/>
              </w:rPr>
              <w:t xml:space="preserve">性能</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MS Gothic" w:cs="MS Gothic" w:eastAsia="MS Gothic" w:hAnsi="MS Gothic"/>
                <w:sz w:val="18"/>
                <w:szCs w:val="18"/>
              </w:rPr>
              <w:t xml:space="preserve">検索応答時間</w:t>
            </w:r>
          </w:p>
        </w:tc>
        <w:tc>
          <w:tcPr>
            <w:tcW w:type="dxa" w:w="570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MS Gothic" w:cs="MS Gothic" w:eastAsia="MS Gothic" w:hAnsi="MS Gothic"/>
                <w:sz w:val="18"/>
                <w:szCs w:val="18"/>
              </w:rPr>
              <w:t xml:space="preserve">通常検索: 2秒以内　OCR検索: 10秒以内（ファイルサイズ10MB以下の場合）</w:t>
            </w:r>
          </w:p>
        </w:tc>
      </w:tr>
      <w:tr>
        <w:tc>
          <w:tcPr>
            <w:tcW w:type="dxa" w:w="1800"/>
            <w:tcBorders>
              <w:top w:val="single" w:color="CCCCCC" w:sz="1"/>
              <w:left w:val="single" w:color="CCCCCC" w:sz="1"/>
              <w:bottom w:val="single" w:color="CCCCCC" w:sz="1"/>
              <w:right w:val="single" w:color="CCCCCC" w:sz="1"/>
            </w:tcBorders>
            <w:shd w:fill="EBF1DE" w:val="clear"/>
            <w:tcMar>
              <w:top w:type="dxa" w:w="80"/>
              <w:left w:type="dxa" w:w="120"/>
              <w:bottom w:type="dxa" w:w="80"/>
              <w:right w:type="dxa" w:w="120"/>
            </w:tcMar>
          </w:tcPr>
          <w:p>
            <w:r>
              <w:rPr>
                <w:rFonts w:ascii="MS Gothic" w:cs="MS Gothic" w:eastAsia="MS Gothic" w:hAnsi="MS Gothic"/>
                <w:sz w:val="18"/>
                <w:szCs w:val="18"/>
              </w:rPr>
              <w:t xml:space="preserve">可用性</w:t>
            </w:r>
          </w:p>
        </w:tc>
        <w:tc>
          <w:tcPr>
            <w:tcW w:type="dxa" w:w="2000"/>
            <w:tcBorders>
              <w:top w:val="single" w:color="CCCCCC" w:sz="1"/>
              <w:left w:val="single" w:color="CCCCCC" w:sz="1"/>
              <w:bottom w:val="single" w:color="CCCCCC" w:sz="1"/>
              <w:right w:val="single" w:color="CCCCCC" w:sz="1"/>
            </w:tcBorders>
            <w:shd w:fill="EBF1DE" w:val="clear"/>
            <w:tcMar>
              <w:top w:type="dxa" w:w="80"/>
              <w:left w:type="dxa" w:w="120"/>
              <w:bottom w:type="dxa" w:w="80"/>
              <w:right w:type="dxa" w:w="120"/>
            </w:tcMar>
          </w:tcPr>
          <w:p>
            <w:r>
              <w:rPr>
                <w:rFonts w:ascii="MS Gothic" w:cs="MS Gothic" w:eastAsia="MS Gothic" w:hAnsi="MS Gothic"/>
                <w:sz w:val="18"/>
                <w:szCs w:val="18"/>
              </w:rPr>
              <w:t xml:space="preserve">稼働率</w:t>
            </w:r>
          </w:p>
        </w:tc>
        <w:tc>
          <w:tcPr>
            <w:tcW w:type="dxa" w:w="5706"/>
            <w:tcBorders>
              <w:top w:val="single" w:color="CCCCCC" w:sz="1"/>
              <w:left w:val="single" w:color="CCCCCC" w:sz="1"/>
              <w:bottom w:val="single" w:color="CCCCCC" w:sz="1"/>
              <w:right w:val="single" w:color="CCCCCC" w:sz="1"/>
            </w:tcBorders>
            <w:shd w:fill="EBF1DE" w:val="clear"/>
            <w:tcMar>
              <w:top w:type="dxa" w:w="80"/>
              <w:left w:type="dxa" w:w="120"/>
              <w:bottom w:type="dxa" w:w="80"/>
              <w:right w:type="dxa" w:w="120"/>
            </w:tcMar>
          </w:tcPr>
          <w:p>
            <w:r>
              <w:rPr>
                <w:rFonts w:ascii="MS Gothic" w:cs="MS Gothic" w:eastAsia="MS Gothic" w:hAnsi="MS Gothic"/>
                <w:sz w:val="18"/>
                <w:szCs w:val="18"/>
              </w:rPr>
              <w:t xml:space="preserve">99.0%以上（計画停止を除く）平日8:00-20:00の業務時間帯</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MS Gothic" w:cs="MS Gothic" w:eastAsia="MS Gothic" w:hAnsi="MS Gothic"/>
                <w:sz w:val="18"/>
                <w:szCs w:val="18"/>
              </w:rPr>
              <w:t xml:space="preserve">セキュリティ</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MS Gothic" w:cs="MS Gothic" w:eastAsia="MS Gothic" w:hAnsi="MS Gothic"/>
                <w:sz w:val="18"/>
                <w:szCs w:val="18"/>
              </w:rPr>
              <w:t xml:space="preserve">アクセス制御</w:t>
            </w:r>
          </w:p>
        </w:tc>
        <w:tc>
          <w:tcPr>
            <w:tcW w:type="dxa" w:w="570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MS Gothic" w:cs="MS Gothic" w:eastAsia="MS Gothic" w:hAnsi="MS Gothic"/>
                <w:sz w:val="18"/>
                <w:szCs w:val="18"/>
              </w:rPr>
              <w:t xml:space="preserve">部門・役職に応じた閲覧権限制御。アクセスログの全件記録（1年間保存）</w:t>
            </w:r>
          </w:p>
        </w:tc>
      </w:tr>
      <w:tr>
        <w:tc>
          <w:tcPr>
            <w:tcW w:type="dxa" w:w="1800"/>
            <w:tcBorders>
              <w:top w:val="single" w:color="CCCCCC" w:sz="1"/>
              <w:left w:val="single" w:color="CCCCCC" w:sz="1"/>
              <w:bottom w:val="single" w:color="CCCCCC" w:sz="1"/>
              <w:right w:val="single" w:color="CCCCCC" w:sz="1"/>
            </w:tcBorders>
            <w:shd w:fill="EBF1DE" w:val="clear"/>
            <w:tcMar>
              <w:top w:type="dxa" w:w="80"/>
              <w:left w:type="dxa" w:w="120"/>
              <w:bottom w:type="dxa" w:w="80"/>
              <w:right w:type="dxa" w:w="120"/>
            </w:tcMar>
          </w:tcPr>
          <w:p>
            <w:r>
              <w:rPr>
                <w:rFonts w:ascii="MS Gothic" w:cs="MS Gothic" w:eastAsia="MS Gothic" w:hAnsi="MS Gothic"/>
                <w:sz w:val="18"/>
                <w:szCs w:val="18"/>
              </w:rPr>
              <w:t xml:space="preserve">保守性</w:t>
            </w:r>
          </w:p>
        </w:tc>
        <w:tc>
          <w:tcPr>
            <w:tcW w:type="dxa" w:w="2000"/>
            <w:tcBorders>
              <w:top w:val="single" w:color="CCCCCC" w:sz="1"/>
              <w:left w:val="single" w:color="CCCCCC" w:sz="1"/>
              <w:bottom w:val="single" w:color="CCCCCC" w:sz="1"/>
              <w:right w:val="single" w:color="CCCCCC" w:sz="1"/>
            </w:tcBorders>
            <w:shd w:fill="EBF1DE" w:val="clear"/>
            <w:tcMar>
              <w:top w:type="dxa" w:w="80"/>
              <w:left w:type="dxa" w:w="120"/>
              <w:bottom w:type="dxa" w:w="80"/>
              <w:right w:type="dxa" w:w="120"/>
            </w:tcMar>
          </w:tcPr>
          <w:p>
            <w:r>
              <w:rPr>
                <w:rFonts w:ascii="MS Gothic" w:cs="MS Gothic" w:eastAsia="MS Gothic" w:hAnsi="MS Gothic"/>
                <w:sz w:val="18"/>
                <w:szCs w:val="18"/>
              </w:rPr>
              <w:t xml:space="preserve">更新同期</w:t>
            </w:r>
          </w:p>
        </w:tc>
        <w:tc>
          <w:tcPr>
            <w:tcW w:type="dxa" w:w="5706"/>
            <w:tcBorders>
              <w:top w:val="single" w:color="CCCCCC" w:sz="1"/>
              <w:left w:val="single" w:color="CCCCCC" w:sz="1"/>
              <w:bottom w:val="single" w:color="CCCCCC" w:sz="1"/>
              <w:right w:val="single" w:color="CCCCCC" w:sz="1"/>
            </w:tcBorders>
            <w:shd w:fill="EBF1DE" w:val="clear"/>
            <w:tcMar>
              <w:top w:type="dxa" w:w="80"/>
              <w:left w:type="dxa" w:w="120"/>
              <w:bottom w:type="dxa" w:w="80"/>
              <w:right w:type="dxa" w:w="120"/>
            </w:tcMar>
          </w:tcPr>
          <w:p>
            <w:r>
              <w:rPr>
                <w:rFonts w:ascii="MS Gothic" w:cs="MS Gothic" w:eastAsia="MS Gothic" w:hAnsi="MS Gothic"/>
                <w:sz w:val="18"/>
                <w:szCs w:val="18"/>
              </w:rPr>
              <w:t xml:space="preserve">ファイルサーバー上の新規・更新ファイルを24時間以内に検索インデックスへ自動反映</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MS Gothic" w:cs="MS Gothic" w:eastAsia="MS Gothic" w:hAnsi="MS Gothic"/>
                <w:sz w:val="18"/>
                <w:szCs w:val="18"/>
              </w:rPr>
              <w:t xml:space="preserve">拡張性</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MS Gothic" w:cs="MS Gothic" w:eastAsia="MS Gothic" w:hAnsi="MS Gothic"/>
                <w:sz w:val="18"/>
                <w:szCs w:val="18"/>
              </w:rPr>
              <w:t xml:space="preserve">データ量</w:t>
            </w:r>
          </w:p>
        </w:tc>
        <w:tc>
          <w:tcPr>
            <w:tcW w:type="dxa" w:w="570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MS Gothic" w:cs="MS Gothic" w:eastAsia="MS Gothic" w:hAnsi="MS Gothic"/>
                <w:sz w:val="18"/>
                <w:szCs w:val="18"/>
              </w:rPr>
              <w:t xml:space="preserve">Phase 1: 100万ファイル・10TBまで対応。Phase 2以降の対象拡張に対応できるアーキテクチャ</w:t>
            </w:r>
          </w:p>
        </w:tc>
      </w:tr>
    </w:tbl>
    <w:p>
      <w:pPr>
        <w:spacing w:after="200"/>
      </w:pPr>
    </w:p>
    <w:p>
      <w:pPr>
        <w:pStyle w:val="Heading1"/>
        <w:spacing w:after="120" w:before="240"/>
      </w:pPr>
      <w:r>
        <w:rPr>
          <w:rFonts w:ascii="MS Gothic" w:cs="MS Gothic" w:eastAsia="MS Gothic" w:hAnsi="MS Gothic"/>
          <w:b/>
          <w:bCs/>
          <w:color w:val="1F497D"/>
          <w:sz w:val="26"/>
          <w:szCs w:val="26"/>
        </w:rPr>
        <w:t xml:space="preserve">4. スケジュール</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506"/>
      </w:tblGrid>
      <w:tr>
        <w:tc>
          <w:tcPr>
            <w:tcW w:type="dxa" w:w="2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center"/>
            </w:pPr>
            <w:r>
              <w:rPr>
                <w:rFonts w:ascii="MS Gothic" w:cs="MS Gothic" w:eastAsia="MS Gothic" w:hAnsi="MS Gothic"/>
                <w:b/>
                <w:bCs/>
                <w:color w:val="FFFFFF"/>
                <w:sz w:val="18"/>
                <w:szCs w:val="18"/>
              </w:rPr>
              <w:t xml:space="preserve">フェーズ</w:t>
            </w:r>
          </w:p>
        </w:tc>
        <w:tc>
          <w:tcPr>
            <w:tcW w:type="dxa" w:w="2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center"/>
            </w:pPr>
            <w:r>
              <w:rPr>
                <w:rFonts w:ascii="MS Gothic" w:cs="MS Gothic" w:eastAsia="MS Gothic" w:hAnsi="MS Gothic"/>
                <w:b/>
                <w:bCs/>
                <w:color w:val="FFFFFF"/>
                <w:sz w:val="18"/>
                <w:szCs w:val="18"/>
              </w:rPr>
              <w:t xml:space="preserve">期間</w:t>
            </w:r>
          </w:p>
        </w:tc>
        <w:tc>
          <w:tcPr>
            <w:tcW w:type="dxa" w:w="2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center"/>
            </w:pPr>
            <w:r>
              <w:rPr>
                <w:rFonts w:ascii="MS Gothic" w:cs="MS Gothic" w:eastAsia="MS Gothic" w:hAnsi="MS Gothic"/>
                <w:b/>
                <w:bCs/>
                <w:color w:val="FFFFFF"/>
                <w:sz w:val="18"/>
                <w:szCs w:val="18"/>
              </w:rPr>
              <w:t xml:space="preserve">予算</w:t>
            </w:r>
          </w:p>
        </w:tc>
        <w:tc>
          <w:tcPr>
            <w:tcW w:type="dxa" w:w="350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center"/>
            </w:pPr>
            <w:r>
              <w:rPr>
                <w:rFonts w:ascii="MS Gothic" w:cs="MS Gothic" w:eastAsia="MS Gothic" w:hAnsi="MS Gothic"/>
                <w:b/>
                <w:bCs/>
                <w:color w:val="FFFFFF"/>
                <w:sz w:val="18"/>
                <w:szCs w:val="18"/>
              </w:rPr>
              <w:t xml:space="preserve">主要マイルストーン</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MS Gothic" w:cs="MS Gothic" w:eastAsia="MS Gothic" w:hAnsi="MS Gothic"/>
                <w:sz w:val="18"/>
                <w:szCs w:val="18"/>
              </w:rPr>
              <w:t xml:space="preserve">基盤構築</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MS Gothic" w:cs="MS Gothic" w:eastAsia="MS Gothic" w:hAnsi="MS Gothic"/>
                <w:sz w:val="18"/>
                <w:szCs w:val="18"/>
              </w:rPr>
              <w:t xml:space="preserve">2024年4〜5月</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MS Gothic" w:cs="MS Gothic" w:eastAsia="MS Gothic" w:hAnsi="MS Gothic"/>
                <w:sz w:val="18"/>
                <w:szCs w:val="18"/>
              </w:rPr>
              <w:t xml:space="preserve">1,300万円</w:t>
            </w:r>
          </w:p>
        </w:tc>
        <w:tc>
          <w:tcPr>
            <w:tcW w:type="dxa" w:w="350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MS Gothic" w:cs="MS Gothic" w:eastAsia="MS Gothic" w:hAnsi="MS Gothic"/>
                <w:sz w:val="18"/>
                <w:szCs w:val="18"/>
              </w:rPr>
              <w:t xml:space="preserve">インフラ構築・ETLパイプライン完成</w:t>
            </w:r>
          </w:p>
        </w:tc>
      </w:tr>
      <w:tr>
        <w:tc>
          <w:tcPr>
            <w:tcW w:type="dxa" w:w="2000"/>
            <w:tcBorders>
              <w:top w:val="single" w:color="CCCCCC" w:sz="1"/>
              <w:left w:val="single" w:color="CCCCCC" w:sz="1"/>
              <w:bottom w:val="single" w:color="CCCCCC" w:sz="1"/>
              <w:right w:val="single" w:color="CCCCCC" w:sz="1"/>
            </w:tcBorders>
            <w:shd w:fill="EBF1DE" w:val="clear"/>
            <w:tcMar>
              <w:top w:type="dxa" w:w="80"/>
              <w:left w:type="dxa" w:w="120"/>
              <w:bottom w:type="dxa" w:w="80"/>
              <w:right w:type="dxa" w:w="120"/>
            </w:tcMar>
          </w:tcPr>
          <w:p>
            <w:r>
              <w:rPr>
                <w:rFonts w:ascii="MS Gothic" w:cs="MS Gothic" w:eastAsia="MS Gothic" w:hAnsi="MS Gothic"/>
                <w:sz w:val="18"/>
                <w:szCs w:val="18"/>
              </w:rPr>
              <w:t xml:space="preserve">設計・品証データ取込</w:t>
            </w:r>
          </w:p>
        </w:tc>
        <w:tc>
          <w:tcPr>
            <w:tcW w:type="dxa" w:w="2000"/>
            <w:tcBorders>
              <w:top w:val="single" w:color="CCCCCC" w:sz="1"/>
              <w:left w:val="single" w:color="CCCCCC" w:sz="1"/>
              <w:bottom w:val="single" w:color="CCCCCC" w:sz="1"/>
              <w:right w:val="single" w:color="CCCCCC" w:sz="1"/>
            </w:tcBorders>
            <w:shd w:fill="EBF1DE" w:val="clear"/>
            <w:tcMar>
              <w:top w:type="dxa" w:w="80"/>
              <w:left w:type="dxa" w:w="120"/>
              <w:bottom w:type="dxa" w:w="80"/>
              <w:right w:type="dxa" w:w="120"/>
            </w:tcMar>
          </w:tcPr>
          <w:p>
            <w:r>
              <w:rPr>
                <w:rFonts w:ascii="MS Gothic" w:cs="MS Gothic" w:eastAsia="MS Gothic" w:hAnsi="MS Gothic"/>
                <w:sz w:val="18"/>
                <w:szCs w:val="18"/>
              </w:rPr>
              <w:t xml:space="preserve">2024年5〜7月</w:t>
            </w:r>
          </w:p>
        </w:tc>
        <w:tc>
          <w:tcPr>
            <w:tcW w:type="dxa" w:w="2000"/>
            <w:tcBorders>
              <w:top w:val="single" w:color="CCCCCC" w:sz="1"/>
              <w:left w:val="single" w:color="CCCCCC" w:sz="1"/>
              <w:bottom w:val="single" w:color="CCCCCC" w:sz="1"/>
              <w:right w:val="single" w:color="CCCCCC" w:sz="1"/>
            </w:tcBorders>
            <w:shd w:fill="EBF1DE" w:val="clear"/>
            <w:tcMar>
              <w:top w:type="dxa" w:w="80"/>
              <w:left w:type="dxa" w:w="120"/>
              <w:bottom w:type="dxa" w:w="80"/>
              <w:right w:type="dxa" w:w="120"/>
            </w:tcMar>
          </w:tcPr>
          <w:p>
            <w:r>
              <w:rPr>
                <w:rFonts w:ascii="MS Gothic" w:cs="MS Gothic" w:eastAsia="MS Gothic" w:hAnsi="MS Gothic"/>
                <w:sz w:val="18"/>
                <w:szCs w:val="18"/>
              </w:rPr>
              <w:t xml:space="preserve">1,500万円</w:t>
            </w:r>
          </w:p>
        </w:tc>
        <w:tc>
          <w:tcPr>
            <w:tcW w:type="dxa" w:w="3506"/>
            <w:tcBorders>
              <w:top w:val="single" w:color="CCCCCC" w:sz="1"/>
              <w:left w:val="single" w:color="CCCCCC" w:sz="1"/>
              <w:bottom w:val="single" w:color="CCCCCC" w:sz="1"/>
              <w:right w:val="single" w:color="CCCCCC" w:sz="1"/>
            </w:tcBorders>
            <w:shd w:fill="EBF1DE" w:val="clear"/>
            <w:tcMar>
              <w:top w:type="dxa" w:w="80"/>
              <w:left w:type="dxa" w:w="120"/>
              <w:bottom w:type="dxa" w:w="80"/>
              <w:right w:type="dxa" w:w="120"/>
            </w:tcMar>
          </w:tcPr>
          <w:p>
            <w:r>
              <w:rPr>
                <w:rFonts w:ascii="MS Gothic" w:cs="MS Gothic" w:eastAsia="MS Gothic" w:hAnsi="MS Gothic"/>
                <w:sz w:val="18"/>
                <w:szCs w:val="18"/>
              </w:rPr>
              <w:t xml:space="preserve">設計・品証2部門のデータ取込完了</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MS Gothic" w:cs="MS Gothic" w:eastAsia="MS Gothic" w:hAnsi="MS Gothic"/>
                <w:sz w:val="18"/>
                <w:szCs w:val="18"/>
              </w:rPr>
              <w:t xml:space="preserve">生産データ取込</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MS Gothic" w:cs="MS Gothic" w:eastAsia="MS Gothic" w:hAnsi="MS Gothic"/>
                <w:sz w:val="18"/>
                <w:szCs w:val="18"/>
              </w:rPr>
              <w:t xml:space="preserve">2024年7〜8月</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MS Gothic" w:cs="MS Gothic" w:eastAsia="MS Gothic" w:hAnsi="MS Gothic"/>
                <w:sz w:val="18"/>
                <w:szCs w:val="18"/>
              </w:rPr>
              <w:t xml:space="preserve">800万円</w:t>
            </w:r>
          </w:p>
        </w:tc>
        <w:tc>
          <w:tcPr>
            <w:tcW w:type="dxa" w:w="350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MS Gothic" w:cs="MS Gothic" w:eastAsia="MS Gothic" w:hAnsi="MS Gothic"/>
                <w:sz w:val="18"/>
                <w:szCs w:val="18"/>
              </w:rPr>
              <w:t xml:space="preserve">3部門分データ取込・AI検索実装</w:t>
            </w:r>
          </w:p>
        </w:tc>
      </w:tr>
      <w:tr>
        <w:tc>
          <w:tcPr>
            <w:tcW w:type="dxa" w:w="2000"/>
            <w:tcBorders>
              <w:top w:val="single" w:color="CCCCCC" w:sz="1"/>
              <w:left w:val="single" w:color="CCCCCC" w:sz="1"/>
              <w:bottom w:val="single" w:color="CCCCCC" w:sz="1"/>
              <w:right w:val="single" w:color="CCCCCC" w:sz="1"/>
            </w:tcBorders>
            <w:shd w:fill="EBF1DE" w:val="clear"/>
            <w:tcMar>
              <w:top w:type="dxa" w:w="80"/>
              <w:left w:type="dxa" w:w="120"/>
              <w:bottom w:type="dxa" w:w="80"/>
              <w:right w:type="dxa" w:w="120"/>
            </w:tcMar>
          </w:tcPr>
          <w:p>
            <w:r>
              <w:rPr>
                <w:rFonts w:ascii="MS Gothic" w:cs="MS Gothic" w:eastAsia="MS Gothic" w:hAnsi="MS Gothic"/>
                <w:sz w:val="18"/>
                <w:szCs w:val="18"/>
              </w:rPr>
              <w:t xml:space="preserve">UAT・全社展開</w:t>
            </w:r>
          </w:p>
        </w:tc>
        <w:tc>
          <w:tcPr>
            <w:tcW w:type="dxa" w:w="2000"/>
            <w:tcBorders>
              <w:top w:val="single" w:color="CCCCCC" w:sz="1"/>
              <w:left w:val="single" w:color="CCCCCC" w:sz="1"/>
              <w:bottom w:val="single" w:color="CCCCCC" w:sz="1"/>
              <w:right w:val="single" w:color="CCCCCC" w:sz="1"/>
            </w:tcBorders>
            <w:shd w:fill="EBF1DE" w:val="clear"/>
            <w:tcMar>
              <w:top w:type="dxa" w:w="80"/>
              <w:left w:type="dxa" w:w="120"/>
              <w:bottom w:type="dxa" w:w="80"/>
              <w:right w:type="dxa" w:w="120"/>
            </w:tcMar>
          </w:tcPr>
          <w:p>
            <w:r>
              <w:rPr>
                <w:rFonts w:ascii="MS Gothic" w:cs="MS Gothic" w:eastAsia="MS Gothic" w:hAnsi="MS Gothic"/>
                <w:sz w:val="18"/>
                <w:szCs w:val="18"/>
              </w:rPr>
              <w:t xml:space="preserve">2024年9〜10月</w:t>
            </w:r>
          </w:p>
        </w:tc>
        <w:tc>
          <w:tcPr>
            <w:tcW w:type="dxa" w:w="2000"/>
            <w:tcBorders>
              <w:top w:val="single" w:color="CCCCCC" w:sz="1"/>
              <w:left w:val="single" w:color="CCCCCC" w:sz="1"/>
              <w:bottom w:val="single" w:color="CCCCCC" w:sz="1"/>
              <w:right w:val="single" w:color="CCCCCC" w:sz="1"/>
            </w:tcBorders>
            <w:shd w:fill="EBF1DE" w:val="clear"/>
            <w:tcMar>
              <w:top w:type="dxa" w:w="80"/>
              <w:left w:type="dxa" w:w="120"/>
              <w:bottom w:type="dxa" w:w="80"/>
              <w:right w:type="dxa" w:w="120"/>
            </w:tcMar>
          </w:tcPr>
          <w:p>
            <w:r>
              <w:rPr>
                <w:rFonts w:ascii="MS Gothic" w:cs="MS Gothic" w:eastAsia="MS Gothic" w:hAnsi="MS Gothic"/>
                <w:sz w:val="18"/>
                <w:szCs w:val="18"/>
              </w:rPr>
              <w:t xml:space="preserve">900万円</w:t>
            </w:r>
          </w:p>
        </w:tc>
        <w:tc>
          <w:tcPr>
            <w:tcW w:type="dxa" w:w="3506"/>
            <w:tcBorders>
              <w:top w:val="single" w:color="CCCCCC" w:sz="1"/>
              <w:left w:val="single" w:color="CCCCCC" w:sz="1"/>
              <w:bottom w:val="single" w:color="CCCCCC" w:sz="1"/>
              <w:right w:val="single" w:color="CCCCCC" w:sz="1"/>
            </w:tcBorders>
            <w:shd w:fill="EBF1DE" w:val="clear"/>
            <w:tcMar>
              <w:top w:type="dxa" w:w="80"/>
              <w:left w:type="dxa" w:w="120"/>
              <w:bottom w:type="dxa" w:w="80"/>
              <w:right w:type="dxa" w:w="120"/>
            </w:tcMar>
          </w:tcPr>
          <w:p>
            <w:r>
              <w:rPr>
                <w:rFonts w:ascii="MS Gothic" w:cs="MS Gothic" w:eastAsia="MS Gothic" w:hAnsi="MS Gothic"/>
                <w:sz w:val="18"/>
                <w:szCs w:val="18"/>
              </w:rPr>
              <w:t xml:space="preserve">UAT完了・全社リリース・研修実施</w:t>
            </w:r>
          </w:p>
        </w:tc>
      </w:tr>
      <w:tr>
        <w:tc>
          <w:tcPr>
            <w:tcW w:type="dxa" w:w="2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MS Gothic" w:cs="MS Gothic" w:eastAsia="MS Gothic" w:hAnsi="MS Gothic"/>
                <w:sz w:val="18"/>
                <w:szCs w:val="18"/>
              </w:rPr>
              <w:t xml:space="preserve">合計</w:t>
            </w:r>
          </w:p>
        </w:tc>
        <w:tc>
          <w:tcPr>
            <w:tcW w:type="dxa" w:w="2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MS Gothic" w:cs="MS Gothic" w:eastAsia="MS Gothic" w:hAnsi="MS Gothic"/>
                <w:sz w:val="18"/>
                <w:szCs w:val="18"/>
              </w:rPr>
              <w:t xml:space="preserve">2024年4〜10月</w:t>
            </w:r>
          </w:p>
        </w:tc>
        <w:tc>
          <w:tcPr>
            <w:tcW w:type="dxa" w:w="2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MS Gothic" w:cs="MS Gothic" w:eastAsia="MS Gothic" w:hAnsi="MS Gothic"/>
                <w:sz w:val="18"/>
                <w:szCs w:val="18"/>
              </w:rPr>
              <w:t xml:space="preserve">4,500万円</w:t>
            </w:r>
          </w:p>
        </w:tc>
        <w:tc>
          <w:tcPr>
            <w:tcW w:type="dxa" w:w="350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MS Gothic" w:cs="MS Gothic" w:eastAsia="MS Gothic" w:hAnsi="MS Gothic"/>
                <w:sz w:val="18"/>
                <w:szCs w:val="18"/>
              </w:rPr>
              <w:t xml:space="preserve">（予備費500万円含む総額5,000万円）</w:t>
            </w:r>
          </w:p>
        </w:tc>
      </w:tr>
    </w:tbl>
    <w:p>
      <w:pPr>
        <w:spacing w:after="120"/>
      </w:pPr>
      <w:r>
        <w:rPr>
          <w:rFonts w:ascii="MS Gothic" w:cs="MS Gothic" w:eastAsia="MS Gothic" w:hAnsi="MS Gothic"/>
          <w:color w:val="7F7F7F"/>
          <w:sz w:val="16"/>
          <w:szCs w:val="16"/>
        </w:rPr>
        <w:t xml:space="preserve">※ 社内エンジニア工数（3名×7ヶ月）は人件費勘定に別計上</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2026-04-06T07:03:41.097Z</dcterms:created>
  <dcterms:modified xsi:type="dcterms:W3CDTF">2026-04-06T07:03:41.098Z</dcterms:modified>
</cp:coreProperties>
</file>

<file path=docProps/custom.xml><?xml version="1.0" encoding="utf-8"?>
<Properties xmlns="http://schemas.openxmlformats.org/officeDocument/2006/custom-properties" xmlns:vt="http://schemas.openxmlformats.org/officeDocument/2006/docPropsVTypes"/>
</file>