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</w:p>
    <w:p>
      <w:pPr>
        <w:pBdr>
          <w:bottom w:val="single" w:color="1A3A5C" w:sz="12" w:space="8"/>
        </w:pBdr>
        <w:spacing w:after="12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52"/>
          <w:szCs w:val="52"/>
        </w:rPr>
        <w:t xml:space="preserve">デザインレビュー資料</w:t>
      </w:r>
    </w:p>
    <w:p>
      <w:pPr>
        <w:spacing w:after="400" w:before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8"/>
          <w:szCs w:val="28"/>
        </w:rPr>
        <w:t xml:space="preserve">Design Review Report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製品名称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ギアハウジングカバー GHC-500</w:t>
            </w:r>
          </w:p>
        </w:tc>
      </w:tr>
      <w:t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型番・図番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XS500-GHC-004 / FC250 鋳造品</w:t>
            </w:r>
          </w:p>
        </w:tc>
      </w:tr>
      <w:t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DRフェーズ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DR1: 基本設計レビュー（Basic Design Review）</w:t>
            </w:r>
          </w:p>
        </w:tc>
      </w:tr>
      <w:t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開催日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2025年4月15日（火）10:00〜12:30</w:t>
            </w:r>
          </w:p>
        </w:tc>
      </w:tr>
      <w:t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開催場所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本社 第1会議室</w:t>
            </w:r>
          </w:p>
        </w:tc>
      </w:tr>
      <w:t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文書番号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DR-GHC500-001　Rev.A　2025-04-15</w:t>
            </w:r>
          </w:p>
        </w:tc>
      </w:tr>
      <w:t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出席者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高橋 三郎（設計）、中村 七美（材料技術）、田中 太郎（品証）、木村 六子（鋳造ライン）、加藤 九子（調達）</w:t>
            </w:r>
          </w:p>
        </w:tc>
      </w:tr>
      <w:t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DR議長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高橋 部長（開発部長）</w:t>
            </w:r>
          </w:p>
        </w:tc>
      </w:tr>
    </w:tbl>
    <w:p>
      <w:pPr>
        <w:spacing w:after="0" w:before="4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製造株式会社　開発部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71C1C"/>
          <w:sz w:val="18"/>
          <w:szCs w:val="18"/>
        </w:rPr>
        <w:t xml:space="preserve">CONFIDENTIAL — 社外秘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1A3A5C" w:sz="8" w:space="4"/>
        </w:pBd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1. 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DR概要・目的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1.1 本DRの目的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ギアハウジングカバー GHC-500 の基本設計（DR1）フェーズにおいて以下を審議・確認する。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鋳造品設計要件（形状・材質・公差）の妥当性検証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機械加工工程との整合確認（合わせ面・取付穴精度）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内部欠陥検査（超音波探傷）基準の策定方針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塗装・防錆処理仕様の方向性決定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コスト・重量目標との整合確認</w:t>
      </w:r>
    </w:p>
    <w:p>
      <w:pPr>
        <w:spacing w:after="6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1.2 DRスケジュール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800"/>
        <w:gridCol w:w="2626"/>
      </w:tblGrid>
      <w:tr>
        <w:trPr>
          <w:tblHeader/>
        </w:trPr>
        <w:tc>
          <w:tcPr>
            <w:tcW w:type="dxa" w:w="1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フェーズ</w:t>
            </w:r>
          </w:p>
        </w:tc>
        <w:tc>
          <w:tcPr>
            <w:tcW w:type="dxa" w:w="3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内容</w:t>
            </w:r>
          </w:p>
        </w:tc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開催日</w:t>
            </w:r>
          </w:p>
        </w:tc>
        <w:tc>
          <w:tcPr>
            <w:tcW w:type="dxa" w:w="26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判定結果</w:t>
            </w:r>
          </w:p>
        </w:tc>
      </w:tr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DR0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コンセプトレビュー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2025-01-20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DR1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基本設計レビュー（本DR）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2025-04-15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審議中</w:t>
            </w:r>
          </w:p>
        </w:tc>
      </w:tr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DR2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詳細設計レビュー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2025-06-15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未評価</w:t>
            </w:r>
          </w:p>
        </w:tc>
      </w:tr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DR3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試作品評価レビュー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2025-08-01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未評価</w:t>
            </w:r>
          </w:p>
        </w:tc>
      </w:tr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DR4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量産移行判定レビュー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2025-10-01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未評価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1A3A5C" w:sz="8" w:space="4"/>
        </w:pBd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2. 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製品概要・設計コンセプト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2.1 製品概要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製品名称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ギアハウジングカバー GHC-500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型番・図番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XS500-GHC-004（FC250 鋳造品）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適用機種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XS-500 シリーズ ギアユニット（減速比 1/10〜1/50）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主要機能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ギア・軸受の収納・保護、潤滑油封止、外部環境遮断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材質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FC250（ねずみ鋳鉄 JIS G 5501）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製造方法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砂型鋳造 → 機械加工（フランジ・穴加工）→ 塗装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外形寸法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220×160×36mm（機械加工後）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質量目標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865g以下（現設計値: 845g）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量産開始予定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2025年10月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開発担当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高橋 三郎（機械設計）、中村 七美（材料技術）</w:t>
            </w:r>
          </w:p>
        </w:tc>
      </w:tr>
    </w:tbl>
    <w:p>
      <w:pPr>
        <w:spacing w:after="60"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2.2 要求仕様一覧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要求項目</w:t>
            </w:r>
          </w:p>
        </w:tc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要求値</w:t>
            </w:r>
          </w:p>
        </w:tc>
        <w:tc>
          <w:tcPr>
            <w:tcW w:type="dxa" w:w="2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現設計値</w:t>
            </w:r>
          </w:p>
        </w:tc>
        <w:tc>
          <w:tcPr>
            <w:tcW w:type="dxa" w:w="26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フランジ合わせ面 平面度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≤0.05 mm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0.04 mm（FEM解析）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取付穴 M8 位置精度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±0.05 mm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±0.04 mm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中心穴径 公差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H7（+0.025/0）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H7 設計反映済み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シール面 表面粗さ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 ≤ 3.2 μm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 2.5 μm（機械加工）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耐圧性（内圧）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0.5 MPa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1.2 MPa（安全率2.4）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作動温度範囲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−20〜80°C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−20〜80°C 対応設計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質量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865 g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845 g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材料コスト目標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¥2,800/個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¥2,650/個（見積）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鋳造品内部欠陥基準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UT C等級以上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基準策定中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条件付き合格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1A3A5C" w:sz="8" w:space="4"/>
        </w:pBd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3. 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設計検証・解析結果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3.1 構造強度解析（FEM）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200"/>
        <w:gridCol w:w="1200"/>
        <w:gridCol w:w="800"/>
        <w:gridCol w:w="2026"/>
      </w:tblGrid>
      <w:tr>
        <w:trPr>
          <w:tblHeader/>
        </w:trPr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解析条件</w:t>
            </w:r>
          </w:p>
        </w:tc>
        <w:tc>
          <w:tcPr>
            <w:tcW w:type="dxa" w:w="2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荷重・境界条件</w:t>
            </w:r>
          </w:p>
        </w:tc>
        <w:tc>
          <w:tcPr>
            <w:tcW w:type="dxa" w:w="1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最大応力(MPa)</w:t>
            </w:r>
          </w:p>
        </w:tc>
        <w:tc>
          <w:tcPr>
            <w:tcW w:type="dxa" w:w="1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許容応力(MPa)</w:t>
            </w:r>
          </w:p>
        </w:tc>
        <w:tc>
          <w:tcPr>
            <w:tcW w:type="dxa" w:w="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安全率</w:t>
            </w:r>
          </w:p>
        </w:tc>
        <w:tc>
          <w:tcPr>
            <w:tcW w:type="dxa" w:w="20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静的荷重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内圧0.5MPa + ボルト締付力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140（FC250引張強度）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2.3</w:t>
            </w:r>
          </w:p>
        </w:tc>
        <w:tc>
          <w:tcPr>
            <w:tcW w:type="dxa" w:w="2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熱応力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ΔT=60°C（−20〜80°C）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140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2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衝撃荷重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50G（IEC 60068-2-27相当）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95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140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2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フランジ変形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ボルト締付時の変形量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0.04mm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≤0.05mm（要求値）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</w:tbl>
    <w:p>
      <w:pPr>
        <w:spacing w:after="60"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3.2 鋳造性評価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800"/>
        <w:gridCol w:w="1626"/>
      </w:tblGrid>
      <w:tr>
        <w:trPr>
          <w:tblHeader/>
        </w:trPr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評価項目</w:t>
            </w:r>
          </w:p>
        </w:tc>
        <w:tc>
          <w:tcPr>
            <w:tcW w:type="dxa" w:w="2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評価内容</w:t>
            </w:r>
          </w:p>
        </w:tc>
        <w:tc>
          <w:tcPr>
            <w:tcW w:type="dxa" w:w="2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評価結果</w:t>
            </w:r>
          </w:p>
        </w:tc>
        <w:tc>
          <w:tcPr>
            <w:tcW w:type="dxa" w:w="16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湯流れシミュレーション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凝固解析・鋳巣発生予測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ゲート位置最適化で鋳巣リスク低減確認</w:t>
            </w:r>
          </w:p>
        </w:tc>
        <w:tc>
          <w:tcPr>
            <w:tcW w:type="dxa" w:w="1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抜き勾配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金型からの離型性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全面1°以上確保（最小1.5°）</w:t>
            </w:r>
          </w:p>
        </w:tc>
        <w:tc>
          <w:tcPr>
            <w:tcW w:type="dxa" w:w="1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肉厚均一性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最小肉厚・最大肉厚差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最小8mm、最大差12mm（目標範囲内）</w:t>
            </w:r>
          </w:p>
        </w:tc>
        <w:tc>
          <w:tcPr>
            <w:tcW w:type="dxa" w:w="1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中子設計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内部キャビティ成形性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砂中子2個構成、引抜き方向確認済</w:t>
            </w:r>
          </w:p>
        </w:tc>
        <w:tc>
          <w:tcPr>
            <w:tcW w:type="dxa" w:w="1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鋳造収縮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収縮率考慮の型設計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FC250収縮率1.0%を型寸法に反映</w:t>
            </w:r>
          </w:p>
        </w:tc>
        <w:tc>
          <w:tcPr>
            <w:tcW w:type="dxa" w:w="1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内部欠陥検査基準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UT検査基準の策定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JIS Z 2345準拠の基準策定中</w:t>
            </w:r>
          </w:p>
        </w:tc>
        <w:tc>
          <w:tcPr>
            <w:tcW w:type="dxa" w:w="1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条件付き合格</w:t>
            </w:r>
          </w:p>
        </w:tc>
      </w:tr>
    </w:tbl>
    <w:p>
      <w:pPr>
        <w:spacing w:after="60"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3.3 機械加工性評価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000"/>
        <w:gridCol w:w="1226"/>
      </w:tblGrid>
      <w:tr>
        <w:trPr>
          <w:tblHeader/>
        </w:trPr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加工部位</w:t>
            </w:r>
          </w:p>
        </w:tc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加工仕様</w:t>
            </w:r>
          </w:p>
        </w:tc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使用設備・工具</w:t>
            </w:r>
          </w:p>
        </w:tc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確認結果</w:t>
            </w:r>
          </w:p>
        </w:tc>
        <w:tc>
          <w:tcPr>
            <w:tcW w:type="dxa" w:w="12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フランジ合わせ面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平面度0.05以下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MC フライスΦ100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三次元測定にて確認</w:t>
            </w:r>
          </w:p>
        </w:tc>
        <w:tc>
          <w:tcPr>
            <w:tcW w:type="dxa" w:w="1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中心穴 Φ16 H7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H7公差（+0.018/0）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ボーリングバー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エアゲージ全数確認</w:t>
            </w:r>
          </w:p>
        </w:tc>
        <w:tc>
          <w:tcPr>
            <w:tcW w:type="dxa" w:w="1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取付穴 M8×6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6H精度、PCD Φ70±0.05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マシニングセンタ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ねじゲージ全数確認</w:t>
            </w:r>
          </w:p>
        </w:tc>
        <w:tc>
          <w:tcPr>
            <w:tcW w:type="dxa" w:w="1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外形仕上げ面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Ra≤3.2μm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フェースミル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粗さ計サンプリング</w:t>
            </w:r>
          </w:p>
        </w:tc>
        <w:tc>
          <w:tcPr>
            <w:tcW w:type="dxa" w:w="1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1A3A5C" w:sz="8" w:space="4"/>
        </w:pBd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4. 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材料・表面処理計画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4.1 材料仕様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材質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FC250（ねずみ鋳鉄 JIS G 5501）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引張強さ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≥250 MPa（設計上は安全率2.3を考慮）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硬さ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HBW 180〜230（機械加工性・耐摩耗性バランス）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化学成分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C: 3.2〜3.6%、Si: 1.8〜2.4%、Mn: 0.6〜0.9%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材料証明書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JIS G 5501 附属書A 形式3.1（EN 10204準拠）を受入時添付必須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受入検査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硬度・引張試験（ロット代表品）+ 外観検査（全数）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サプライヤ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東洋鋳造株式会社（承認済み協力会社）</w:t>
            </w:r>
          </w:p>
        </w:tc>
      </w:tr>
    </w:tbl>
    <w:p>
      <w:pPr>
        <w:spacing w:after="60"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4.2 表面処理仕様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1800"/>
        <w:gridCol w:w="1426"/>
      </w:tblGrid>
      <w:tr>
        <w:trPr>
          <w:tblHeader/>
        </w:trPr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処理種別</w:t>
            </w:r>
          </w:p>
        </w:tc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仕様</w:t>
            </w:r>
          </w:p>
        </w:tc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要求性能</w:t>
            </w:r>
          </w:p>
        </w:tc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確認方法</w:t>
            </w:r>
          </w:p>
        </w:tc>
        <w:tc>
          <w:tcPr>
            <w:tcW w:type="dxa" w:w="14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脱脂・洗浄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アルカリ脱脂→水洗→乾燥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油分除去（清浄度確認）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目視・NTU値</w:t>
            </w:r>
          </w:p>
        </w:tc>
        <w:tc>
          <w:tcPr>
            <w:tcW w:type="dxa" w:w="1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下塗り（プライマー）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エポキシ系プライマー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付着強度≥5MPa（クロスカット試験）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碁盤目試験</w:t>
            </w:r>
          </w:p>
        </w:tc>
        <w:tc>
          <w:tcPr>
            <w:tcW w:type="dxa" w:w="1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上塗り（仕上げ）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ウレタン系塗料（灰色）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膜厚40±10μm、光沢均一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膜厚計全面確認</w:t>
            </w:r>
          </w:p>
        </w:tc>
        <w:tc>
          <w:tcPr>
            <w:tcW w:type="dxa" w:w="1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防錆処理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塗装前リン酸塩処理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塩水噴霧96時間合格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塩水噴霧試験抜取</w:t>
            </w:r>
          </w:p>
        </w:tc>
        <w:tc>
          <w:tcPr>
            <w:tcW w:type="dxa" w:w="1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条件付き合格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7"/>
          <w:szCs w:val="17"/>
        </w:rPr>
        <w:t xml:space="preserve">※ 防錆試験は量産試作品で実施予定（DR2で確認）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1A3A5C" w:sz="8" w:space="4"/>
        </w:pBd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5. 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製造・品質計画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5.1 製造工程フロー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溶湯成分確認（発光分析）→ 砂型鋳造 → 鋳造品外観検査 → 超音波探傷試験（UT）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機械加工（フランジ・穴・ねじ）→ 洗浄・バリ取り → 三次元寸法検査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リン酸塩処理 → 塗装（下塗り→上塗り）→ 膜厚・外観検査 → 最終検査 → 出荷</w:t>
      </w:r>
    </w:p>
    <w:p>
      <w:pPr>
        <w:spacing w:after="6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5.2 重要品質管理項目（KPC）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0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管理項目</w:t>
            </w:r>
          </w:p>
        </w:tc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規格値</w:t>
            </w:r>
          </w:p>
        </w:tc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検査方法</w:t>
            </w:r>
          </w:p>
        </w:tc>
        <w:tc>
          <w:tcPr>
            <w:tcW w:type="dxa" w:w="1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頻度</w:t>
            </w:r>
          </w:p>
        </w:tc>
        <w:tc>
          <w:tcPr>
            <w:tcW w:type="dxa" w:w="24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記録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溶湯化学成分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C/Si/Mn 規格内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発光分析装置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チャージ毎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溶湯分析記録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内部欠陥（UT）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UT C等級以上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超音波探傷装置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全数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UT記録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フランジ平面度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≤0.05 mm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三次元測定機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全数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三次元記録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中心穴径 H7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+0.018/0 mm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エアゲージ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全数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寸法記録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塗装膜厚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40±10 μm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膜厚計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全面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塗装記録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1A3A5C" w:sz="8" w:space="4"/>
        </w:pBd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6. 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DR指摘事項・総合判定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6.1 指摘事項一覧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800"/>
        <w:gridCol w:w="2200"/>
        <w:gridCol w:w="1726"/>
      </w:tblGrid>
      <w:tr>
        <w:trPr>
          <w:tblHeader/>
        </w:trP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カテゴリ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指摘内容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対応方針</w:t>
            </w:r>
          </w:p>
        </w:tc>
        <w:tc>
          <w:tcPr>
            <w:tcW w:type="dxa" w:w="17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ステータス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品質基準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超音波探傷試験の合否判定基準（JIS Z 2345）が未確定。現場運用不可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2025年5月末までに判定基準書を制定し、DR2で承認取得</w:t>
            </w:r>
          </w:p>
        </w:tc>
        <w:tc>
          <w:tcPr>
            <w:tcW w:type="dxa" w:w="17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条件付き合格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表面処理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防錆試験（塩水噴霧96時間）が量産試作品で未実施。耐久性未検証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量産試作完成後（2025年7月）に試験実施・DR2で報告</w:t>
            </w:r>
          </w:p>
        </w:tc>
        <w:tc>
          <w:tcPr>
            <w:tcW w:type="dxa" w:w="17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条件付き合格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加工精度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中心穴Φ16のボーリング加工で工具交換後の精度ばらつきリスクあり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インプロセス計測の導入検討。工具交換後の初品確認を工程標準に明記</w:t>
            </w:r>
          </w:p>
        </w:tc>
        <w:tc>
          <w:tcPr>
            <w:tcW w:type="dxa" w:w="17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条件付き合格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コスト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型製作費が目標を15%超過（量産単価は目標内）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型費の分割払い交渉または型設計最適化。5月末に再見積提出</w:t>
            </w:r>
          </w:p>
        </w:tc>
        <w:tc>
          <w:tcPr>
            <w:tcW w:type="dxa" w:w="17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条件付き合格</w:t>
            </w:r>
          </w:p>
        </w:tc>
      </w:tr>
    </w:tbl>
    <w:p>
      <w:pPr>
        <w:spacing w:after="1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6.2 総合判定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4"/>
              <w:left w:val="single" w:color="E65100" w:sz="14"/>
              <w:bottom w:val="single" w:color="E65100" w:sz="14"/>
              <w:right w:val="single" w:color="E65100" w:sz="14"/>
            </w:tcBorders>
            <w:shd w:fill="FFF9C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8"/>
                <w:szCs w:val="28"/>
              </w:rPr>
              <w:t xml:space="preserve">DR1 判定：条件付き合格（Conditionally Approved）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条件：指摘事項 No.1〜4 をすべて DR2（2025年6月）までに解決すること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次回 DR2（詳細設計レビュー）開催予定：2025年6月15日（月）</w:t>
            </w:r>
          </w:p>
        </w:tc>
      </w:tr>
    </w:tbl>
    <w:p>
      <w:pPr>
        <w:spacing w:after="1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6.3 アクションアイテム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3800"/>
        <w:gridCol w:w="1200"/>
        <w:gridCol w:w="2226"/>
      </w:tblGrid>
      <w:tr>
        <w:trPr>
          <w:tblHeader/>
        </w:trPr>
        <w:tc>
          <w:tcPr>
            <w:tcW w:type="dxa" w:w="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1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担当者</w:t>
            </w:r>
          </w:p>
        </w:tc>
        <w:tc>
          <w:tcPr>
            <w:tcW w:type="dxa" w:w="3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アクション内容</w:t>
            </w:r>
          </w:p>
        </w:tc>
        <w:tc>
          <w:tcPr>
            <w:tcW w:type="dxa" w:w="1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期限</w:t>
            </w:r>
          </w:p>
        </w:tc>
        <w:tc>
          <w:tcPr>
            <w:tcW w:type="dxa" w:w="22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確認者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AI-1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田中 太郎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UT検査基準書（JIS Z 2345準拠）の制定・承認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2025/05/31</w:t>
            </w:r>
          </w:p>
        </w:tc>
        <w:tc>
          <w:tcPr>
            <w:tcW w:type="dxa" w:w="2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高橋 部長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AI-2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中村 七美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量産試作品での塩水噴霧試験の計画・実施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2025/07/31</w:t>
            </w:r>
          </w:p>
        </w:tc>
        <w:tc>
          <w:tcPr>
            <w:tcW w:type="dxa" w:w="2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田中 太郎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AI-3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木村 六子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ボーリング工程のインプロセス計測導入検討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2025/05/31</w:t>
            </w:r>
          </w:p>
        </w:tc>
        <w:tc>
          <w:tcPr>
            <w:tcW w:type="dxa" w:w="2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高橋 三郎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AI-4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加藤 九子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型製作費の削減案・再見積提出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2025/05/31</w:t>
            </w:r>
          </w:p>
        </w:tc>
        <w:tc>
          <w:tcPr>
            <w:tcW w:type="dxa" w:w="2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佐藤 次郎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1A3A5C" w:sz="8" w:space="4"/>
        </w:pBd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7. </w:t>
      </w:r>
      <w:r>
        <w:rPr>
          <w:rFonts w:ascii="Arial" w:cs="Arial" w:eastAsia="Arial" w:hAnsi="Arial"/>
          <w:b/>
          <w:bCs/>
          <w:i w:val="false"/>
          <w:iCs w:val="false"/>
          <w:color w:val="1A3A5C"/>
          <w:sz w:val="26"/>
          <w:szCs w:val="26"/>
        </w:rPr>
        <w:t xml:space="preserve">改訂履歴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600"/>
        <w:gridCol w:w="5026"/>
      </w:tblGrid>
      <w:tr>
        <w:trPr>
          <w:tblHeader/>
        </w:trPr>
        <w:tc>
          <w:tcPr>
            <w:tcW w:type="dxa" w:w="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版数</w:t>
            </w:r>
          </w:p>
        </w:tc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改訂日</w:t>
            </w:r>
          </w:p>
        </w:tc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改訂者</w:t>
            </w:r>
          </w:p>
        </w:tc>
        <w:tc>
          <w:tcPr>
            <w:tcW w:type="dxa" w:w="50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改訂内容</w:t>
            </w:r>
          </w:p>
        </w:tc>
      </w:tr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2025-04-15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渡辺 四郎</w:t>
            </w:r>
          </w:p>
        </w:tc>
        <w:tc>
          <w:tcPr>
            <w:tcW w:type="dxa" w:w="5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初版発行（DR1実施）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center" w:pos="4513"/>
        <w:tab w:val="right" w:pos="9026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546E7A"/>
        <w:sz w:val="16"/>
        <w:szCs w:val="16"/>
      </w:rPr>
      <w:t xml:space="preserve">製造株式会社　社外秘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46E7A"/>
        <w:sz w:val="16"/>
        <w:szCs w:val="16"/>
      </w:rPr>
      <w:t xml:space="preserve">DR-GHC500-001  Rev.A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46E7A"/>
        <w:sz w:val="16"/>
        <w:szCs w:val="16"/>
      </w:rPr>
      <w:t xml:space="preserve">ページ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46E7A"/>
        <w:sz w:val="16"/>
        <w:szCs w:val="16"/>
      </w:rPr>
      <w:t xml:space="preserve"> /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8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i w:val="false"/>
        <w:iCs w:val="false"/>
        <w:color w:val="1A3A5C"/>
        <w:sz w:val="19"/>
        <w:szCs w:val="19"/>
      </w:rPr>
      <w:t xml:space="preserve">デザインレビュー資料  ギアハウジングカバー GHC-500</w:t>
    </w:r>
    <w:r>
      <w:rPr>
        <w:sz w:val="19"/>
        <w:szCs w:val="19"/>
      </w:rPr>
      <w:t xml:space="preserve">	</w:t>
    </w:r>
    <w:r>
      <w:rPr>
        <w:rFonts w:ascii="Arial" w:cs="Arial" w:eastAsia="Arial" w:hAnsi="Arial"/>
        <w:b/>
        <w:bCs/>
        <w:i w:val="false"/>
        <w:iCs w:val="false"/>
        <w:color w:val="2E75B6"/>
        <w:sz w:val="19"/>
        <w:szCs w:val="19"/>
      </w:rPr>
      <w:t xml:space="preserve">【DR1：基本設計レビュー】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2026-04-06T03:11:04.026Z</dcterms:created>
  <dcterms:modified xsi:type="dcterms:W3CDTF">2026-04-06T03:11:04.027Z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