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製品要件定義書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Specification</w:t>
      </w:r>
    </w:p>
    <w:p>
      <w:pPr>
        <w:spacing w:after="400"/>
        <w:jc w:val="center"/>
      </w:pPr>
      <w:r>
        <w:rPr>
          <w:color w:val="2E75B6"/>
          <w:sz w:val="20"/>
          <w:szCs w:val="20"/>
        </w:rPr>
        <w:t xml:space="preserve">─────────────────────────────────────────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PRD-2025-001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版数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Rev.1.0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製品名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高精度センサーユニット XS-500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作成日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2025年4月1日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作成部署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製品開発部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承認日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2025年4月5日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作成者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田中 太郎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2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承認済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目的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本文書は、高精度センサーユニット XS-500 の製品要件を定義するものです。開発チーム、品質部門、および顧客との間で合意された要件を文書化し、製品開発の基準として活用することを目的とします。</w:t>
      </w:r>
    </w:p>
    <w:p>
      <w:pPr>
        <w:pStyle w:val="Heading1"/>
      </w:pPr>
      <w:r>
        <w:t xml:space="preserve">2. 製品概要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製品カテゴリ</w:t>
            </w:r>
          </w:p>
        </w:tc>
        <w:tc>
          <w:tcPr>
            <w:tcW w:type="dxa" w:w="68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産業用センサーモジュール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適用分野</w:t>
            </w:r>
          </w:p>
        </w:tc>
        <w:tc>
          <w:tcPr>
            <w:tcW w:type="dxa" w:w="68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製造ライン自動化、品質検査、環境モニタリング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対象市場</w:t>
            </w:r>
          </w:p>
        </w:tc>
        <w:tc>
          <w:tcPr>
            <w:tcW w:type="dxa" w:w="68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自動車、電子機器、食品・医薬品製造業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販売開始予定</w:t>
            </w:r>
          </w:p>
        </w:tc>
        <w:tc>
          <w:tcPr>
            <w:tcW w:type="dxa" w:w="68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2025年10月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3. 機能要件</w:t>
      </w:r>
    </w:p>
    <w:p>
      <w:pPr>
        <w:pStyle w:val="Heading2"/>
      </w:pPr>
      <w:r>
        <w:t xml:space="preserve">3.1 測定機能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1400"/>
        <w:gridCol w:w="1238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機能項目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12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温度測定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-40℃〜200℃の範囲で±0.1℃の精度で測定すること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2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圧力測定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0〜10MPaの範囲で±0.05%FSの精度で測定すること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2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振動検知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0〜2000Hzの周波数範囲で振動を検知すること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2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データ記録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測定データを1msec単位でサンプリングし内部メモリに記録すること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必須</w:t>
            </w:r>
          </w:p>
        </w:tc>
        <w:tc>
          <w:tcPr>
            <w:tcW w:type="dxa" w:w="12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アラート出力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閾値超過時にデジタル出力信号およびネットワーク通知を行うこと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推奨</w:t>
            </w:r>
          </w:p>
        </w:tc>
        <w:tc>
          <w:tcPr>
            <w:tcW w:type="dxa" w:w="12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新規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性能要件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438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性能項目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  <w:tc>
          <w:tcPr>
            <w:tcW w:type="dxa" w:w="34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応答時間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1ms以下</w:t>
            </w:r>
          </w:p>
        </w:tc>
        <w:tc>
          <w:tcPr>
            <w:tcW w:type="dxa" w:w="34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フルスケール入力時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消費電力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通常動作時：500mW以下</w:t>
            </w:r>
          </w:p>
        </w:tc>
        <w:tc>
          <w:tcPr>
            <w:tcW w:type="dxa" w:w="34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スリープモード時50mW以下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連続動作時間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50,000時間以上（MTBF）</w:t>
            </w:r>
          </w:p>
        </w:tc>
        <w:tc>
          <w:tcPr>
            <w:tcW w:type="dxa" w:w="34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常温・定格負荷条件下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起動時間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電源ON後3秒以内に測定開始</w:t>
            </w:r>
          </w:p>
        </w:tc>
        <w:tc>
          <w:tcPr>
            <w:tcW w:type="dxa" w:w="34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初期化処理含む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通信速度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Ethernet: 1Gbps対応</w:t>
            </w:r>
          </w:p>
        </w:tc>
        <w:tc>
          <w:tcPr>
            <w:tcW w:type="dxa" w:w="34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RS-485: 最大115.2kbps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5. 環境・規格要件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動作条件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保管条件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温度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-20℃〜70℃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-40℃〜85℃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湿度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10〜90%RH（結露なし）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5〜95%RH（結露なし）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防塵・防水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IP67以上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IP54以上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適合規格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CE、UL/cUL、RoHS2.0、REACH</w:t>
            </w:r>
          </w:p>
        </w:tc>
        <w:tc>
          <w:tcPr>
            <w:tcW w:type="dxa" w:w="341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JIS C 61000（EMC）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838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改訂日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改訂者</w:t>
            </w:r>
          </w:p>
        </w:tc>
        <w:tc>
          <w:tcPr>
            <w:tcW w:type="dxa" w:w="48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Rev.1.0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2025/04/01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田中 太郎</w:t>
            </w:r>
          </w:p>
        </w:tc>
        <w:tc>
          <w:tcPr>
            <w:tcW w:type="dxa" w:w="483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初版発行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color w:val="888888"/>
        <w:sz w:val="16"/>
        <w:szCs w:val="16"/>
      </w:rPr>
      <w:t xml:space="preserve">© 2025 製造株式会社　　ページ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製品要件定義書</w:t>
    </w:r>
    <w:r>
      <w:rPr>
        <w:sz w:val="20"/>
        <w:szCs w:val="20"/>
      </w:rPr>
      <w:t xml:space="preserve">　　　　　　　　　　　　　　　　　　　　　　　　　　　　　　　　　　　　　　</w:t>
    </w:r>
    <w:r>
      <w:rPr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2026-04-05T12:32:30.285Z</dcterms:created>
  <dcterms:modified xsi:type="dcterms:W3CDTF">2026-04-05T12:32:30.286Z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