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S Gothic" w:cs="MS Gothic" w:eastAsia="MS Gothic" w:hAnsi="MS Gothic"/>
          <w:b/>
          <w:bCs/>
          <w:color w:val="1F497D"/>
          <w:sz w:val="32"/>
          <w:szCs w:val="32"/>
        </w:rPr>
        <w:t xml:space="preserve">8Dレポート（8D Report）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8D-HP320-2023-042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発行日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2023-05-10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製品名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HP-320型油圧ポンプユニット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図番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HP320-A000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不具合件名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稼働開始後200hで異音発生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顧客名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ABC製造株式会社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チームリーダー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田中 誠（第1設計部）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承認者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佐藤 部長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1F497D"/>
          <w:sz w:val="24"/>
          <w:szCs w:val="24"/>
        </w:rPr>
        <w:t xml:space="preserve">D1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チームの編成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氏名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部署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担当範囲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田中 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第1設計部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リーダー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設計解析・根本原因追究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山田 一郎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品質保証部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品証担当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顧客対応・是正確認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佐々木 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生産技術部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生産担当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工程改善・作業標準改訂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田村 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試験部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試験担当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再現試験・効果確認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1F497D"/>
          <w:sz w:val="24"/>
          <w:szCs w:val="24"/>
        </w:rPr>
        <w:t xml:space="preserve">D2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問題の説明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何が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油圧ポンプユニット HP-320（図番: HP320-A000）で異音が発生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いつ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2023年4月28日 稼働開始後約200時間経過時点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どこで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顧客工場（ABC製造株式会社 第2ライン）設置の本製品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程度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騒音レベル: 72dB（規格値65dB以下）/ 同型機20台中1台で発生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影響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生産ライン停止4時間 / 代替機手配コスト 約50万円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1F497D"/>
          <w:sz w:val="24"/>
          <w:szCs w:val="24"/>
        </w:rPr>
        <w:t xml:space="preserve">D3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暫定対策（緊急処置）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実施日: 2023年4月29日（翌日対応）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1. 現地にて代替ユニット（HP-320 予備機）と交換し、ライン稼働を再開した。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2. 不具合品を回収し、試験部にて分解・原因調査を開始した。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3. 同ロット出荷品（合計5台）の緊急点検を実施し、異常なし（4台確認済、1台は点検中）を確認した。</w:t>
      </w:r>
    </w:p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1F497D"/>
          <w:sz w:val="24"/>
          <w:szCs w:val="24"/>
        </w:rPr>
        <w:t xml:space="preserve">D4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根本原因の特定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【なぜなぜ分析】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階層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なぜ1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軸受から異音が発生していた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なぜ2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軸受の内部すきまが設計値より大きくなっていた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なぜ3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軸受グリスが設計寿命より早く劣化・散逸していた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なぜ4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組立工程でのグリス封入量が規定量（3.5g）の下限（2.8g）付近であった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なぜ5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グリス塗布作業の管理基準が目視（「適量」）であり、定量管理されていなかった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根本原因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グリス封入量の定量管理基準が存在せず、作業者の判断に依存していた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1F497D"/>
          <w:sz w:val="24"/>
          <w:szCs w:val="24"/>
        </w:rPr>
        <w:t xml:space="preserve">D5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恒久対策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1. グリス定量ディスペンサーを組立ラインに導入（2023年6月1日実施）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   封入量: 3.5±0.2g　管理値を作業指示書に明記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2. 作業指示書（WI-HP320-020）を改訂し、グリス封入量の記録を必須化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3. 軸受材質をSUJ2からセラミック（Si3N4）に変更し、耐久性を向上（設計変更番号: ECN-2023-089）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4. 完成品の騒音検査において、不合格閾値を65dBから62dBに厳格化</w:t>
      </w:r>
    </w:p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1F497D"/>
          <w:sz w:val="24"/>
          <w:szCs w:val="24"/>
        </w:rPr>
        <w:t xml:space="preserve">D6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有効性の確認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確認試験: 2023年7月10日～8月10日（500時間耐久試験）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結果: 騒音レベル 58dB（規格値62dB以下　合格）/ 軸受摩耗量 0.003mm（設計許容値以内）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顧客への報告: 2023年8月15日　ABC製造株式会社にて改善効果を確認・承認済み</w:t>
      </w:r>
    </w:p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1F497D"/>
          <w:sz w:val="24"/>
          <w:szCs w:val="24"/>
        </w:rPr>
        <w:t xml:space="preserve">D7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再発防止策の水平展開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1. 同構造の軸受組付工程を持つ全機種（HP-280、HP-400、HPX-500）の作業指示書を改訂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2. グリス定量管理基準を社内規格「TZ-STD-2023-045」として制定・全工場に展開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3. 設計FMEAを更新し、グリス封入量管理を新規管理項目として追加（DFMEA-HP320-001 Rev.4へ反映）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4. 類似製品の設計審査チェックリストに「定量管理方法の明確化」を追加</w:t>
      </w:r>
    </w:p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1F497D"/>
          <w:sz w:val="24"/>
          <w:szCs w:val="24"/>
        </w:rPr>
        <w:t xml:space="preserve">D8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チームと個人の貢献の承認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2023年8月20日　本件対応を完了とし、以下のチームメンバーの貢献を称える。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田中 誠、山田 一郎、佐々木 健、田村 正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本8Dレポートをもって、本不具合への対応を完了とする。</w:t>
      </w:r>
    </w:p>
    <w:p>
      <w:pPr>
        <w:spacing w:after="100"/>
      </w:pPr>
      <w:r>
        <w:rPr>
          <w:rFonts w:ascii="MS Gothic" w:cs="MS Gothic" w:eastAsia="MS Gothic" w:hAnsi="MS Gothic"/>
          <w:b/>
          <w:bCs/>
          <w:sz w:val="18"/>
          <w:szCs w:val="18"/>
        </w:rPr>
        <w:t xml:space="preserve">承認: 佐藤 部長　　承認日: 2023-08-20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2026-04-06T07:02:31.946Z</dcterms:created>
  <dcterms:modified xsi:type="dcterms:W3CDTF">2026-04-06T07:02:31.947Z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