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Words with metaphors highlighted</w:t>
      </w:r>
    </w:p>
    <w:p>
      <w:r>
        <w:t>Example: 1573</w:t>
        <w:br/>
      </w:r>
      <w:r>
        <w:t xml:space="preserve">יוצרך </w:t>
      </w:r>
      <w:r>
        <w:t xml:space="preserve">צווך </w:t>
      </w:r>
      <w:r>
        <w:t xml:space="preserve">כבד </w:t>
      </w:r>
      <w:r>
        <w:t xml:space="preserve">את </w:t>
      </w:r>
      <w:r>
        <w:t xml:space="preserve">אביך </w:t>
      </w:r>
    </w:p>
    <w:p>
      <w:r>
        <w:t>Example: 6314</w:t>
        <w:br/>
      </w:r>
      <w:r>
        <w:t xml:space="preserve">חדלו </w:t>
      </w:r>
      <w:r>
        <w:t xml:space="preserve">מקריבנו </w:t>
      </w:r>
      <w:r>
        <w:t xml:space="preserve">ומנגדנו </w:t>
      </w:r>
      <w:r>
        <w:t xml:space="preserve">עמדו </w:t>
      </w:r>
      <w:r>
        <w:t xml:space="preserve">קרובינו </w:t>
      </w:r>
    </w:p>
    <w:p>
      <w:r>
        <w:t>Example: 4426</w:t>
        <w:br/>
      </w:r>
      <w:r>
        <w:t xml:space="preserve">טלה </w:t>
      </w:r>
      <w:r>
        <w:t xml:space="preserve">העקד </w:t>
      </w:r>
      <w:r>
        <w:t xml:space="preserve">במרום </w:t>
      </w:r>
      <w:r>
        <w:t xml:space="preserve">מעריכת </w:t>
      </w:r>
      <w:r>
        <w:t xml:space="preserve">עצי </w:t>
      </w:r>
      <w:r>
        <w:t xml:space="preserve">עירך </w:t>
      </w:r>
      <w:r>
        <w:t xml:space="preserve">כשור </w:t>
      </w:r>
      <w:r>
        <w:t xml:space="preserve">אל </w:t>
      </w:r>
      <w:r>
        <w:t xml:space="preserve">טבח </w:t>
      </w:r>
    </w:p>
    <w:p>
      <w:r>
        <w:t>Example: 542</w:t>
        <w:br/>
      </w:r>
      <w:r>
        <w:t xml:space="preserve">גם </w:t>
      </w:r>
      <w:r>
        <w:t xml:space="preserve">דגות </w:t>
      </w:r>
      <w:r>
        <w:t xml:space="preserve">ימים </w:t>
      </w:r>
      <w:r>
        <w:t xml:space="preserve">המסירה </w:t>
      </w:r>
    </w:p>
    <w:p>
      <w:r>
        <w:t>Example: 6193</w:t>
        <w:br/>
      </w:r>
      <w:r>
        <w:t xml:space="preserve">ביום </w:t>
      </w:r>
      <w:r>
        <w:t xml:space="preserve">זה </w:t>
      </w:r>
      <w:r>
        <w:t xml:space="preserve">עשור </w:t>
      </w:r>
      <w:r>
        <w:rPr>
          <w:highlight w:val="yellow"/>
        </w:rPr>
        <w:t xml:space="preserve">תלבין </w:t>
      </w:r>
      <w:r>
        <w:rPr>
          <w:highlight w:val="darkGreen"/>
        </w:rPr>
        <w:t xml:space="preserve">חטאינו </w:t>
      </w:r>
      <w:r>
        <w:t xml:space="preserve">כי </w:t>
      </w:r>
      <w:r>
        <w:t xml:space="preserve">לך </w:t>
      </w:r>
      <w:r>
        <w:t xml:space="preserve">חטאנו </w:t>
      </w:r>
    </w:p>
    <w:p>
      <w:r>
        <w:t>Example: 2779</w:t>
        <w:br/>
      </w:r>
      <w:r>
        <w:t xml:space="preserve">ועוד </w:t>
      </w:r>
      <w:r>
        <w:t xml:space="preserve">יבורך </w:t>
      </w:r>
      <w:r>
        <w:rPr>
          <w:highlight w:val="yellow"/>
        </w:rPr>
        <w:t xml:space="preserve">זרע </w:t>
      </w:r>
      <w:r>
        <w:t xml:space="preserve">כי </w:t>
      </w:r>
      <w:r>
        <w:rPr>
          <w:highlight w:val="yellow"/>
        </w:rPr>
        <w:t xml:space="preserve">קרא </w:t>
      </w:r>
      <w:r>
        <w:rPr>
          <w:highlight w:val="darkGreen"/>
        </w:rPr>
        <w:t xml:space="preserve">זרע </w:t>
      </w:r>
    </w:p>
    <w:p>
      <w:r>
        <w:t>Example: 168</w:t>
        <w:br/>
      </w:r>
      <w:r>
        <w:t xml:space="preserve">יחידה </w:t>
      </w:r>
      <w:r>
        <w:t xml:space="preserve">נתונה </w:t>
      </w:r>
      <w:r>
        <w:t xml:space="preserve">לששים </w:t>
      </w:r>
      <w:r>
        <w:t xml:space="preserve">ריבוא </w:t>
      </w:r>
      <w:r>
        <w:t xml:space="preserve">אל </w:t>
      </w:r>
      <w:r>
        <w:t xml:space="preserve">עם </w:t>
      </w:r>
      <w:r>
        <w:t xml:space="preserve">אשר </w:t>
      </w:r>
      <w:r>
        <w:t xml:space="preserve">נבחר </w:t>
      </w:r>
      <w:r>
        <w:t xml:space="preserve">משבעים </w:t>
      </w:r>
      <w:r>
        <w:t xml:space="preserve">לשון </w:t>
      </w:r>
    </w:p>
    <w:p>
      <w:r>
        <w:t>Example: 3189</w:t>
        <w:br/>
      </w:r>
      <w:r>
        <w:t xml:space="preserve">טפחות </w:t>
      </w:r>
      <w:r>
        <w:t xml:space="preserve">ימיו </w:t>
      </w:r>
      <w:r>
        <w:t xml:space="preserve">וגם </w:t>
      </w:r>
      <w:r>
        <w:t xml:space="preserve">בתחתיות </w:t>
      </w:r>
      <w:r>
        <w:t xml:space="preserve">ארץ </w:t>
      </w:r>
      <w:r>
        <w:rPr>
          <w:highlight w:val="yellow"/>
        </w:rPr>
        <w:t xml:space="preserve">חבלו </w:t>
      </w:r>
      <w:r>
        <w:rPr>
          <w:highlight w:val="darkGreen"/>
        </w:rPr>
        <w:t xml:space="preserve">טמון </w:t>
      </w:r>
    </w:p>
    <w:p>
      <w:r>
        <w:t>Example: 3775</w:t>
        <w:br/>
      </w:r>
      <w:r>
        <w:t xml:space="preserve">וגם </w:t>
      </w:r>
      <w:r>
        <w:t xml:space="preserve">את </w:t>
      </w:r>
      <w:r>
        <w:t xml:space="preserve">נח </w:t>
      </w:r>
      <w:r>
        <w:t xml:space="preserve">באהבה </w:t>
      </w:r>
      <w:r>
        <w:t xml:space="preserve">זכרת </w:t>
      </w:r>
      <w:r>
        <w:t xml:space="preserve">ותפקדהו </w:t>
      </w:r>
      <w:r>
        <w:t xml:space="preserve">בדבר </w:t>
      </w:r>
      <w:r>
        <w:t xml:space="preserve">ישועה </w:t>
      </w:r>
      <w:r>
        <w:t xml:space="preserve">ורחמים </w:t>
      </w:r>
    </w:p>
    <w:p>
      <w:r>
        <w:t>Example: 618</w:t>
        <w:br/>
      </w:r>
      <w:r>
        <w:rPr>
          <w:highlight w:val="yellow"/>
        </w:rPr>
        <w:t xml:space="preserve">מדלג </w:t>
      </w:r>
      <w:r>
        <w:rPr>
          <w:highlight w:val="yellow"/>
        </w:rPr>
        <w:t xml:space="preserve">ומקפץ </w:t>
      </w:r>
      <w:r>
        <w:t xml:space="preserve">על </w:t>
      </w:r>
      <w:r>
        <w:rPr>
          <w:highlight w:val="yellow"/>
        </w:rPr>
        <w:t xml:space="preserve">ההרים </w:t>
      </w:r>
    </w:p>
    <w:p>
      <w:r>
        <w:t>Example: 1638</w:t>
        <w:br/>
      </w:r>
      <w:r>
        <w:t xml:space="preserve">צדקות </w:t>
      </w:r>
      <w:r>
        <w:t xml:space="preserve">רבות </w:t>
      </w:r>
      <w:r>
        <w:t xml:space="preserve">עשה </w:t>
      </w:r>
      <w:r>
        <w:t xml:space="preserve">דויד </w:t>
      </w:r>
      <w:r>
        <w:t xml:space="preserve">על </w:t>
      </w:r>
      <w:r>
        <w:t xml:space="preserve">ידי </w:t>
      </w:r>
      <w:r>
        <w:t xml:space="preserve">צדקתו </w:t>
      </w:r>
      <w:r>
        <w:t xml:space="preserve">להושיע </w:t>
      </w:r>
      <w:r>
        <w:t xml:space="preserve">את </w:t>
      </w:r>
      <w:r>
        <w:t xml:space="preserve">ישראל </w:t>
      </w:r>
    </w:p>
    <w:p>
      <w:r>
        <w:t>Example: 4432</w:t>
        <w:br/>
      </w:r>
      <w:r>
        <w:t xml:space="preserve">געל </w:t>
      </w:r>
      <w:r>
        <w:t xml:space="preserve">ונסבל </w:t>
      </w:r>
      <w:r>
        <w:t xml:space="preserve">ואל </w:t>
      </w:r>
      <w:r>
        <w:rPr>
          <w:highlight w:val="yellow"/>
        </w:rPr>
        <w:t xml:space="preserve">סובל </w:t>
      </w:r>
      <w:r>
        <w:t xml:space="preserve">רץ </w:t>
      </w:r>
    </w:p>
    <w:p>
      <w:r>
        <w:t>Example: 4624</w:t>
        <w:br/>
      </w:r>
      <w:r>
        <w:t xml:space="preserve">עינות </w:t>
      </w:r>
      <w:r>
        <w:t xml:space="preserve">עינות </w:t>
      </w:r>
      <w:r>
        <w:t xml:space="preserve">תהום </w:t>
      </w:r>
      <w:r>
        <w:t xml:space="preserve">סגר </w:t>
      </w:r>
      <w:r>
        <w:t xml:space="preserve">עזוז </w:t>
      </w:r>
      <w:r>
        <w:t xml:space="preserve">ביקע </w:t>
      </w:r>
      <w:r>
        <w:t xml:space="preserve">ושיבר </w:t>
      </w:r>
      <w:r>
        <w:t xml:space="preserve">ראשי </w:t>
      </w:r>
      <w:r>
        <w:rPr>
          <w:highlight w:val="yellow"/>
        </w:rPr>
        <w:t xml:space="preserve">בריחי </w:t>
      </w:r>
      <w:r>
        <w:rPr>
          <w:highlight w:val="darkGreen"/>
        </w:rPr>
        <w:t xml:space="preserve">מצולה </w:t>
      </w:r>
    </w:p>
    <w:p>
      <w:r>
        <w:t>Example: 265</w:t>
        <w:br/>
      </w:r>
      <w:r>
        <w:t xml:space="preserve">אדני </w:t>
      </w:r>
      <w:r>
        <w:t xml:space="preserve">אדמה </w:t>
      </w:r>
      <w:r>
        <w:t xml:space="preserve">תאדר </w:t>
      </w:r>
      <w:r>
        <w:t xml:space="preserve">בטל </w:t>
      </w:r>
    </w:p>
    <w:p>
      <w:r>
        <w:t>Example: 933</w:t>
        <w:br/>
      </w:r>
      <w:r>
        <w:t xml:space="preserve">שמע </w:t>
      </w:r>
      <w:r>
        <w:t xml:space="preserve">שווא </w:t>
      </w:r>
      <w:r>
        <w:t xml:space="preserve">שלא </w:t>
      </w:r>
      <w:r>
        <w:t xml:space="preserve">לשא </w:t>
      </w:r>
      <w:r>
        <w:t xml:space="preserve">ונקי </w:t>
      </w:r>
      <w:r>
        <w:t xml:space="preserve">וצדיק </w:t>
      </w:r>
      <w:r>
        <w:t xml:space="preserve">שלא </w:t>
      </w:r>
      <w:r>
        <w:t xml:space="preserve">להרג </w:t>
      </w:r>
    </w:p>
    <w:p>
      <w:r>
        <w:t>Example: 5833</w:t>
        <w:br/>
      </w:r>
      <w:r>
        <w:t xml:space="preserve">סמוך </w:t>
      </w:r>
      <w:r>
        <w:t xml:space="preserve">סוכת </w:t>
      </w:r>
      <w:r>
        <w:t xml:space="preserve">סיפי </w:t>
      </w:r>
      <w:r>
        <w:t xml:space="preserve">שרתי </w:t>
      </w:r>
    </w:p>
    <w:p>
      <w:r>
        <w:t>Example: 5845</w:t>
        <w:br/>
      </w:r>
      <w:r>
        <w:t xml:space="preserve">משתחווה </w:t>
      </w:r>
      <w:r>
        <w:t xml:space="preserve">בתחנון </w:t>
      </w:r>
      <w:r>
        <w:t xml:space="preserve">נגד </w:t>
      </w:r>
      <w:r>
        <w:rPr>
          <w:highlight w:val="yellow"/>
        </w:rPr>
        <w:t xml:space="preserve">יוצר </w:t>
      </w:r>
      <w:r>
        <w:rPr>
          <w:highlight w:val="darkGreen"/>
        </w:rPr>
        <w:t xml:space="preserve">נפש </w:t>
      </w:r>
      <w:r>
        <w:t xml:space="preserve">סלו </w:t>
      </w:r>
      <w:r>
        <w:t xml:space="preserve">באראלי </w:t>
      </w:r>
      <w:r>
        <w:t xml:space="preserve">מלך </w:t>
      </w:r>
    </w:p>
    <w:p>
      <w:r>
        <w:t>Example: 1362</w:t>
        <w:br/>
      </w:r>
      <w:r>
        <w:t xml:space="preserve">אז </w:t>
      </w:r>
      <w:r>
        <w:t xml:space="preserve">בפסח </w:t>
      </w:r>
      <w:r>
        <w:t xml:space="preserve">גאלת </w:t>
      </w:r>
      <w:r>
        <w:t xml:space="preserve">דרשי </w:t>
      </w:r>
      <w:r>
        <w:t xml:space="preserve">הוד </w:t>
      </w:r>
      <w:r>
        <w:t xml:space="preserve">כבודך </w:t>
      </w:r>
      <w:r>
        <w:t xml:space="preserve">הצלתה </w:t>
      </w:r>
      <w:r>
        <w:t xml:space="preserve">והשעתה </w:t>
      </w:r>
      <w:r>
        <w:t xml:space="preserve">זכר </w:t>
      </w:r>
      <w:r>
        <w:t xml:space="preserve">עשי </w:t>
      </w:r>
      <w:r>
        <w:t xml:space="preserve">עוגות </w:t>
      </w:r>
    </w:p>
    <w:p>
      <w:r>
        <w:t>Example: 394</w:t>
        <w:br/>
      </w:r>
      <w:r>
        <w:t xml:space="preserve">גברו </w:t>
      </w:r>
      <w:r>
        <w:t xml:space="preserve">בים </w:t>
      </w:r>
      <w:r>
        <w:t xml:space="preserve">המון </w:t>
      </w:r>
      <w:r>
        <w:rPr>
          <w:highlight w:val="yellow"/>
        </w:rPr>
        <w:t xml:space="preserve">גזי </w:t>
      </w:r>
      <w:r>
        <w:rPr>
          <w:highlight w:val="darkGreen"/>
        </w:rPr>
        <w:t xml:space="preserve">ים </w:t>
      </w:r>
      <w:r>
        <w:t xml:space="preserve">שאת </w:t>
      </w:r>
      <w:r>
        <w:rPr>
          <w:highlight w:val="yellow"/>
        </w:rPr>
        <w:t xml:space="preserve">רחבה </w:t>
      </w:r>
      <w:r>
        <w:rPr>
          <w:highlight w:val="darkGreen"/>
        </w:rPr>
        <w:t xml:space="preserve">מים </w:t>
      </w:r>
    </w:p>
    <w:p>
      <w:r>
        <w:t>Example: 3136</w:t>
        <w:br/>
      </w:r>
      <w:r>
        <w:t xml:space="preserve">וניתן </w:t>
      </w:r>
      <w:r>
        <w:t xml:space="preserve">טרפינו </w:t>
      </w:r>
      <w:r>
        <w:t xml:space="preserve">בהתר </w:t>
      </w:r>
      <w:r>
        <w:t xml:space="preserve">והכשר </w:t>
      </w:r>
      <w:r>
        <w:t xml:space="preserve">בעלי </w:t>
      </w:r>
      <w:r>
        <w:t xml:space="preserve">סנפיר </w:t>
      </w:r>
      <w:r>
        <w:t xml:space="preserve">עטויי </w:t>
      </w:r>
      <w:r>
        <w:t xml:space="preserve">קשקשת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