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38AD7">
      <w:pPr>
        <w:ind w:left="0" w:leftChars="0" w:firstLine="42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软件过程与管理期末论文</w:t>
      </w:r>
    </w:p>
    <w:p w14:paraId="4AA61E46">
      <w:pPr>
        <w:ind w:left="0" w:leftChars="0" w:firstLine="420" w:firstLineChars="0"/>
        <w:rPr/>
      </w:pPr>
      <w:r>
        <w:t>软件工程领域，CMMI被广泛视作组织或项目提升过程质量与管控能力的重要指南。该模型将成熟度划分为五个层级：初始级描述流程零乱、依赖个人且不可预测成果；管理级则强调项目层面的计划、监控和配置控制；定义级要求组织级流程标准化，形成统一方法；量化管理级在此基础上引入统计指标，实现过程可预测；优化级则关注持续的流程改进与创新驱动。</w:t>
      </w:r>
      <w:bookmarkStart w:id="0" w:name="_GoBack"/>
      <w:bookmarkEnd w:id="0"/>
    </w:p>
    <w:p w14:paraId="10B04653">
      <w:pPr>
        <w:rPr/>
      </w:pPr>
      <w:r>
        <w:t>在课程编程大作业、科研竞赛等项目中，我发现自己过去的开发过程处于典型的管理级向定义级过渡阶段。具体而言，我在项目中通常会制定需求说明、功能设计和时间安排，且会设置Git分支、撰写README文档并使用至少一个人手编写测试用例。然而在实际操作中，流程多依赖个人经验，缺少统一模板或组织级标准；评审也常常非制度化，而是临时约谈或口头讨论；没有持续集成或自动化构建，也未形成统计如缺陷率或测试覆盖率等数据；项目结束后也很少回顾流程本身，更谈不上持续改进和创新实验。因此，整体过程虽然具备可重复的特征，却仍未在组织级别固化，也缺乏量化控制和反馈驱动的改进机制。</w:t>
      </w:r>
    </w:p>
    <w:p w14:paraId="258F158B">
      <w:pPr>
        <w:rPr/>
      </w:pPr>
      <w:r>
        <w:t>为将过程水平提升到定义级乃至量化管理级，</w:t>
      </w:r>
      <w:r>
        <w:rPr>
          <w:rFonts w:hint="eastAsia"/>
          <w:lang w:val="en-US" w:eastAsia="zh-CN"/>
        </w:rPr>
        <w:t>有</w:t>
      </w:r>
      <w:r>
        <w:t>以下四项改进方向，并针对每一方向设计具体计划：一是流程和资产标准化；二是协作与评审机制制度化；三是量化度量体系建设；四是反馈驱动的持续改进和创新试点。</w:t>
      </w:r>
    </w:p>
    <w:p w14:paraId="3E8AD9D0">
      <w:pPr>
        <w:rPr/>
      </w:pPr>
      <w:r>
        <w:t>首先在标准化方面，应当建立一个小型“流程资产库”，归纳项目中常用的目录结构、代码模板、文档模板、README格式、Issue标签规范等，将个人经验转化为可复用的资源；并编写一份《代码与文档提交规范》，明确命名规则、模块设计说明、注释风格、Pull Request流程等内容，这样后续项目可以直接套用，避免各自为战。</w:t>
      </w:r>
    </w:p>
    <w:p w14:paraId="0A7A9F16">
      <w:pPr>
        <w:rPr/>
      </w:pPr>
      <w:r>
        <w:t>其次在协作机制上，应将在新项目启动时召集一次“启动评审”，内容包括：需求说明、技术选型、目录结构、大致分工；在开发过程中则每隔一至两周召开一次同步评审，关注接口定义、模块实现、测试覆盖等问题，并通过GitHub Issue或项目看板进行任务跟踪；角色职责也应明确划分为需求负责人</w:t>
      </w:r>
      <w:r>
        <w:rPr>
          <w:rFonts w:hint="eastAsia"/>
          <w:lang w:eastAsia="zh-CN"/>
        </w:rPr>
        <w:t>，</w:t>
      </w:r>
      <w:r>
        <w:t>开发负责人</w:t>
      </w:r>
      <w:r>
        <w:rPr>
          <w:rFonts w:hint="eastAsia"/>
          <w:lang w:eastAsia="zh-CN"/>
        </w:rPr>
        <w:t>，</w:t>
      </w:r>
      <w:r>
        <w:t>测试负责人</w:t>
      </w:r>
      <w:r>
        <w:rPr>
          <w:rFonts w:hint="eastAsia"/>
          <w:lang w:eastAsia="zh-CN"/>
        </w:rPr>
        <w:t>，</w:t>
      </w:r>
      <w:r>
        <w:t>文档负责人等，避免多人重复或遗漏。</w:t>
      </w:r>
    </w:p>
    <w:p w14:paraId="74853E4B">
      <w:pPr>
        <w:rPr/>
      </w:pPr>
      <w:r>
        <w:t>再次引入量化度量。通过集成CI/CD工具，实现每次代码提交后自动运行静态分析工具、单元测试并生成覆盖率报告；在README中展示覆盖率Badge，设置硬性要求；同时记录需求变更次数、每次评审发现的缺陷数、从创建Issue到关闭的平均时长等指标。在每次发布版本时整理项目总结报告，包括计划与实际完成对比、缺陷数据、人员投入等，这些数据将为后续评估提供基础。</w:t>
      </w:r>
    </w:p>
    <w:p w14:paraId="1679C366">
      <w:pPr>
        <w:rPr/>
      </w:pPr>
      <w:r>
        <w:t>最后推动持续改进与创新。可以在每次迭代结束时召开过程回顾会议，主</w:t>
      </w:r>
      <w:r>
        <w:rPr>
          <w:rFonts w:hint="eastAsia"/>
          <w:lang w:val="en-US" w:eastAsia="zh-CN"/>
        </w:rPr>
        <w:t>要内容包括</w:t>
      </w:r>
      <w:r>
        <w:t>本次指标完成情况如何</w:t>
      </w:r>
      <w:r>
        <w:rPr>
          <w:rFonts w:hint="eastAsia"/>
          <w:lang w:eastAsia="zh-CN"/>
        </w:rPr>
        <w:t>，</w:t>
      </w:r>
      <w:r>
        <w:t>有哪些流程阻塞</w:t>
      </w:r>
      <w:r>
        <w:rPr>
          <w:rFonts w:hint="eastAsia"/>
          <w:lang w:eastAsia="zh-CN"/>
        </w:rPr>
        <w:t>，</w:t>
      </w:r>
      <w:r>
        <w:t>哪些工具效率低下</w:t>
      </w:r>
      <w:r>
        <w:rPr>
          <w:rFonts w:hint="eastAsia"/>
          <w:lang w:eastAsia="zh-CN"/>
        </w:rPr>
        <w:t>，</w:t>
      </w:r>
      <w:r>
        <w:t>这些问题解决后有什么建议</w:t>
      </w:r>
      <w:r>
        <w:rPr>
          <w:rFonts w:hint="eastAsia"/>
          <w:lang w:eastAsia="zh-CN"/>
        </w:rPr>
        <w:t>。</w:t>
      </w:r>
      <w:r>
        <w:t>会议形成简单行动清单，并在下轮迭代中落实。对于创新，可以在第二阶段尝试小范围实验，例如引入新的测试框架、替换静态分析工具、部署性能监控插件等，将这些实验先在沙盒项目中验证，若有效则推广到主流程中。</w:t>
      </w:r>
    </w:p>
    <w:p w14:paraId="04052D66">
      <w:pPr>
        <w:rPr/>
      </w:pPr>
      <w:r>
        <w:t>为确保这些改进落地，我制定如下实施计划：第1个月完成资产库搭建与流程规范编写，并在新项目中试用；第2个月启动评审机制与角色分工，导入CI工具并运行测试与静态分析；第3</w:t>
      </w:r>
      <w:r>
        <w:rPr>
          <w:rFonts w:hint="eastAsia"/>
          <w:lang w:val="en-US" w:eastAsia="zh-CN"/>
        </w:rPr>
        <w:t>到</w:t>
      </w:r>
      <w:r>
        <w:t>4个月持续收集数据，生成质量看板，并每四周召开一次过程回顾会议；第5</w:t>
      </w:r>
      <w:r>
        <w:rPr>
          <w:rFonts w:hint="eastAsia"/>
          <w:lang w:val="en-US" w:eastAsia="zh-CN"/>
        </w:rPr>
        <w:t>到</w:t>
      </w:r>
      <w:r>
        <w:t>6个月总结第一轮改进结果，评估指标提升与效率变化，同时搭建实验沙盒进行创新试点；之后则每半年评估一次整体过程成熟度水平，决定是否准备向量化管理方向进阶。</w:t>
      </w:r>
    </w:p>
    <w:p w14:paraId="6C8AA9E6">
      <w:pPr>
        <w:rPr/>
      </w:pPr>
      <w:r>
        <w:t>这样一来，项目从一开始便拥有标准化流程和资产基础，并在开发过程中形成可视化协作与评审机制，同时通过量化指标和反馈机制驱动过程优化。相比过去的临时方案，这套做法更具可复用性、可控性与持续改进能力。</w:t>
      </w:r>
    </w:p>
    <w:p w14:paraId="1BFC5466">
      <w:pPr>
        <w:rPr/>
      </w:pPr>
      <w:r>
        <w:t>总体而言，</w:t>
      </w:r>
      <w:r>
        <w:rPr>
          <w:rFonts w:hint="eastAsia"/>
          <w:lang w:val="en-US" w:eastAsia="zh-CN"/>
        </w:rPr>
        <w:t>我有</w:t>
      </w:r>
      <w:r>
        <w:t>Level 2的项目管理基础，但与Level 3、Level 4的要求仍有差距。通过标准化、协作制度化、量化指标和改进闭环等步骤，完全可以在半年内稳步迈入定义级，并为量化管理甚至优化级打下基础。</w:t>
      </w:r>
    </w:p>
    <w:p w14:paraId="2409233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B02A3"/>
    <w:multiLevelType w:val="multilevel"/>
    <w:tmpl w:val="613B02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微软雅黑" w:hAnsi="微软雅黑" w:eastAsia="微软雅黑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微软雅黑" w:hAnsi="微软雅黑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微软雅黑" w:hAnsi="微软雅黑" w:eastAsia="微软雅黑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微软雅黑" w:hAnsi="微软雅黑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1932"/>
    <w:rsid w:val="0FEC226F"/>
    <w:rsid w:val="120224E8"/>
    <w:rsid w:val="130F7ACA"/>
    <w:rsid w:val="1CB90245"/>
    <w:rsid w:val="1DD76B41"/>
    <w:rsid w:val="20C95670"/>
    <w:rsid w:val="21C857FC"/>
    <w:rsid w:val="250C6474"/>
    <w:rsid w:val="25C82273"/>
    <w:rsid w:val="2BF443FB"/>
    <w:rsid w:val="2D3E1194"/>
    <w:rsid w:val="34AF478C"/>
    <w:rsid w:val="37424D4D"/>
    <w:rsid w:val="38773898"/>
    <w:rsid w:val="402058C6"/>
    <w:rsid w:val="44E0796E"/>
    <w:rsid w:val="4A2315F1"/>
    <w:rsid w:val="4B1C2E16"/>
    <w:rsid w:val="4CC254E6"/>
    <w:rsid w:val="5D775E79"/>
    <w:rsid w:val="6AB1278A"/>
    <w:rsid w:val="73F21A49"/>
    <w:rsid w:val="7BBF17A6"/>
    <w:rsid w:val="7ED1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360" w:lineRule="auto"/>
      <w:ind w:firstLine="480" w:firstLineChars="200"/>
      <w:jc w:val="both"/>
    </w:pPr>
    <w:rPr>
      <w:rFonts w:ascii="Times New Roman" w:hAnsi="Times New Roman" w:eastAsia="宋体" w:cs="Times New Roman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  <w14:ligatures w14:val="none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480" w:after="80" w:line="279" w:lineRule="auto"/>
      <w:ind w:firstLine="0" w:firstLineChars="0"/>
      <w:jc w:val="left"/>
      <w:outlineLvl w:val="0"/>
    </w:pPr>
    <w:rPr>
      <w:rFonts w:eastAsia="黑体" w:asciiTheme="majorAscii" w:hAnsiTheme="majorAscii" w:cstheme="majorBidi"/>
      <w:b/>
      <w:sz w:val="32"/>
      <w:szCs w:val="48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spacing w:before="160" w:after="80" w:line="279" w:lineRule="auto"/>
      <w:ind w:firstLine="0" w:firstLineChars="0"/>
      <w:jc w:val="left"/>
      <w:outlineLvl w:val="1"/>
    </w:pPr>
    <w:rPr>
      <w:rFonts w:eastAsia="黑体" w:asciiTheme="majorAscii" w:hAnsiTheme="majorAscii" w:cstheme="majorBidi"/>
      <w:b/>
      <w:sz w:val="28"/>
      <w:szCs w:val="40"/>
      <w14:ligatures w14:val="standardContextual"/>
    </w:rPr>
  </w:style>
  <w:style w:type="paragraph" w:styleId="4">
    <w:name w:val="heading 3"/>
    <w:next w:val="1"/>
    <w:semiHidden/>
    <w:unhideWhenUsed/>
    <w:qFormat/>
    <w:uiPriority w:val="0"/>
    <w:pPr>
      <w:numPr>
        <w:ilvl w:val="2"/>
        <w:numId w:val="1"/>
      </w:numPr>
      <w:tabs>
        <w:tab w:val="left" w:pos="312"/>
      </w:tabs>
      <w:ind w:left="709" w:hanging="709"/>
      <w:outlineLvl w:val="2"/>
    </w:pPr>
    <w:rPr>
      <w:rFonts w:ascii="Arial" w:hAnsi="Arial" w:eastAsia="黑体" w:cstheme="minorBidi"/>
      <w:b/>
      <w:kern w:val="2"/>
      <w:sz w:val="30"/>
      <w:szCs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66" w:beforeAutospacing="1" w:after="0" w:afterAutospacing="1" w:line="240" w:lineRule="auto"/>
      <w:ind w:firstLine="0" w:firstLineChars="0"/>
      <w:jc w:val="left"/>
      <w:outlineLvl w:val="3"/>
    </w:pPr>
    <w:rPr>
      <w:rFonts w:hint="eastAsia" w:ascii="宋体" w:hAnsi="宋体" w:cs="宋体"/>
      <w:b/>
      <w:bCs/>
      <w:kern w:val="0"/>
      <w:lang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75" w:hanging="1275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18" w:hanging="1418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58" w:hanging="1558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5">
    <w:name w:val="标题 1 字符"/>
    <w:basedOn w:val="13"/>
    <w:link w:val="2"/>
    <w:uiPriority w:val="9"/>
    <w:rPr>
      <w:rFonts w:eastAsia="黑体" w:asciiTheme="majorAscii" w:hAnsiTheme="majorAscii" w:cstheme="majorBidi"/>
      <w:b/>
      <w:color w:val="000000" w:themeColor="text1"/>
      <w:sz w:val="32"/>
      <w:szCs w:val="48"/>
      <w14:textFill>
        <w14:solidFill>
          <w14:schemeClr w14:val="tx1"/>
        </w14:solidFill>
      </w14:textFill>
    </w:rPr>
  </w:style>
  <w:style w:type="character" w:customStyle="1" w:styleId="16">
    <w:name w:val="标题 2 字符"/>
    <w:basedOn w:val="13"/>
    <w:link w:val="3"/>
    <w:semiHidden/>
    <w:qFormat/>
    <w:uiPriority w:val="9"/>
    <w:rPr>
      <w:rFonts w:eastAsia="黑体" w:asciiTheme="majorAscii" w:hAnsiTheme="majorAscii" w:cstheme="majorBidi"/>
      <w:b/>
      <w:color w:val="000000" w:themeColor="text1"/>
      <w:sz w:val="28"/>
      <w:szCs w:val="40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2024-12-07T10:27:00Z</dcterms:created>
  <dc:creator>26566</dc:creator>
  <cp:lastModifiedBy>WPS_1662899377</cp:lastModifiedBy>
  <dcterms:modified xsi:type="dcterms:W3CDTF">2025-06-25T08:56:10Z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67B6D715ED3C43F4A1C914FF5AE699C7_12</vt:lpwstr>
  </property>
  <property fmtid="{D5CDD505-2E9C-101B-9397-08002B2CF9AE}" pid="4" name="KSOTemplateDocerSaveRecord">
    <vt:lpwstr>eyJoZGlkIjoiNmE4YWE2NWM2NjkyMzUxOGRkNDNkNjJlMmYxYjJlZDkiLCJ1c2VySWQiOiIxNDEyNjIwNDU5In0=</vt:lpwstr>
  </property>
</Properties>
</file>