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5"/>
        <w:gridCol w:w="600"/>
        <w:gridCol w:w="600"/>
        <w:gridCol w:w="5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color="8B8B8B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分类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B8B8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B8B8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B8B8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要求内容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代码布局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使用4个空格缩进，禁用Tab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代码行≤80字符，注释≤72字符（URL等例外）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括号内折行可垂直对齐或悬挂缩进（4空格）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空格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二元运算符两侧加空格（如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==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and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函数定义/调用时逗号后加空格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切片冒号两侧空格一致（推荐不加）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顶层函数/类之间2空行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类内部方法间1空行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函数内逻辑分组可用空行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导入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每个导入单独一行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导入分组顺序：标准库→第三方→本地，组间空行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同模块多导入可写一行（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from module import func1, func2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注释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公共模块/函数/类/方法必须有docstring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使用Google风格docstring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复杂代码块前加解释注释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命名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6a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模块/函数/变量用snake_case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6b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类名用CapWords，异常名以Error结尾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6c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常量用大写+下划线（如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MAX_VALUE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类型注解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 3.6+项目公共接口必须使用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尽可能注解变量/参数/返回值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复杂场景可简化注解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字符串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8a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统一引号风格（推荐双引号）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8b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多行字符串用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8c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Python 3.6+使用f-string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异常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9a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禁用裸露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except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（至少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except Exception: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9b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自定义异常继承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Exception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9c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重新抛出异常用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raise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而非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raise 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类方法首参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cls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，实例方法首参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self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属性声明在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__init__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@property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装饰器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函数和方法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11a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函数≤50行，方法≤40行（算法等例外）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11b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参数≤5个，超限用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*args/**kwargs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或对象封装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11c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默认参数必须为不可变对象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测试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12a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所有变更需含单元测试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12b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使用pytest框架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12c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测试代码放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tests/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日志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13a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禁用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print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调试，用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logging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13b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区分日志级别（DEBUG/INFO等）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13c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简单脚本可配置日志到stdout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并发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14a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避免全局锁（如全局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threading.Lock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14b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使用线程池/进程池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14c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Python 3.5+用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asyncio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资源管理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with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管理资源（文件/锁等）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自定义资源类实现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__enter__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__exit__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特定场景显式调用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代码检查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16a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集成linter（pylint/flake8）到CI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16b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用black自动格式化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16c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自定义linter规则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依赖管理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17a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项目需含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requirements.txt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或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Pipfile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17b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用虚拟环境（venv/conda）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17c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使用pip-tools管理版本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版本控制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18a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提交信息需清晰描述变更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18b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遵循Conventional Commits规范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18c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使用Git Flow分支策略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性能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19a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避免循环内执行I/O操作（如DB查询）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19b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大数据集用生成器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19c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关键路径用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cProfile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安全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20a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禁用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eval()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exec()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20b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严格验证用户输入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20c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使用安全库处理密码/加密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模块和包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21a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模块需功能单一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21b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包内通过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__init__.py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暴露接口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21c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包内使用相对导入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魔术方法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22a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禁止滥用魔术方法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22b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实现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__repr__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便于调试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22c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需要时实现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__str__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装饰器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23a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装饰器用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functools.wraps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保留元数据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23b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避免嵌套过深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23c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使用类装饰器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上下文管理器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24a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文件/网络连接必须用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24b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资源清理优先用上下文管理器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24c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contextlib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创建简单管理器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生成器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25a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生成器函数必须含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yield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25b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避免生成器中用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返回值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25c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yield from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简化嵌套生成器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异步编程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26a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异步函数内必须用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await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26b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async with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管理异步资源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26c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使用异步生成器（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async for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数据类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27a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Python 3.7+优先用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@dataclass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27b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不可变数据类设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frozen=True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27c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大量类实例时用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__slots__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枚举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28a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Enum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定义枚举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28b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枚举成员用大写+下划线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28c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IntEnum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或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Flag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类型检查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29a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CI中运行mypy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29b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使用泛型（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Generic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）和类型变量（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TypeVar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29c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类型注解中用字符串解决前向引用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文档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30a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项目需含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README.md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30b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用Sphinx生成文档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30c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代码注释生成文档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配置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31a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配置从环境变量/文件读取，禁止硬编码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31b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dotenv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管理环境变量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31c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使用配置类（如Django的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settings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错误处理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32a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错误信息清晰且不暴露敏感数据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32b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用自定义异常传递错误信息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32c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必要时用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assert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序列化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33a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禁用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pickle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跨系统序列化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33b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用JSON/XML等标准格式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33c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使用ORM（如SQLAlchemy）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函数式编程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34a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避免用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map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filter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代替列表推导式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34b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优先用列表/字典推导式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34c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functools.partial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或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operator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兼容性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35a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明确声明支持的Python版本（如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&gt;=3.6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35b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__future__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导入（如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print_function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35c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使用兼容库（如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six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代码复用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36a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遵循DRY原则（禁止重复代码）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36b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通用功能抽象为函数/类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36c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适当使用mixin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调试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37a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生产环境禁用调试器（如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pdb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37b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用日志调试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37c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开发环境用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breakpoint()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（Python 3.7+）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包管理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38a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项目需含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setup.py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或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pyproject.toml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38b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setuptools_scm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管理版本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38c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使用wheel格式分发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国际化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39a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需国际化的字符串必须用</w:t>
            </w: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gettext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39b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代码中直接使用英文字符串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39c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用f-string格式化（需确认工具支持）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代码审查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40a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所有代码需至少1人审查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40b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推荐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通过Pull Request审查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40c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允许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525252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使用自动化工具辅助审查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YTMyNWMwYjU5ZTQ4ZGQyM2NkNjVmYzY4NDQ1MjkifQ=="/>
  </w:docVars>
  <w:rsids>
    <w:rsidRoot w:val="00000000"/>
    <w:rsid w:val="0662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2025-06-05T07:57:22Z</dcterms:created>
  <dc:creator>86187</dc:creator>
  <cp:lastModifiedBy>清风明月</cp:lastModifiedBy>
  <dcterms:modified xsi:type="dcterms:W3CDTF">2025-06-05T08:09:32Z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AA61315401F044D3BDDB3F6AC89D5B24_12</vt:lpwstr>
  </property>
</Properties>
</file>