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98BC01" w14:textId="7B541655" w:rsidR="0080088C" w:rsidRPr="00084EEE" w:rsidRDefault="00CF1AD2" w:rsidP="00084EEE">
      <w:pPr>
        <w:jc w:val="center"/>
        <w:rPr>
          <w:rFonts w:ascii="宋体" w:eastAsia="宋体" w:hAnsi="宋体" w:hint="eastAsia"/>
          <w:sz w:val="24"/>
        </w:rPr>
      </w:pPr>
      <w:r w:rsidRPr="00084EEE">
        <w:rPr>
          <w:rFonts w:ascii="宋体" w:eastAsia="宋体" w:hAnsi="宋体"/>
          <w:sz w:val="24"/>
        </w:rPr>
        <w:t>Python</w:t>
      </w:r>
      <w:r w:rsidRPr="00084EEE">
        <w:rPr>
          <w:rFonts w:ascii="宋体" w:eastAsia="宋体" w:hAnsi="宋体" w:hint="eastAsia"/>
          <w:sz w:val="24"/>
        </w:rPr>
        <w:t xml:space="preserve"> 技术管理文档</w:t>
      </w:r>
    </w:p>
    <w:p w14:paraId="75B486F3" w14:textId="2991E773" w:rsidR="001D1727" w:rsidRPr="00084EEE" w:rsidRDefault="00084EEE" w:rsidP="00084EEE">
      <w:pPr>
        <w:jc w:val="right"/>
        <w:rPr>
          <w:rFonts w:ascii="宋体" w:eastAsia="宋体" w:hAnsi="宋体" w:hint="eastAsia"/>
          <w:sz w:val="24"/>
        </w:rPr>
      </w:pPr>
      <w:r>
        <w:rPr>
          <w:rFonts w:ascii="宋体" w:eastAsia="宋体" w:hAnsi="宋体" w:hint="eastAsia"/>
          <w:sz w:val="24"/>
        </w:rPr>
        <w:t>王鸿恺 2022141461163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1134"/>
        <w:gridCol w:w="2977"/>
        <w:gridCol w:w="3061"/>
      </w:tblGrid>
      <w:tr w:rsidR="005B75A6" w:rsidRPr="00084EEE" w14:paraId="4A12736C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738384D" w14:textId="77777777" w:rsidR="001D1727" w:rsidRPr="001D1727" w:rsidRDefault="001D1727" w:rsidP="001D172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序号</w:t>
            </w:r>
          </w:p>
        </w:tc>
        <w:tc>
          <w:tcPr>
            <w:tcW w:w="537" w:type="dxa"/>
            <w:vAlign w:val="center"/>
            <w:hideMark/>
          </w:tcPr>
          <w:p w14:paraId="52D4B06C" w14:textId="77777777" w:rsidR="001D1727" w:rsidRPr="001D1727" w:rsidRDefault="001D1727" w:rsidP="001D172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级别</w:t>
            </w:r>
          </w:p>
        </w:tc>
        <w:tc>
          <w:tcPr>
            <w:tcW w:w="1104" w:type="dxa"/>
            <w:vAlign w:val="center"/>
            <w:hideMark/>
          </w:tcPr>
          <w:p w14:paraId="4480FFE4" w14:textId="77777777" w:rsidR="001D1727" w:rsidRPr="001D1727" w:rsidRDefault="001D1727" w:rsidP="001D172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类别</w:t>
            </w:r>
          </w:p>
        </w:tc>
        <w:tc>
          <w:tcPr>
            <w:tcW w:w="2947" w:type="dxa"/>
            <w:vAlign w:val="center"/>
            <w:hideMark/>
          </w:tcPr>
          <w:p w14:paraId="23E5B3CF" w14:textId="77777777" w:rsidR="001D1727" w:rsidRPr="001D1727" w:rsidRDefault="001D1727" w:rsidP="001D172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规范项</w:t>
            </w:r>
          </w:p>
        </w:tc>
        <w:tc>
          <w:tcPr>
            <w:tcW w:w="3016" w:type="dxa"/>
            <w:vAlign w:val="center"/>
            <w:hideMark/>
          </w:tcPr>
          <w:p w14:paraId="3E2FC7D8" w14:textId="77777777" w:rsidR="001D1727" w:rsidRPr="001D1727" w:rsidRDefault="001D1727" w:rsidP="001D1727">
            <w:pPr>
              <w:widowControl/>
              <w:spacing w:after="0" w:line="240" w:lineRule="auto"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示例 / 说明</w:t>
            </w:r>
          </w:p>
        </w:tc>
      </w:tr>
      <w:tr w:rsidR="005B75A6" w:rsidRPr="00084EEE" w14:paraId="3130CA16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0E2DAC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</w:t>
            </w:r>
          </w:p>
        </w:tc>
        <w:tc>
          <w:tcPr>
            <w:tcW w:w="537" w:type="dxa"/>
            <w:vAlign w:val="center"/>
            <w:hideMark/>
          </w:tcPr>
          <w:p w14:paraId="59F0481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720A192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代码规范</w:t>
            </w:r>
          </w:p>
        </w:tc>
        <w:tc>
          <w:tcPr>
            <w:tcW w:w="2947" w:type="dxa"/>
            <w:vAlign w:val="center"/>
            <w:hideMark/>
          </w:tcPr>
          <w:p w14:paraId="0873F0F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遵守 PEP 8，使用自动化工具进行校验和格式化</w:t>
            </w:r>
          </w:p>
        </w:tc>
        <w:tc>
          <w:tcPr>
            <w:tcW w:w="3016" w:type="dxa"/>
            <w:vAlign w:val="center"/>
            <w:hideMark/>
          </w:tcPr>
          <w:p w14:paraId="62F0210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flake8 + black</w:t>
            </w:r>
          </w:p>
        </w:tc>
      </w:tr>
      <w:tr w:rsidR="005B75A6" w:rsidRPr="00084EEE" w14:paraId="72BCF863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7C58A1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</w:t>
            </w:r>
          </w:p>
        </w:tc>
        <w:tc>
          <w:tcPr>
            <w:tcW w:w="537" w:type="dxa"/>
            <w:vAlign w:val="center"/>
            <w:hideMark/>
          </w:tcPr>
          <w:p w14:paraId="304F042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625FDCD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命名规范</w:t>
            </w:r>
          </w:p>
        </w:tc>
        <w:tc>
          <w:tcPr>
            <w:tcW w:w="2947" w:type="dxa"/>
            <w:vAlign w:val="center"/>
            <w:hideMark/>
          </w:tcPr>
          <w:p w14:paraId="12A7B0D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模块/包小写；类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CapWords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；函数/变量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snake_case</w:t>
            </w:r>
            <w:proofErr w:type="spellEnd"/>
          </w:p>
        </w:tc>
        <w:tc>
          <w:tcPr>
            <w:tcW w:w="3016" w:type="dxa"/>
            <w:vAlign w:val="center"/>
            <w:hideMark/>
          </w:tcPr>
          <w:p w14:paraId="463823A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my_module.py、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MyClass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my_function</w:t>
            </w:r>
            <w:proofErr w:type="spellEnd"/>
          </w:p>
        </w:tc>
      </w:tr>
      <w:tr w:rsidR="005B75A6" w:rsidRPr="00084EEE" w14:paraId="1850D307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691E0A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</w:t>
            </w:r>
          </w:p>
        </w:tc>
        <w:tc>
          <w:tcPr>
            <w:tcW w:w="537" w:type="dxa"/>
            <w:vAlign w:val="center"/>
            <w:hideMark/>
          </w:tcPr>
          <w:p w14:paraId="356550A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0AD3B73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代码规范</w:t>
            </w:r>
          </w:p>
        </w:tc>
        <w:tc>
          <w:tcPr>
            <w:tcW w:w="2947" w:type="dxa"/>
            <w:vAlign w:val="center"/>
            <w:hideMark/>
          </w:tcPr>
          <w:p w14:paraId="77277FD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缩进统一 4 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个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空格，不允许使用 Tab</w:t>
            </w:r>
          </w:p>
        </w:tc>
        <w:tc>
          <w:tcPr>
            <w:tcW w:w="3016" w:type="dxa"/>
            <w:vAlign w:val="center"/>
            <w:hideMark/>
          </w:tcPr>
          <w:p w14:paraId="415FEE9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编辑器配置 .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editorconfig</w:t>
            </w:r>
            <w:proofErr w:type="spellEnd"/>
          </w:p>
        </w:tc>
      </w:tr>
      <w:tr w:rsidR="005B75A6" w:rsidRPr="00084EEE" w14:paraId="52F83CAA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FBC618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</w:t>
            </w:r>
          </w:p>
        </w:tc>
        <w:tc>
          <w:tcPr>
            <w:tcW w:w="537" w:type="dxa"/>
            <w:vAlign w:val="center"/>
            <w:hideMark/>
          </w:tcPr>
          <w:p w14:paraId="28F725E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2C76EED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代码规范</w:t>
            </w:r>
          </w:p>
        </w:tc>
        <w:tc>
          <w:tcPr>
            <w:tcW w:w="2947" w:type="dxa"/>
            <w:vAlign w:val="center"/>
            <w:hideMark/>
          </w:tcPr>
          <w:p w14:paraId="69B627C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单行长度 ≤ 88 字符</w:t>
            </w:r>
          </w:p>
        </w:tc>
        <w:tc>
          <w:tcPr>
            <w:tcW w:w="3016" w:type="dxa"/>
            <w:vAlign w:val="center"/>
            <w:hideMark/>
          </w:tcPr>
          <w:p w14:paraId="0C206CB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长表达式使用反斜杠或括号换行</w:t>
            </w:r>
          </w:p>
        </w:tc>
      </w:tr>
      <w:tr w:rsidR="005B75A6" w:rsidRPr="00084EEE" w14:paraId="23122277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83C33D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5</w:t>
            </w:r>
          </w:p>
        </w:tc>
        <w:tc>
          <w:tcPr>
            <w:tcW w:w="537" w:type="dxa"/>
            <w:vAlign w:val="center"/>
            <w:hideMark/>
          </w:tcPr>
          <w:p w14:paraId="589D1F5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1EC7FF7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编码声明</w:t>
            </w:r>
          </w:p>
        </w:tc>
        <w:tc>
          <w:tcPr>
            <w:tcW w:w="2947" w:type="dxa"/>
            <w:vAlign w:val="center"/>
            <w:hideMark/>
          </w:tcPr>
          <w:p w14:paraId="79A0F85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文件头部声明 UTF</w:t>
            </w: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noBreakHyphen/>
              <w:t>8（仅 Python 2）或使用 Unicode 字符串</w:t>
            </w:r>
          </w:p>
        </w:tc>
        <w:tc>
          <w:tcPr>
            <w:tcW w:w="3016" w:type="dxa"/>
            <w:vAlign w:val="center"/>
            <w:hideMark/>
          </w:tcPr>
          <w:p w14:paraId="2F63CF3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# -*- coding: utf-8 -*-</w:t>
            </w:r>
          </w:p>
        </w:tc>
      </w:tr>
      <w:tr w:rsidR="005B75A6" w:rsidRPr="00084EEE" w14:paraId="0FB03349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9C0F7C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6</w:t>
            </w:r>
          </w:p>
        </w:tc>
        <w:tc>
          <w:tcPr>
            <w:tcW w:w="537" w:type="dxa"/>
            <w:vAlign w:val="center"/>
            <w:hideMark/>
          </w:tcPr>
          <w:p w14:paraId="4AEDC71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1EFB694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版本管理</w:t>
            </w:r>
          </w:p>
        </w:tc>
        <w:tc>
          <w:tcPr>
            <w:tcW w:w="2947" w:type="dxa"/>
            <w:vAlign w:val="center"/>
            <w:hideMark/>
          </w:tcPr>
          <w:p w14:paraId="2E021A1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必须使用 Git，提交关联 JIRA／Issue</w:t>
            </w:r>
          </w:p>
        </w:tc>
        <w:tc>
          <w:tcPr>
            <w:tcW w:w="3016" w:type="dxa"/>
            <w:vAlign w:val="center"/>
            <w:hideMark/>
          </w:tcPr>
          <w:p w14:paraId="21B09E2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提交信息格式：[JIRA-123] 修复登录 BUG</w:t>
            </w:r>
          </w:p>
        </w:tc>
      </w:tr>
      <w:tr w:rsidR="005B75A6" w:rsidRPr="00084EEE" w14:paraId="5D5E88DD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5AC275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7</w:t>
            </w:r>
          </w:p>
        </w:tc>
        <w:tc>
          <w:tcPr>
            <w:tcW w:w="537" w:type="dxa"/>
            <w:vAlign w:val="center"/>
            <w:hideMark/>
          </w:tcPr>
          <w:p w14:paraId="686D70A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49874D8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文档</w:t>
            </w:r>
          </w:p>
        </w:tc>
        <w:tc>
          <w:tcPr>
            <w:tcW w:w="2947" w:type="dxa"/>
            <w:vAlign w:val="center"/>
            <w:hideMark/>
          </w:tcPr>
          <w:p w14:paraId="66B5D08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模块/类/函数必须写 Google Docstring</w:t>
            </w:r>
          </w:p>
        </w:tc>
        <w:tc>
          <w:tcPr>
            <w:tcW w:w="3016" w:type="dxa"/>
            <w:vAlign w:val="center"/>
            <w:hideMark/>
          </w:tcPr>
          <w:p w14:paraId="680D32B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使用三引号格式，包含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Args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/Returns</w:t>
            </w:r>
          </w:p>
        </w:tc>
      </w:tr>
      <w:tr w:rsidR="005B75A6" w:rsidRPr="00084EEE" w14:paraId="629F0322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EB57AF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8</w:t>
            </w:r>
          </w:p>
        </w:tc>
        <w:tc>
          <w:tcPr>
            <w:tcW w:w="537" w:type="dxa"/>
            <w:vAlign w:val="center"/>
            <w:hideMark/>
          </w:tcPr>
          <w:p w14:paraId="633A8EF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588CBAD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类型检查</w:t>
            </w:r>
          </w:p>
        </w:tc>
        <w:tc>
          <w:tcPr>
            <w:tcW w:w="2947" w:type="dxa"/>
            <w:vAlign w:val="center"/>
            <w:hideMark/>
          </w:tcPr>
          <w:p w14:paraId="29E944D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公开 API 添加类型注解，使用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mypy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校验</w:t>
            </w:r>
          </w:p>
        </w:tc>
        <w:tc>
          <w:tcPr>
            <w:tcW w:w="3016" w:type="dxa"/>
            <w:vAlign w:val="center"/>
            <w:hideMark/>
          </w:tcPr>
          <w:p w14:paraId="7501D6E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def 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foo(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x: int) -&gt; str:</w:t>
            </w:r>
          </w:p>
        </w:tc>
      </w:tr>
      <w:tr w:rsidR="005B75A6" w:rsidRPr="00084EEE" w14:paraId="33EB4F8F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94822A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9</w:t>
            </w:r>
          </w:p>
        </w:tc>
        <w:tc>
          <w:tcPr>
            <w:tcW w:w="537" w:type="dxa"/>
            <w:vAlign w:val="center"/>
            <w:hideMark/>
          </w:tcPr>
          <w:p w14:paraId="2F66C28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1440942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依赖管理</w:t>
            </w:r>
          </w:p>
        </w:tc>
        <w:tc>
          <w:tcPr>
            <w:tcW w:w="2947" w:type="dxa"/>
            <w:vAlign w:val="center"/>
            <w:hideMark/>
          </w:tcPr>
          <w:p w14:paraId="0C81368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所有依赖声明在 requirements.txt 或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pyproject.toml</w:t>
            </w:r>
            <w:proofErr w:type="spellEnd"/>
          </w:p>
        </w:tc>
        <w:tc>
          <w:tcPr>
            <w:tcW w:w="3016" w:type="dxa"/>
            <w:vAlign w:val="center"/>
            <w:hideMark/>
          </w:tcPr>
          <w:p w14:paraId="5414902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无全局环境依赖</w:t>
            </w:r>
          </w:p>
        </w:tc>
      </w:tr>
      <w:tr w:rsidR="005B75A6" w:rsidRPr="00084EEE" w14:paraId="5D9D2431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557F28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10</w:t>
            </w:r>
          </w:p>
        </w:tc>
        <w:tc>
          <w:tcPr>
            <w:tcW w:w="537" w:type="dxa"/>
            <w:vAlign w:val="center"/>
            <w:hideMark/>
          </w:tcPr>
          <w:p w14:paraId="7A00B74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0884178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安全</w:t>
            </w:r>
          </w:p>
        </w:tc>
        <w:tc>
          <w:tcPr>
            <w:tcW w:w="2947" w:type="dxa"/>
            <w:vAlign w:val="center"/>
            <w:hideMark/>
          </w:tcPr>
          <w:p w14:paraId="4E867B5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集成 Bandit 进行安全扫描，高危须修复</w:t>
            </w:r>
          </w:p>
        </w:tc>
        <w:tc>
          <w:tcPr>
            <w:tcW w:w="3016" w:type="dxa"/>
            <w:vAlign w:val="center"/>
            <w:hideMark/>
          </w:tcPr>
          <w:p w14:paraId="1835A8E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CI 中集成 bandit --exit-zero</w:t>
            </w:r>
          </w:p>
        </w:tc>
      </w:tr>
      <w:tr w:rsidR="005B75A6" w:rsidRPr="00084EEE" w14:paraId="3E0B35A6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082652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11</w:t>
            </w:r>
          </w:p>
        </w:tc>
        <w:tc>
          <w:tcPr>
            <w:tcW w:w="537" w:type="dxa"/>
            <w:vAlign w:val="center"/>
            <w:hideMark/>
          </w:tcPr>
          <w:p w14:paraId="55709FC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5CAF72A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测试覆盖</w:t>
            </w:r>
          </w:p>
        </w:tc>
        <w:tc>
          <w:tcPr>
            <w:tcW w:w="2947" w:type="dxa"/>
            <w:vAlign w:val="center"/>
            <w:hideMark/>
          </w:tcPr>
          <w:p w14:paraId="51CF7D0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覆盖率 ≥ 80%，关键模块 ≥ 90%</w:t>
            </w:r>
          </w:p>
        </w:tc>
        <w:tc>
          <w:tcPr>
            <w:tcW w:w="3016" w:type="dxa"/>
            <w:vAlign w:val="center"/>
            <w:hideMark/>
          </w:tcPr>
          <w:p w14:paraId="1FFCBDD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CI 报告覆盖率 badge</w:t>
            </w:r>
          </w:p>
        </w:tc>
      </w:tr>
      <w:tr w:rsidR="005B75A6" w:rsidRPr="00084EEE" w14:paraId="6963972C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F15EDA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12</w:t>
            </w:r>
          </w:p>
        </w:tc>
        <w:tc>
          <w:tcPr>
            <w:tcW w:w="537" w:type="dxa"/>
            <w:vAlign w:val="center"/>
            <w:hideMark/>
          </w:tcPr>
          <w:p w14:paraId="174B236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3899999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测试框架</w:t>
            </w:r>
          </w:p>
        </w:tc>
        <w:tc>
          <w:tcPr>
            <w:tcW w:w="2947" w:type="dxa"/>
            <w:vAlign w:val="center"/>
            <w:hideMark/>
          </w:tcPr>
          <w:p w14:paraId="77A6A6D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统一使用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pytest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，测试代码放在 tests/ 目录</w:t>
            </w:r>
          </w:p>
        </w:tc>
        <w:tc>
          <w:tcPr>
            <w:tcW w:w="3016" w:type="dxa"/>
            <w:vAlign w:val="center"/>
            <w:hideMark/>
          </w:tcPr>
          <w:p w14:paraId="4F5ACC7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tests/test_utils.py</w:t>
            </w:r>
          </w:p>
        </w:tc>
      </w:tr>
      <w:tr w:rsidR="005B75A6" w:rsidRPr="00084EEE" w14:paraId="3C9E21BF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CAB62E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13</w:t>
            </w:r>
          </w:p>
        </w:tc>
        <w:tc>
          <w:tcPr>
            <w:tcW w:w="537" w:type="dxa"/>
            <w:vAlign w:val="center"/>
            <w:hideMark/>
          </w:tcPr>
          <w:p w14:paraId="45FF062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639CAB4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持续集成</w:t>
            </w:r>
          </w:p>
        </w:tc>
        <w:tc>
          <w:tcPr>
            <w:tcW w:w="2947" w:type="dxa"/>
            <w:vAlign w:val="center"/>
            <w:hideMark/>
          </w:tcPr>
          <w:p w14:paraId="0C63FF8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分支推送前通过风格、测试、安全检查</w:t>
            </w:r>
          </w:p>
        </w:tc>
        <w:tc>
          <w:tcPr>
            <w:tcW w:w="3016" w:type="dxa"/>
            <w:vAlign w:val="center"/>
            <w:hideMark/>
          </w:tcPr>
          <w:p w14:paraId="734F19C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GitHub Actions, GitLab CI</w:t>
            </w:r>
          </w:p>
        </w:tc>
      </w:tr>
      <w:tr w:rsidR="005B75A6" w:rsidRPr="00084EEE" w14:paraId="3E921E6C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981667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14</w:t>
            </w:r>
          </w:p>
        </w:tc>
        <w:tc>
          <w:tcPr>
            <w:tcW w:w="537" w:type="dxa"/>
            <w:vAlign w:val="center"/>
            <w:hideMark/>
          </w:tcPr>
          <w:p w14:paraId="1445BBE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5246555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异常处理</w:t>
            </w:r>
          </w:p>
        </w:tc>
        <w:tc>
          <w:tcPr>
            <w:tcW w:w="2947" w:type="dxa"/>
            <w:vAlign w:val="center"/>
            <w:hideMark/>
          </w:tcPr>
          <w:p w14:paraId="6F46102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禁止裸 except，捕获具体异常并记录</w:t>
            </w:r>
          </w:p>
        </w:tc>
        <w:tc>
          <w:tcPr>
            <w:tcW w:w="3016" w:type="dxa"/>
            <w:vAlign w:val="center"/>
            <w:hideMark/>
          </w:tcPr>
          <w:p w14:paraId="6DE67E8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except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ValueError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as e:</w:t>
            </w:r>
          </w:p>
        </w:tc>
      </w:tr>
      <w:tr w:rsidR="005B75A6" w:rsidRPr="00084EEE" w14:paraId="19A1662C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6A5F36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15</w:t>
            </w:r>
          </w:p>
        </w:tc>
        <w:tc>
          <w:tcPr>
            <w:tcW w:w="537" w:type="dxa"/>
            <w:vAlign w:val="center"/>
            <w:hideMark/>
          </w:tcPr>
          <w:p w14:paraId="2778361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A. 强制</w:t>
            </w:r>
          </w:p>
        </w:tc>
        <w:tc>
          <w:tcPr>
            <w:tcW w:w="1104" w:type="dxa"/>
            <w:vAlign w:val="center"/>
            <w:hideMark/>
          </w:tcPr>
          <w:p w14:paraId="49BF477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日志</w:t>
            </w:r>
          </w:p>
        </w:tc>
        <w:tc>
          <w:tcPr>
            <w:tcW w:w="2947" w:type="dxa"/>
            <w:vAlign w:val="center"/>
            <w:hideMark/>
          </w:tcPr>
          <w:p w14:paraId="4A24EAB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使用 logging，统一级别/格式，不用 print</w:t>
            </w:r>
          </w:p>
        </w:tc>
        <w:tc>
          <w:tcPr>
            <w:tcW w:w="3016" w:type="dxa"/>
            <w:vAlign w:val="center"/>
            <w:hideMark/>
          </w:tcPr>
          <w:p w14:paraId="054DED9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配置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logging.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config.dictConfig</w:t>
            </w:r>
            <w:proofErr w:type="spellEnd"/>
            <w:proofErr w:type="gramEnd"/>
          </w:p>
        </w:tc>
      </w:tr>
      <w:tr w:rsidR="005B75A6" w:rsidRPr="00084EEE" w14:paraId="3EAC8680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FD95A0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16</w:t>
            </w:r>
          </w:p>
        </w:tc>
        <w:tc>
          <w:tcPr>
            <w:tcW w:w="537" w:type="dxa"/>
            <w:vAlign w:val="center"/>
            <w:hideMark/>
          </w:tcPr>
          <w:p w14:paraId="3060D48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0DC537A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文件结构</w:t>
            </w:r>
          </w:p>
        </w:tc>
        <w:tc>
          <w:tcPr>
            <w:tcW w:w="2947" w:type="dxa"/>
            <w:vAlign w:val="center"/>
            <w:hideMark/>
          </w:tcPr>
          <w:p w14:paraId="61F4AC8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按功能划分包/模块，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每文件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≤ 300 行</w:t>
            </w:r>
          </w:p>
        </w:tc>
        <w:tc>
          <w:tcPr>
            <w:tcW w:w="3016" w:type="dxa"/>
            <w:vAlign w:val="center"/>
            <w:hideMark/>
          </w:tcPr>
          <w:p w14:paraId="028B8CF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user/、order/ 模块</w:t>
            </w:r>
          </w:p>
        </w:tc>
      </w:tr>
      <w:tr w:rsidR="005B75A6" w:rsidRPr="00084EEE" w14:paraId="7B18446D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BB0A60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17</w:t>
            </w:r>
          </w:p>
        </w:tc>
        <w:tc>
          <w:tcPr>
            <w:tcW w:w="537" w:type="dxa"/>
            <w:vAlign w:val="center"/>
            <w:hideMark/>
          </w:tcPr>
          <w:p w14:paraId="42DD6C7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43973E6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环境隔离</w:t>
            </w:r>
          </w:p>
        </w:tc>
        <w:tc>
          <w:tcPr>
            <w:tcW w:w="2947" w:type="dxa"/>
            <w:vAlign w:val="center"/>
            <w:hideMark/>
          </w:tcPr>
          <w:p w14:paraId="1C41536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venv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或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conda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虚拟环境</w:t>
            </w:r>
          </w:p>
        </w:tc>
        <w:tc>
          <w:tcPr>
            <w:tcW w:w="3016" w:type="dxa"/>
            <w:vAlign w:val="center"/>
            <w:hideMark/>
          </w:tcPr>
          <w:p w14:paraId="11295E6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.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venv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/ 目录</w:t>
            </w:r>
          </w:p>
        </w:tc>
      </w:tr>
      <w:tr w:rsidR="005B75A6" w:rsidRPr="00084EEE" w14:paraId="005AE470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D05F8B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18</w:t>
            </w:r>
          </w:p>
        </w:tc>
        <w:tc>
          <w:tcPr>
            <w:tcW w:w="537" w:type="dxa"/>
            <w:vAlign w:val="center"/>
            <w:hideMark/>
          </w:tcPr>
          <w:p w14:paraId="19236CB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7F0E28B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架构分层</w:t>
            </w:r>
          </w:p>
        </w:tc>
        <w:tc>
          <w:tcPr>
            <w:tcW w:w="2947" w:type="dxa"/>
            <w:vAlign w:val="center"/>
            <w:hideMark/>
          </w:tcPr>
          <w:p w14:paraId="5D3C702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遵循 MVC 或 Hexagonal，将业务逻辑与框架解耦</w:t>
            </w:r>
          </w:p>
        </w:tc>
        <w:tc>
          <w:tcPr>
            <w:tcW w:w="3016" w:type="dxa"/>
            <w:vAlign w:val="center"/>
            <w:hideMark/>
          </w:tcPr>
          <w:p w14:paraId="72A6B42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service 层、repository 层</w:t>
            </w:r>
          </w:p>
        </w:tc>
      </w:tr>
      <w:tr w:rsidR="005B75A6" w:rsidRPr="00084EEE" w14:paraId="07E364CB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9FA584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19</w:t>
            </w:r>
          </w:p>
        </w:tc>
        <w:tc>
          <w:tcPr>
            <w:tcW w:w="537" w:type="dxa"/>
            <w:vAlign w:val="center"/>
            <w:hideMark/>
          </w:tcPr>
          <w:p w14:paraId="54189EF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4F973A6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配置管理</w:t>
            </w:r>
          </w:p>
        </w:tc>
        <w:tc>
          <w:tcPr>
            <w:tcW w:w="2947" w:type="dxa"/>
            <w:vAlign w:val="center"/>
            <w:hideMark/>
          </w:tcPr>
          <w:p w14:paraId="77A9597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使用环境变量或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dotenv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，敏感信息不硬编码</w:t>
            </w:r>
          </w:p>
        </w:tc>
        <w:tc>
          <w:tcPr>
            <w:tcW w:w="3016" w:type="dxa"/>
            <w:vAlign w:val="center"/>
            <w:hideMark/>
          </w:tcPr>
          <w:p w14:paraId="36DAEDD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.env 文件</w:t>
            </w:r>
          </w:p>
        </w:tc>
      </w:tr>
      <w:tr w:rsidR="005B75A6" w:rsidRPr="00084EEE" w14:paraId="56345145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99E73B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20</w:t>
            </w:r>
          </w:p>
        </w:tc>
        <w:tc>
          <w:tcPr>
            <w:tcW w:w="537" w:type="dxa"/>
            <w:vAlign w:val="center"/>
            <w:hideMark/>
          </w:tcPr>
          <w:p w14:paraId="0ECB427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26C1FED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依赖锁定</w:t>
            </w:r>
          </w:p>
        </w:tc>
        <w:tc>
          <w:tcPr>
            <w:tcW w:w="2947" w:type="dxa"/>
            <w:vAlign w:val="center"/>
            <w:hideMark/>
          </w:tcPr>
          <w:p w14:paraId="7B5B352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维护锁文件（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Pipfile.lock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/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poetry.lock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）</w:t>
            </w:r>
          </w:p>
        </w:tc>
        <w:tc>
          <w:tcPr>
            <w:tcW w:w="3016" w:type="dxa"/>
            <w:vAlign w:val="center"/>
            <w:hideMark/>
          </w:tcPr>
          <w:p w14:paraId="751232D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pipenv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lock</w:t>
            </w:r>
          </w:p>
        </w:tc>
      </w:tr>
      <w:tr w:rsidR="005B75A6" w:rsidRPr="00084EEE" w14:paraId="4AFBE21A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01E99B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21</w:t>
            </w:r>
          </w:p>
        </w:tc>
        <w:tc>
          <w:tcPr>
            <w:tcW w:w="537" w:type="dxa"/>
            <w:vAlign w:val="center"/>
            <w:hideMark/>
          </w:tcPr>
          <w:p w14:paraId="20FBA63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7123A62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文档生成</w:t>
            </w:r>
          </w:p>
        </w:tc>
        <w:tc>
          <w:tcPr>
            <w:tcW w:w="2947" w:type="dxa"/>
            <w:vAlign w:val="center"/>
            <w:hideMark/>
          </w:tcPr>
          <w:p w14:paraId="7FAA05C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使用 Sphinx 或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MkDocs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自动生成 API 文档</w:t>
            </w:r>
          </w:p>
        </w:tc>
        <w:tc>
          <w:tcPr>
            <w:tcW w:w="3016" w:type="dxa"/>
            <w:vAlign w:val="center"/>
            <w:hideMark/>
          </w:tcPr>
          <w:p w14:paraId="38AC747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make docs</w:t>
            </w:r>
          </w:p>
        </w:tc>
      </w:tr>
      <w:tr w:rsidR="005B75A6" w:rsidRPr="00084EEE" w14:paraId="35AE5445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C1DCB2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22</w:t>
            </w:r>
          </w:p>
        </w:tc>
        <w:tc>
          <w:tcPr>
            <w:tcW w:w="537" w:type="dxa"/>
            <w:vAlign w:val="center"/>
            <w:hideMark/>
          </w:tcPr>
          <w:p w14:paraId="5E064FA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3329DED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异常链传递</w:t>
            </w:r>
          </w:p>
        </w:tc>
        <w:tc>
          <w:tcPr>
            <w:tcW w:w="2947" w:type="dxa"/>
            <w:vAlign w:val="center"/>
            <w:hideMark/>
          </w:tcPr>
          <w:p w14:paraId="68574BB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捕获后使用 raise from 保留原始异常</w:t>
            </w:r>
          </w:p>
        </w:tc>
        <w:tc>
          <w:tcPr>
            <w:tcW w:w="3016" w:type="dxa"/>
            <w:vAlign w:val="center"/>
            <w:hideMark/>
          </w:tcPr>
          <w:p w14:paraId="7800118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raise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CustomError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from err</w:t>
            </w:r>
          </w:p>
        </w:tc>
      </w:tr>
      <w:tr w:rsidR="005B75A6" w:rsidRPr="00084EEE" w14:paraId="6CEB0FD7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BE3B34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23</w:t>
            </w:r>
          </w:p>
        </w:tc>
        <w:tc>
          <w:tcPr>
            <w:tcW w:w="537" w:type="dxa"/>
            <w:vAlign w:val="center"/>
            <w:hideMark/>
          </w:tcPr>
          <w:p w14:paraId="6960BCC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3F37C57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性能分析</w:t>
            </w:r>
          </w:p>
        </w:tc>
        <w:tc>
          <w:tcPr>
            <w:tcW w:w="2947" w:type="dxa"/>
            <w:vAlign w:val="center"/>
            <w:hideMark/>
          </w:tcPr>
          <w:p w14:paraId="599E1FA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关键路径使用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cProfile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line_profiler</w:t>
            </w:r>
            <w:proofErr w:type="spellEnd"/>
          </w:p>
        </w:tc>
        <w:tc>
          <w:tcPr>
            <w:tcW w:w="3016" w:type="dxa"/>
            <w:vAlign w:val="center"/>
            <w:hideMark/>
          </w:tcPr>
          <w:p w14:paraId="2231D5F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python -m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cProfile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app.py</w:t>
            </w:r>
          </w:p>
        </w:tc>
      </w:tr>
      <w:tr w:rsidR="005B75A6" w:rsidRPr="00084EEE" w14:paraId="33F5DF0E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0CBAF8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24</w:t>
            </w:r>
          </w:p>
        </w:tc>
        <w:tc>
          <w:tcPr>
            <w:tcW w:w="537" w:type="dxa"/>
            <w:vAlign w:val="center"/>
            <w:hideMark/>
          </w:tcPr>
          <w:p w14:paraId="7118C03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5D926AA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静态类型</w:t>
            </w:r>
          </w:p>
        </w:tc>
        <w:tc>
          <w:tcPr>
            <w:tcW w:w="2947" w:type="dxa"/>
            <w:vAlign w:val="center"/>
            <w:hideMark/>
          </w:tcPr>
          <w:p w14:paraId="5512418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大项目使用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TypedDict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、Protocol 提升可维护性</w:t>
            </w:r>
          </w:p>
        </w:tc>
        <w:tc>
          <w:tcPr>
            <w:tcW w:w="3016" w:type="dxa"/>
            <w:vAlign w:val="center"/>
            <w:hideMark/>
          </w:tcPr>
          <w:p w14:paraId="38691FC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class </w:t>
            </w: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UserDict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</w:t>
            </w:r>
            <w:proofErr w:type="spellStart"/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TypedDict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):</w:t>
            </w:r>
          </w:p>
        </w:tc>
      </w:tr>
      <w:tr w:rsidR="005B75A6" w:rsidRPr="00084EEE" w14:paraId="128BC158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A7ADEE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25</w:t>
            </w:r>
          </w:p>
        </w:tc>
        <w:tc>
          <w:tcPr>
            <w:tcW w:w="537" w:type="dxa"/>
            <w:vAlign w:val="center"/>
            <w:hideMark/>
          </w:tcPr>
          <w:p w14:paraId="56C6DE7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2651A09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安全加固</w:t>
            </w:r>
          </w:p>
        </w:tc>
        <w:tc>
          <w:tcPr>
            <w:tcW w:w="2947" w:type="dxa"/>
            <w:vAlign w:val="center"/>
            <w:hideMark/>
          </w:tcPr>
          <w:p w14:paraId="248AE2D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外部接口加速率限制，使用 OAuth2/JWT</w:t>
            </w:r>
          </w:p>
        </w:tc>
        <w:tc>
          <w:tcPr>
            <w:tcW w:w="3016" w:type="dxa"/>
            <w:vAlign w:val="center"/>
            <w:hideMark/>
          </w:tcPr>
          <w:p w14:paraId="7F2D93C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FastAPI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插件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fastapi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-limiter</w:t>
            </w:r>
          </w:p>
        </w:tc>
      </w:tr>
      <w:tr w:rsidR="005B75A6" w:rsidRPr="00084EEE" w14:paraId="5712ADAD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685045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26</w:t>
            </w:r>
          </w:p>
        </w:tc>
        <w:tc>
          <w:tcPr>
            <w:tcW w:w="537" w:type="dxa"/>
            <w:vAlign w:val="center"/>
            <w:hideMark/>
          </w:tcPr>
          <w:p w14:paraId="0804605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2AF192B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容器化</w:t>
            </w:r>
          </w:p>
        </w:tc>
        <w:tc>
          <w:tcPr>
            <w:tcW w:w="2947" w:type="dxa"/>
            <w:vAlign w:val="center"/>
            <w:hideMark/>
          </w:tcPr>
          <w:p w14:paraId="1095986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部署使用 Docker，镜像大小 ≤ 200MB</w:t>
            </w:r>
          </w:p>
        </w:tc>
        <w:tc>
          <w:tcPr>
            <w:tcW w:w="3016" w:type="dxa"/>
            <w:vAlign w:val="center"/>
            <w:hideMark/>
          </w:tcPr>
          <w:p w14:paraId="560348F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多阶段构建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Dockerfile</w:t>
            </w:r>
            <w:proofErr w:type="spellEnd"/>
          </w:p>
        </w:tc>
      </w:tr>
      <w:tr w:rsidR="005B75A6" w:rsidRPr="00084EEE" w14:paraId="266BBAC3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29DBB6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27</w:t>
            </w:r>
          </w:p>
        </w:tc>
        <w:tc>
          <w:tcPr>
            <w:tcW w:w="537" w:type="dxa"/>
            <w:vAlign w:val="center"/>
            <w:hideMark/>
          </w:tcPr>
          <w:p w14:paraId="782B84C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3890E99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并发模型</w:t>
            </w:r>
          </w:p>
        </w:tc>
        <w:tc>
          <w:tcPr>
            <w:tcW w:w="2947" w:type="dxa"/>
            <w:vAlign w:val="center"/>
            <w:hideMark/>
          </w:tcPr>
          <w:p w14:paraId="2A5EDC1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I/O 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密集用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asyncio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，CPU 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密集用多进程</w:t>
            </w:r>
            <w:proofErr w:type="gramEnd"/>
          </w:p>
        </w:tc>
        <w:tc>
          <w:tcPr>
            <w:tcW w:w="3016" w:type="dxa"/>
            <w:vAlign w:val="center"/>
            <w:hideMark/>
          </w:tcPr>
          <w:p w14:paraId="142D3C3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async def / </w:t>
            </w: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multiprocessing.Pool</w:t>
            </w:r>
            <w:proofErr w:type="spellEnd"/>
            <w:proofErr w:type="gramEnd"/>
          </w:p>
        </w:tc>
      </w:tr>
      <w:tr w:rsidR="005B75A6" w:rsidRPr="00084EEE" w14:paraId="512872FB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DE887D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28</w:t>
            </w:r>
          </w:p>
        </w:tc>
        <w:tc>
          <w:tcPr>
            <w:tcW w:w="537" w:type="dxa"/>
            <w:vAlign w:val="center"/>
            <w:hideMark/>
          </w:tcPr>
          <w:p w14:paraId="2CAFCAA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6EFF0F9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静态资源</w:t>
            </w:r>
          </w:p>
        </w:tc>
        <w:tc>
          <w:tcPr>
            <w:tcW w:w="2947" w:type="dxa"/>
            <w:vAlign w:val="center"/>
            <w:hideMark/>
          </w:tcPr>
          <w:p w14:paraId="4A05C4E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静态文件走 CDN，并版本控制</w:t>
            </w:r>
          </w:p>
        </w:tc>
        <w:tc>
          <w:tcPr>
            <w:tcW w:w="3016" w:type="dxa"/>
            <w:vAlign w:val="center"/>
            <w:hideMark/>
          </w:tcPr>
          <w:p w14:paraId="5A60DDC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cdn.example.com/script.v1.js</w:t>
            </w:r>
          </w:p>
        </w:tc>
      </w:tr>
      <w:tr w:rsidR="005B75A6" w:rsidRPr="00084EEE" w14:paraId="32DCCC46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17CFEBA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29</w:t>
            </w:r>
          </w:p>
        </w:tc>
        <w:tc>
          <w:tcPr>
            <w:tcW w:w="537" w:type="dxa"/>
            <w:vAlign w:val="center"/>
            <w:hideMark/>
          </w:tcPr>
          <w:p w14:paraId="1E90A27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2DB6650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数据迁移</w:t>
            </w:r>
          </w:p>
        </w:tc>
        <w:tc>
          <w:tcPr>
            <w:tcW w:w="2947" w:type="dxa"/>
            <w:vAlign w:val="center"/>
            <w:hideMark/>
          </w:tcPr>
          <w:p w14:paraId="494FCD8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使用 Alembic 或 Django Migrations 管理数据库变更</w:t>
            </w:r>
          </w:p>
        </w:tc>
        <w:tc>
          <w:tcPr>
            <w:tcW w:w="3016" w:type="dxa"/>
            <w:vAlign w:val="center"/>
            <w:hideMark/>
          </w:tcPr>
          <w:p w14:paraId="158BE4F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alembic revision --autogenerate</w:t>
            </w:r>
          </w:p>
        </w:tc>
      </w:tr>
      <w:tr w:rsidR="005B75A6" w:rsidRPr="00084EEE" w14:paraId="3D3C0645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B9577C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30</w:t>
            </w:r>
          </w:p>
        </w:tc>
        <w:tc>
          <w:tcPr>
            <w:tcW w:w="537" w:type="dxa"/>
            <w:vAlign w:val="center"/>
            <w:hideMark/>
          </w:tcPr>
          <w:p w14:paraId="102067F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B. 推荐</w:t>
            </w:r>
          </w:p>
        </w:tc>
        <w:tc>
          <w:tcPr>
            <w:tcW w:w="1104" w:type="dxa"/>
            <w:vAlign w:val="center"/>
            <w:hideMark/>
          </w:tcPr>
          <w:p w14:paraId="4641D07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国际化</w:t>
            </w:r>
          </w:p>
        </w:tc>
        <w:tc>
          <w:tcPr>
            <w:tcW w:w="2947" w:type="dxa"/>
            <w:vAlign w:val="center"/>
            <w:hideMark/>
          </w:tcPr>
          <w:p w14:paraId="65E8301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UI 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gettext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或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第三方库支持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多语言</w:t>
            </w:r>
          </w:p>
        </w:tc>
        <w:tc>
          <w:tcPr>
            <w:tcW w:w="3016" w:type="dxa"/>
            <w:vAlign w:val="center"/>
            <w:hideMark/>
          </w:tcPr>
          <w:p w14:paraId="178AA72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gettext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('Welcome')</w:t>
            </w:r>
          </w:p>
        </w:tc>
      </w:tr>
      <w:tr w:rsidR="005B75A6" w:rsidRPr="00084EEE" w14:paraId="64565A5C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2C9634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31</w:t>
            </w:r>
          </w:p>
        </w:tc>
        <w:tc>
          <w:tcPr>
            <w:tcW w:w="537" w:type="dxa"/>
            <w:vAlign w:val="center"/>
            <w:hideMark/>
          </w:tcPr>
          <w:p w14:paraId="42F1747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440D56B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框架选择</w:t>
            </w:r>
          </w:p>
        </w:tc>
        <w:tc>
          <w:tcPr>
            <w:tcW w:w="2947" w:type="dxa"/>
            <w:vAlign w:val="center"/>
            <w:hideMark/>
          </w:tcPr>
          <w:p w14:paraId="4EC381E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允许 Flask、Django、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FastAPI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等，根据需求选用</w:t>
            </w:r>
          </w:p>
        </w:tc>
        <w:tc>
          <w:tcPr>
            <w:tcW w:w="3016" w:type="dxa"/>
            <w:vAlign w:val="center"/>
            <w:hideMark/>
          </w:tcPr>
          <w:p w14:paraId="3D5AED8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app = </w:t>
            </w: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FastAPI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</w:p>
        </w:tc>
      </w:tr>
      <w:tr w:rsidR="005B75A6" w:rsidRPr="00084EEE" w14:paraId="7A352F48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5FD555D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32</w:t>
            </w:r>
          </w:p>
        </w:tc>
        <w:tc>
          <w:tcPr>
            <w:tcW w:w="537" w:type="dxa"/>
            <w:vAlign w:val="center"/>
            <w:hideMark/>
          </w:tcPr>
          <w:p w14:paraId="164BBBF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7277449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ORM 选择</w:t>
            </w:r>
          </w:p>
        </w:tc>
        <w:tc>
          <w:tcPr>
            <w:tcW w:w="2947" w:type="dxa"/>
            <w:vAlign w:val="center"/>
            <w:hideMark/>
          </w:tcPr>
          <w:p w14:paraId="648FBF8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可用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SQLAlchemy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、Django ORM、Peewee 等</w:t>
            </w:r>
          </w:p>
        </w:tc>
        <w:tc>
          <w:tcPr>
            <w:tcW w:w="3016" w:type="dxa"/>
            <w:vAlign w:val="center"/>
            <w:hideMark/>
          </w:tcPr>
          <w:p w14:paraId="79B39A5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session.query</w:t>
            </w:r>
            <w:proofErr w:type="spellEnd"/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(User)</w:t>
            </w:r>
          </w:p>
        </w:tc>
      </w:tr>
      <w:tr w:rsidR="005B75A6" w:rsidRPr="00084EEE" w14:paraId="523FD6C1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563CD2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33</w:t>
            </w:r>
          </w:p>
        </w:tc>
        <w:tc>
          <w:tcPr>
            <w:tcW w:w="537" w:type="dxa"/>
            <w:vAlign w:val="center"/>
            <w:hideMark/>
          </w:tcPr>
          <w:p w14:paraId="40C3001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13E7CD9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缓存方案</w:t>
            </w:r>
          </w:p>
        </w:tc>
        <w:tc>
          <w:tcPr>
            <w:tcW w:w="2947" w:type="dxa"/>
            <w:vAlign w:val="center"/>
            <w:hideMark/>
          </w:tcPr>
          <w:p w14:paraId="3EC72C7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 Redis、Memcached</w:t>
            </w:r>
          </w:p>
        </w:tc>
        <w:tc>
          <w:tcPr>
            <w:tcW w:w="3016" w:type="dxa"/>
            <w:vAlign w:val="center"/>
            <w:hideMark/>
          </w:tcPr>
          <w:p w14:paraId="7A02A34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redis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= </w:t>
            </w: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StrictRedis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</w:p>
        </w:tc>
      </w:tr>
      <w:tr w:rsidR="005B75A6" w:rsidRPr="00084EEE" w14:paraId="7FB9856F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61E87D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34</w:t>
            </w:r>
          </w:p>
        </w:tc>
        <w:tc>
          <w:tcPr>
            <w:tcW w:w="537" w:type="dxa"/>
            <w:vAlign w:val="center"/>
            <w:hideMark/>
          </w:tcPr>
          <w:p w14:paraId="0C4E729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388ECDE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消息队列</w:t>
            </w:r>
          </w:p>
        </w:tc>
        <w:tc>
          <w:tcPr>
            <w:tcW w:w="2947" w:type="dxa"/>
            <w:vAlign w:val="center"/>
            <w:hideMark/>
          </w:tcPr>
          <w:p w14:paraId="597E79A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允许 RabbitMQ、Kafka、Celery</w:t>
            </w:r>
          </w:p>
        </w:tc>
        <w:tc>
          <w:tcPr>
            <w:tcW w:w="3016" w:type="dxa"/>
            <w:vAlign w:val="center"/>
            <w:hideMark/>
          </w:tcPr>
          <w:p w14:paraId="640DC7D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celery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-A tasks worker</w:t>
            </w:r>
          </w:p>
        </w:tc>
      </w:tr>
      <w:tr w:rsidR="005B75A6" w:rsidRPr="00084EEE" w14:paraId="1071B670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B40E1D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35</w:t>
            </w:r>
          </w:p>
        </w:tc>
        <w:tc>
          <w:tcPr>
            <w:tcW w:w="537" w:type="dxa"/>
            <w:vAlign w:val="center"/>
            <w:hideMark/>
          </w:tcPr>
          <w:p w14:paraId="5324F24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4B70AE8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接口风格</w:t>
            </w:r>
          </w:p>
        </w:tc>
        <w:tc>
          <w:tcPr>
            <w:tcW w:w="2947" w:type="dxa"/>
            <w:vAlign w:val="center"/>
            <w:hideMark/>
          </w:tcPr>
          <w:p w14:paraId="3CE4EF4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支持 RESTful、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GraphQL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gRPC</w:t>
            </w:r>
            <w:proofErr w:type="spellEnd"/>
          </w:p>
        </w:tc>
        <w:tc>
          <w:tcPr>
            <w:tcW w:w="3016" w:type="dxa"/>
            <w:vAlign w:val="center"/>
            <w:hideMark/>
          </w:tcPr>
          <w:p w14:paraId="35BC360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@app.get('/items')</w:t>
            </w:r>
          </w:p>
        </w:tc>
      </w:tr>
      <w:tr w:rsidR="005B75A6" w:rsidRPr="00084EEE" w14:paraId="7D1AB715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5709EE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lastRenderedPageBreak/>
              <w:t>36</w:t>
            </w:r>
          </w:p>
        </w:tc>
        <w:tc>
          <w:tcPr>
            <w:tcW w:w="537" w:type="dxa"/>
            <w:vAlign w:val="center"/>
            <w:hideMark/>
          </w:tcPr>
          <w:p w14:paraId="7C8C26C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27B8A90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文档工具</w:t>
            </w:r>
          </w:p>
        </w:tc>
        <w:tc>
          <w:tcPr>
            <w:tcW w:w="2947" w:type="dxa"/>
            <w:vAlign w:val="center"/>
            <w:hideMark/>
          </w:tcPr>
          <w:p w14:paraId="7239AB2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可用 Markdown、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reST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Asciidoc</w:t>
            </w:r>
            <w:proofErr w:type="spellEnd"/>
          </w:p>
        </w:tc>
        <w:tc>
          <w:tcPr>
            <w:tcW w:w="3016" w:type="dxa"/>
            <w:vAlign w:val="center"/>
            <w:hideMark/>
          </w:tcPr>
          <w:p w14:paraId="29675AF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README.md</w:t>
            </w:r>
          </w:p>
        </w:tc>
      </w:tr>
      <w:tr w:rsidR="005B75A6" w:rsidRPr="00084EEE" w14:paraId="5BC4BD6B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04EEA7A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37</w:t>
            </w:r>
          </w:p>
        </w:tc>
        <w:tc>
          <w:tcPr>
            <w:tcW w:w="537" w:type="dxa"/>
            <w:vAlign w:val="center"/>
            <w:hideMark/>
          </w:tcPr>
          <w:p w14:paraId="52A2716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3CE678E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代码生成</w:t>
            </w:r>
          </w:p>
        </w:tc>
        <w:tc>
          <w:tcPr>
            <w:tcW w:w="2947" w:type="dxa"/>
            <w:vAlign w:val="center"/>
            <w:hideMark/>
          </w:tcPr>
          <w:p w14:paraId="70B91DFE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允许使用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cookiecutter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、yeoman</w:t>
            </w:r>
          </w:p>
        </w:tc>
        <w:tc>
          <w:tcPr>
            <w:tcW w:w="3016" w:type="dxa"/>
            <w:vAlign w:val="center"/>
            <w:hideMark/>
          </w:tcPr>
          <w:p w14:paraId="08C07E9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cookiecutter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gh:audreyr</w:t>
            </w:r>
            <w:proofErr w:type="spellEnd"/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/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cookiecutter-pypackage</w:t>
            </w:r>
            <w:proofErr w:type="spellEnd"/>
          </w:p>
        </w:tc>
      </w:tr>
      <w:tr w:rsidR="005B75A6" w:rsidRPr="00084EEE" w14:paraId="051DEB06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5A3A0E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38</w:t>
            </w:r>
          </w:p>
        </w:tc>
        <w:tc>
          <w:tcPr>
            <w:tcW w:w="537" w:type="dxa"/>
            <w:vAlign w:val="center"/>
            <w:hideMark/>
          </w:tcPr>
          <w:p w14:paraId="1161123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5403ABD4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自动化部署</w:t>
            </w:r>
          </w:p>
        </w:tc>
        <w:tc>
          <w:tcPr>
            <w:tcW w:w="2947" w:type="dxa"/>
            <w:vAlign w:val="center"/>
            <w:hideMark/>
          </w:tcPr>
          <w:p w14:paraId="2BE3CF8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可用 Ansible、Terraform、Kubernetes</w:t>
            </w:r>
          </w:p>
        </w:tc>
        <w:tc>
          <w:tcPr>
            <w:tcW w:w="3016" w:type="dxa"/>
            <w:vAlign w:val="center"/>
            <w:hideMark/>
          </w:tcPr>
          <w:p w14:paraId="5D9DADB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ansible-playbook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deploy.yml</w:t>
            </w:r>
            <w:proofErr w:type="spellEnd"/>
          </w:p>
        </w:tc>
      </w:tr>
      <w:tr w:rsidR="005B75A6" w:rsidRPr="00084EEE" w14:paraId="2C3CCB72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67CDF8B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39</w:t>
            </w:r>
          </w:p>
        </w:tc>
        <w:tc>
          <w:tcPr>
            <w:tcW w:w="537" w:type="dxa"/>
            <w:vAlign w:val="center"/>
            <w:hideMark/>
          </w:tcPr>
          <w:p w14:paraId="63CBF69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22BF3AA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监控告警</w:t>
            </w:r>
          </w:p>
        </w:tc>
        <w:tc>
          <w:tcPr>
            <w:tcW w:w="2947" w:type="dxa"/>
            <w:vAlign w:val="center"/>
            <w:hideMark/>
          </w:tcPr>
          <w:p w14:paraId="1D3AA71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可集成 Prometheus、Grafana、ELK、Sentry</w:t>
            </w:r>
          </w:p>
        </w:tc>
        <w:tc>
          <w:tcPr>
            <w:tcW w:w="3016" w:type="dxa"/>
            <w:vAlign w:val="center"/>
            <w:hideMark/>
          </w:tcPr>
          <w:p w14:paraId="6E28BF3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client.capture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_</w:t>
            </w:r>
            <w:proofErr w:type="gram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exception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(</w:t>
            </w:r>
            <w:proofErr w:type="gram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)</w:t>
            </w:r>
          </w:p>
        </w:tc>
      </w:tr>
      <w:tr w:rsidR="005B75A6" w:rsidRPr="00084EEE" w14:paraId="5283F9BF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335590E2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40</w:t>
            </w:r>
          </w:p>
        </w:tc>
        <w:tc>
          <w:tcPr>
            <w:tcW w:w="537" w:type="dxa"/>
            <w:vAlign w:val="center"/>
            <w:hideMark/>
          </w:tcPr>
          <w:p w14:paraId="74A3F7F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516D35C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性能加速</w:t>
            </w:r>
          </w:p>
        </w:tc>
        <w:tc>
          <w:tcPr>
            <w:tcW w:w="2947" w:type="dxa"/>
            <w:vAlign w:val="center"/>
            <w:hideMark/>
          </w:tcPr>
          <w:p w14:paraId="65B49B7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可用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Numba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Cython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对计算密集模块加速</w:t>
            </w:r>
          </w:p>
        </w:tc>
        <w:tc>
          <w:tcPr>
            <w:tcW w:w="3016" w:type="dxa"/>
            <w:vAlign w:val="center"/>
            <w:hideMark/>
          </w:tcPr>
          <w:p w14:paraId="5CBCCFFD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@njit</w:t>
            </w:r>
          </w:p>
        </w:tc>
      </w:tr>
      <w:tr w:rsidR="005B75A6" w:rsidRPr="00084EEE" w14:paraId="6033070B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C10F04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41</w:t>
            </w:r>
          </w:p>
        </w:tc>
        <w:tc>
          <w:tcPr>
            <w:tcW w:w="537" w:type="dxa"/>
            <w:vAlign w:val="center"/>
            <w:hideMark/>
          </w:tcPr>
          <w:p w14:paraId="20DD954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6FB3957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调试工具</w:t>
            </w:r>
          </w:p>
        </w:tc>
        <w:tc>
          <w:tcPr>
            <w:tcW w:w="2947" w:type="dxa"/>
            <w:vAlign w:val="center"/>
            <w:hideMark/>
          </w:tcPr>
          <w:p w14:paraId="5779A83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可以使用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pdb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ipdb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py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-spy</w:t>
            </w:r>
          </w:p>
        </w:tc>
        <w:tc>
          <w:tcPr>
            <w:tcW w:w="3016" w:type="dxa"/>
            <w:vAlign w:val="center"/>
            <w:hideMark/>
          </w:tcPr>
          <w:p w14:paraId="7136D91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python -m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pdb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app.py</w:t>
            </w:r>
          </w:p>
        </w:tc>
      </w:tr>
      <w:tr w:rsidR="005B75A6" w:rsidRPr="00084EEE" w14:paraId="78467608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0A21A1F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42</w:t>
            </w:r>
          </w:p>
        </w:tc>
        <w:tc>
          <w:tcPr>
            <w:tcW w:w="537" w:type="dxa"/>
            <w:vAlign w:val="center"/>
            <w:hideMark/>
          </w:tcPr>
          <w:p w14:paraId="05D0EB09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3AD56E98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代码格式化</w:t>
            </w:r>
          </w:p>
        </w:tc>
        <w:tc>
          <w:tcPr>
            <w:tcW w:w="2947" w:type="dxa"/>
            <w:vAlign w:val="center"/>
            <w:hideMark/>
          </w:tcPr>
          <w:p w14:paraId="29008B2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除 black 外可用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yapf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、autopep8</w:t>
            </w:r>
          </w:p>
        </w:tc>
        <w:tc>
          <w:tcPr>
            <w:tcW w:w="3016" w:type="dxa"/>
            <w:vAlign w:val="center"/>
            <w:hideMark/>
          </w:tcPr>
          <w:p w14:paraId="14E6E0B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yapf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--in-place file.py</w:t>
            </w:r>
          </w:p>
        </w:tc>
      </w:tr>
      <w:tr w:rsidR="005B75A6" w:rsidRPr="00084EEE" w14:paraId="71038A5F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422B16A7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43</w:t>
            </w:r>
          </w:p>
        </w:tc>
        <w:tc>
          <w:tcPr>
            <w:tcW w:w="537" w:type="dxa"/>
            <w:vAlign w:val="center"/>
            <w:hideMark/>
          </w:tcPr>
          <w:p w14:paraId="0A10E75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458823A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包管理器</w:t>
            </w:r>
          </w:p>
        </w:tc>
        <w:tc>
          <w:tcPr>
            <w:tcW w:w="2947" w:type="dxa"/>
            <w:vAlign w:val="center"/>
            <w:hideMark/>
          </w:tcPr>
          <w:p w14:paraId="12CC0A0C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可选 pip、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pipenv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、poetry</w:t>
            </w:r>
          </w:p>
        </w:tc>
        <w:tc>
          <w:tcPr>
            <w:tcW w:w="3016" w:type="dxa"/>
            <w:vAlign w:val="center"/>
            <w:hideMark/>
          </w:tcPr>
          <w:p w14:paraId="38AA1C1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poetry add requests</w:t>
            </w:r>
          </w:p>
        </w:tc>
      </w:tr>
      <w:tr w:rsidR="005B75A6" w:rsidRPr="00084EEE" w14:paraId="1D9EFAE2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2FE0425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44</w:t>
            </w:r>
          </w:p>
        </w:tc>
        <w:tc>
          <w:tcPr>
            <w:tcW w:w="537" w:type="dxa"/>
            <w:vAlign w:val="center"/>
            <w:hideMark/>
          </w:tcPr>
          <w:p w14:paraId="495CF52B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0E364100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虚拟化平台</w:t>
            </w:r>
          </w:p>
        </w:tc>
        <w:tc>
          <w:tcPr>
            <w:tcW w:w="2947" w:type="dxa"/>
            <w:vAlign w:val="center"/>
            <w:hideMark/>
          </w:tcPr>
          <w:p w14:paraId="5268505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允许 Docker、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Podman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、LXC</w:t>
            </w:r>
          </w:p>
        </w:tc>
        <w:tc>
          <w:tcPr>
            <w:tcW w:w="3016" w:type="dxa"/>
            <w:vAlign w:val="center"/>
            <w:hideMark/>
          </w:tcPr>
          <w:p w14:paraId="06DE6A4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podman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 run python:3.11</w:t>
            </w:r>
          </w:p>
        </w:tc>
      </w:tr>
      <w:tr w:rsidR="005B75A6" w:rsidRPr="00084EEE" w14:paraId="5888D5C2" w14:textId="77777777" w:rsidTr="00C15E2C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70B7D93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45</w:t>
            </w:r>
          </w:p>
        </w:tc>
        <w:tc>
          <w:tcPr>
            <w:tcW w:w="537" w:type="dxa"/>
            <w:vAlign w:val="center"/>
            <w:hideMark/>
          </w:tcPr>
          <w:p w14:paraId="0EDD6991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C. 允许</w:t>
            </w:r>
          </w:p>
        </w:tc>
        <w:tc>
          <w:tcPr>
            <w:tcW w:w="1104" w:type="dxa"/>
            <w:vAlign w:val="center"/>
            <w:hideMark/>
          </w:tcPr>
          <w:p w14:paraId="5F278836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IDE / 编辑器</w:t>
            </w:r>
          </w:p>
        </w:tc>
        <w:tc>
          <w:tcPr>
            <w:tcW w:w="2947" w:type="dxa"/>
            <w:vAlign w:val="center"/>
            <w:hideMark/>
          </w:tcPr>
          <w:p w14:paraId="0AA163BA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可用 PyCharm、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VSCode</w:t>
            </w:r>
            <w:proofErr w:type="spellEnd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、Vim、Emacs，团队内保持一致</w:t>
            </w:r>
          </w:p>
        </w:tc>
        <w:tc>
          <w:tcPr>
            <w:tcW w:w="3016" w:type="dxa"/>
            <w:vAlign w:val="center"/>
            <w:hideMark/>
          </w:tcPr>
          <w:p w14:paraId="6C7B7D75" w14:textId="77777777" w:rsidR="001D1727" w:rsidRPr="001D1727" w:rsidRDefault="001D1727" w:rsidP="001D1727">
            <w:pPr>
              <w:widowControl/>
              <w:spacing w:after="0" w:line="240" w:lineRule="auto"/>
              <w:rPr>
                <w:rFonts w:ascii="宋体" w:eastAsia="宋体" w:hAnsi="宋体" w:cs="宋体"/>
                <w:kern w:val="0"/>
                <w:sz w:val="24"/>
                <w14:ligatures w14:val="none"/>
              </w:rPr>
            </w:pPr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 xml:space="preserve">统一配置 </w:t>
            </w:r>
            <w:proofErr w:type="spellStart"/>
            <w:r w:rsidRPr="001D1727">
              <w:rPr>
                <w:rFonts w:ascii="宋体" w:eastAsia="宋体" w:hAnsi="宋体" w:cs="宋体"/>
                <w:kern w:val="0"/>
                <w:sz w:val="24"/>
                <w14:ligatures w14:val="none"/>
              </w:rPr>
              <w:t>EditorConfig</w:t>
            </w:r>
            <w:proofErr w:type="spellEnd"/>
          </w:p>
        </w:tc>
      </w:tr>
    </w:tbl>
    <w:p w14:paraId="7A271EB5" w14:textId="77777777" w:rsidR="001D1727" w:rsidRPr="00084EEE" w:rsidRDefault="001D1727">
      <w:pPr>
        <w:rPr>
          <w:rFonts w:ascii="宋体" w:eastAsia="宋体" w:hAnsi="宋体" w:hint="eastAsia"/>
          <w:sz w:val="24"/>
        </w:rPr>
      </w:pPr>
    </w:p>
    <w:sectPr w:rsidR="001D1727" w:rsidRPr="00084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E22D6E" w14:textId="77777777" w:rsidR="00031BE6" w:rsidRDefault="00031BE6" w:rsidP="001D1727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1A4DC87B" w14:textId="77777777" w:rsidR="00031BE6" w:rsidRDefault="00031BE6" w:rsidP="001D1727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623E36" w14:textId="77777777" w:rsidR="00031BE6" w:rsidRDefault="00031BE6" w:rsidP="001D1727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0650913B" w14:textId="77777777" w:rsidR="00031BE6" w:rsidRDefault="00031BE6" w:rsidP="001D1727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A14"/>
    <w:rsid w:val="00031BE6"/>
    <w:rsid w:val="00084EEE"/>
    <w:rsid w:val="001D1727"/>
    <w:rsid w:val="005B75A6"/>
    <w:rsid w:val="005E5892"/>
    <w:rsid w:val="00712A14"/>
    <w:rsid w:val="0080088C"/>
    <w:rsid w:val="009F7215"/>
    <w:rsid w:val="00C15E2C"/>
    <w:rsid w:val="00CF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709766"/>
  <w15:chartTrackingRefBased/>
  <w15:docId w15:val="{DB72C086-B0E9-4FE3-A4DB-55229BCE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12A1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1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12A1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12A1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12A1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12A1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12A1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12A1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2A1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12A1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1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71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12A1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12A1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712A1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12A1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12A1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12A1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12A1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1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12A1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12A1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1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12A1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12A1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12A1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1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12A1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12A1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1D172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1D172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1D172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1D1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2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1126</Words>
  <Characters>1769</Characters>
  <Application>Microsoft Office Word</Application>
  <DocSecurity>0</DocSecurity>
  <Lines>294</Lines>
  <Paragraphs>321</Paragraphs>
  <ScaleCrop>false</ScaleCrop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鸿恺 王</dc:creator>
  <cp:keywords/>
  <dc:description/>
  <cp:lastModifiedBy>鸿恺 王</cp:lastModifiedBy>
  <cp:revision>10</cp:revision>
  <dcterms:created xsi:type="dcterms:W3CDTF">2025-06-12T15:00:00Z</dcterms:created>
  <dcterms:modified xsi:type="dcterms:W3CDTF">2025-06-12T15:10:00Z</dcterms:modified>
</cp:coreProperties>
</file>