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4B9732">
      <w:pPr>
        <w:spacing w:before="240" w:line="288" w:lineRule="auto"/>
        <w:jc w:val="center"/>
        <w:rPr>
          <w:rFonts w:hint="eastAsia" w:ascii="宋体" w:hAnsi="宋体" w:eastAsia="宋体" w:cs="宋体"/>
          <w:sz w:val="48"/>
          <w:szCs w:val="48"/>
        </w:rPr>
      </w:pPr>
      <w:r>
        <w:rPr>
          <w:rFonts w:hint="eastAsia" w:ascii="宋体" w:hAnsi="宋体" w:eastAsia="宋体" w:cs="宋体"/>
          <w:b/>
          <w:sz w:val="48"/>
          <w:szCs w:val="48"/>
        </w:rPr>
        <w:t>基于CMMI的软件过程成熟度评估与改进路径研究</w:t>
      </w:r>
    </w:p>
    <w:p w14:paraId="374D90E5">
      <w:pPr>
        <w:spacing w:before="240" w:line="271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42"/>
        </w:rPr>
        <w:t>1 CMMI层次成熟度模型概述</w:t>
      </w:r>
    </w:p>
    <w:p w14:paraId="3BD7FF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能力成熟度模型集成（Capability Maturity Model Integration，CMMI）是由美国软件工程研究所（SEI）开发的一套系统化的</w:t>
      </w:r>
      <w:r>
        <w:rPr>
          <w:rFonts w:hint="eastAsia" w:ascii="宋体" w:hAnsi="宋体" w:eastAsia="宋体" w:cs="宋体"/>
          <w:b/>
          <w:sz w:val="24"/>
          <w:szCs w:val="24"/>
        </w:rPr>
        <w:t>过程改进框架</w:t>
      </w:r>
      <w:r>
        <w:rPr>
          <w:rFonts w:hint="eastAsia" w:ascii="宋体" w:hAnsi="宋体" w:eastAsia="宋体" w:cs="宋体"/>
          <w:sz w:val="24"/>
          <w:szCs w:val="24"/>
        </w:rPr>
        <w:t>，旨在帮助组织提升软件开发和管理过程的质量与效率。CMMI为组织提供了一套</w:t>
      </w:r>
      <w:r>
        <w:rPr>
          <w:rFonts w:hint="eastAsia" w:ascii="宋体" w:hAnsi="宋体" w:eastAsia="宋体" w:cs="宋体"/>
          <w:b/>
          <w:sz w:val="24"/>
          <w:szCs w:val="24"/>
        </w:rPr>
        <w:t>最佳实践指南</w:t>
      </w:r>
      <w:r>
        <w:rPr>
          <w:rFonts w:hint="eastAsia" w:ascii="宋体" w:hAnsi="宋体" w:eastAsia="宋体" w:cs="宋体"/>
          <w:sz w:val="24"/>
          <w:szCs w:val="24"/>
        </w:rPr>
        <w:t>，通过结构化方法评估和优化软件过程能力，从而持续提高产品质量和项目绩效。该模型在全球范围内被广泛应用于软件开发、系统工程、供应链管理等多个领域。</w:t>
      </w:r>
    </w:p>
    <w:p w14:paraId="09B177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CMMI模型包含两种表示方法：阶段式和连续式。</w:t>
      </w:r>
      <w:r>
        <w:rPr>
          <w:rFonts w:hint="eastAsia" w:ascii="宋体" w:hAnsi="宋体" w:eastAsia="宋体" w:cs="宋体"/>
          <w:b/>
          <w:sz w:val="24"/>
          <w:szCs w:val="24"/>
        </w:rPr>
        <w:t>阶段式模型</w:t>
      </w:r>
      <w:r>
        <w:rPr>
          <w:rFonts w:hint="eastAsia" w:ascii="宋体" w:hAnsi="宋体" w:eastAsia="宋体" w:cs="宋体"/>
          <w:sz w:val="24"/>
          <w:szCs w:val="24"/>
        </w:rPr>
        <w:t>关注组织的整体成熟度演进，将过程能力划分为五个层次等级，为组织提供清晰的进阶路径；而</w:t>
      </w:r>
      <w:r>
        <w:rPr>
          <w:rFonts w:hint="eastAsia" w:ascii="宋体" w:hAnsi="宋体" w:eastAsia="宋体" w:cs="宋体"/>
          <w:b/>
          <w:sz w:val="24"/>
          <w:szCs w:val="24"/>
        </w:rPr>
        <w:t>连续式模型</w:t>
      </w:r>
      <w:r>
        <w:rPr>
          <w:rFonts w:hint="eastAsia" w:ascii="宋体" w:hAnsi="宋体" w:eastAsia="宋体" w:cs="宋体"/>
          <w:sz w:val="24"/>
          <w:szCs w:val="24"/>
        </w:rPr>
        <w:t>则侧重于单个过程域的能力提升，允许组织根据自身需求灵活选择改进领域。尽管表示方法不同，但两种模型在逻辑上是等价的，对同一组织进行评估会得出一致的结论。</w:t>
      </w:r>
    </w:p>
    <w:p w14:paraId="1846C95E">
      <w:pPr>
        <w:spacing w:before="240" w:line="271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33"/>
        </w:rPr>
        <w:t>1.1 阶段式成熟度等级详解</w:t>
      </w:r>
    </w:p>
    <w:p w14:paraId="615597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CMMI阶段式模型将组织的过程成熟度划分为五个层次，每个层次代表过程管理和质量控制的不同水平：</w:t>
      </w:r>
    </w:p>
    <w:p w14:paraId="415973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初始级（Level 1 - Initial）：处于这一级别的组织过程呈现无序且不可预测的状态。项目成功高度依赖个人能力和英雄主义行为，缺乏稳定的过程支持。开发过程通常是临时的、混乱的，组织经常处于“救火”状态，不断应对突如其来的危机。这一级别的主要特征包括需求管理缺失、计划随意、质量不可控以及文档匮乏。</w:t>
      </w:r>
    </w:p>
    <w:p w14:paraId="1E7002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已管理级（Level 2 - Managed）：在此级别，组织建立了基本的项目管理过程，能够跟踪项目的成本、进度和功能特性。过程可重复使用，能够将过去成功的经验应用于类似项目。关键实践包括需求管理、项目规划、项目监督与控制、供应商协议管理、测量与分析以及过程和产品质量保证。然而，过程管理仍以项目为中心，缺乏组织层面的标准化。</w:t>
      </w:r>
    </w:p>
    <w:p w14:paraId="00A980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已定义级（Level 3 - Defined）：组织建立了标准化的过程体系，所有项目都采用组织级标准过程的剪裁版本。这一级别强调过程文档化、制度化，并将管理和工程活动整合到统一框架中。组织建立了过程资产库和培训机制，确保员工具备执行标准化过程的能力。典型实践包括组织过程焦点、组织过程定义、组织培训、集成项目管理、风险管理等。</w:t>
      </w:r>
    </w:p>
    <w:p w14:paraId="4666D1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量化管理级（Level 4 - Quantitatively Managed）：组织采用基于数据的量化方法管理过程和产品质量。通过统计技术和过程度量，组织能够预测绩效并控制变异。此级别关注建立质量和过程绩效的量化目标，运用统计过程控制（SPC）等技术识别特殊原因变异，使过程在可预测的范围内运行。关键实践包括组织过程绩效和量化项目管理。</w:t>
      </w:r>
    </w:p>
    <w:p w14:paraId="7480D4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优化级（Level 5 - Optimizing）：作为最高成熟度级别，组织专注于持续过程改进和创新。通过定量反馈、技术革新和过程优化，组织能够系统解决过程缺陷，提升整体效能。这一级别的特征包括持续改进文化、缺陷预防、技术创新和过程优化机制。组织能够基于数据预测未来趋势，主动优化过程。</w:t>
      </w:r>
    </w:p>
    <w:p w14:paraId="772400E1">
      <w:pPr>
        <w:spacing w:after="2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/>
        </w:rPr>
        <w:t>表：CMMI五个成熟度级别的核心特征比较</w:t>
      </w:r>
    </w:p>
    <w:tbl>
      <w:tblPr>
        <w:tblStyle w:val="5"/>
        <w:tblW w:w="0" w:type="auto"/>
        <w:jc w:val="center"/>
        <w:tblCellSpacing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autofit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1762"/>
        <w:gridCol w:w="1860"/>
        <w:gridCol w:w="1640"/>
        <w:gridCol w:w="2305"/>
      </w:tblGrid>
      <w:tr w14:paraId="08A19B7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261727B8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</w:rPr>
              <w:t>成熟度级别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15D0F167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</w:rPr>
              <w:t>过程状态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2CCCA194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</w:rPr>
              <w:t>管理特征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6900AD36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</w:rPr>
              <w:t>质量关注点</w:t>
            </w:r>
          </w:p>
        </w:tc>
      </w:tr>
      <w:tr w14:paraId="3B7F99B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107AE9D0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</w:rPr>
              <w:t>1. 初始级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794D7304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无序、不可预测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1F430BE1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依赖个人能力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232C9836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质量不可控</w:t>
            </w:r>
          </w:p>
        </w:tc>
      </w:tr>
      <w:tr w14:paraId="4BE5CDB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67A36A1C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</w:rPr>
              <w:t>2. 已管理级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739F7A2D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基本可控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03A51D88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项目级管理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3E865463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事后检查</w:t>
            </w:r>
          </w:p>
        </w:tc>
      </w:tr>
      <w:tr w14:paraId="4DC1E89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547FC2B1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</w:rPr>
              <w:t>3. 已定义级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43F7A649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标准化、文档化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5DF0AC61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组织级标准化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5C908813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过程稳定性</w:t>
            </w:r>
          </w:p>
        </w:tc>
      </w:tr>
      <w:tr w14:paraId="01FA7DA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63ABDA3E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</w:rPr>
              <w:t>4. 量化管理级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75B60B69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量化控制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7F8FE8EB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数据驱动决策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229138AE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过程可预测性</w:t>
            </w:r>
          </w:p>
        </w:tc>
      </w:tr>
      <w:tr w14:paraId="54069FB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7C3F712B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</w:rPr>
              <w:t>5. 优化级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63A0BFC0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持续优化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5C339147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创新驱动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596412B2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缺陷预防与技术创新</w:t>
            </w:r>
          </w:p>
        </w:tc>
      </w:tr>
    </w:tbl>
    <w:p w14:paraId="003A7770">
      <w:pPr>
        <w:rPr>
          <w:rFonts w:hint="eastAsia" w:ascii="宋体" w:hAnsi="宋体" w:eastAsia="宋体" w:cs="宋体"/>
        </w:rPr>
      </w:pPr>
    </w:p>
    <w:p w14:paraId="41E1DA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五个成熟度级别构成了一个渐进式的改进路径，组织必须逐级提升能力，不可跳跃前进。每个级别都为下一阶段奠定必要的基础，形成阶梯式的演进过程。据统计，达到CMMI三级认证的组织在项目进度偏差率上平均降低35%，缺陷密度减少40%以上，显著提高了客户满意度和市场竞争力。</w:t>
      </w:r>
    </w:p>
    <w:p w14:paraId="470AC554">
      <w:pPr>
        <w:spacing w:before="240" w:line="271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42"/>
        </w:rPr>
        <w:t>2 个人开发过程成熟度评估</w:t>
      </w:r>
    </w:p>
    <w:p w14:paraId="79B660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CMMI模型的评估框架，我对本科期间参与的多个开发项目进行了系统的过程成熟度分析。这些项目包括课程编程作业、创新创业训练项目以及竞赛类开发实践，涵盖了不同规模、不同要求的软件开发活动。评估采用多维度方法，结合文档审查、过程回溯和成果分析，全面客观地评价个人在开发过程中的能力成熟度水平。</w:t>
      </w:r>
    </w:p>
    <w:p w14:paraId="5F73B703">
      <w:pPr>
        <w:spacing w:before="240" w:line="271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33"/>
        </w:rPr>
        <w:t>2.1 课程项目分析（Level 1特征）</w:t>
      </w:r>
    </w:p>
    <w:p w14:paraId="628586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在软件工程导论课程中完成的“学生信息管理系统”项目表现出典型的初始级特征。该项目由三人小组在四周内完成，采用简单的任务分工方式。整个过程缺乏系统化的规划与控制，具体体现在以下几个方面：</w:t>
      </w:r>
    </w:p>
    <w:p w14:paraId="31C6B2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需求管理薄弱：项目开始时仅进行了一次简短的讨论，形成了简单的功能列表（如学生信息增删改查），但未建立正式的需求文档。随着开发推进，团队成员随意添加新功能（如成绩统计报表），导致范围蔓延。需求变更未经过评审，也未进行影响分析，仅通过口头沟通确定，最终造成功能冗余和交付延迟。</w:t>
      </w:r>
    </w:p>
    <w:p w14:paraId="5B1C47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划与监控缺失：项目采用简单的线性开发模式，仅制定了基本的里程碑计划（需求-设计-编码-测试），但未定义详细任务分解和进度安排。开发过程中缺乏有效的跟踪机制，无法评估实际进展与计划的偏差。在第三周发现进度滞后时，团队选择削减测试时间以保证交付，导致系统存在多个未修复缺陷。</w:t>
      </w:r>
    </w:p>
    <w:p w14:paraId="50D59F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质量保证活动不足：测试活动集中在编码完成后进行，且仅限于开发人员自测。未建立系统的测试用例，未执行边界测试和压力测试。发现的缺陷未进行系统记录和分析，导致类似错误在后续模块中重复出现。最终用户报告了多个关键缺陷，包括数据保存失败和查询结果错误。</w:t>
      </w:r>
    </w:p>
    <w:p w14:paraId="7B23EF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配置管理混乱：项目使用Git进行版本控制，但分支策略随意，提交信息不完整（如“fix bug”）。曾因代码覆盖问题导致一天的工作丢失。不同版本的可执行文件未标识清晰，用户反馈的问题无法准确定位到具体版本。</w:t>
      </w:r>
    </w:p>
    <w:p w14:paraId="557D54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这一项目反映出典型的Level 1特征：过程无序、高度依赖个人能力、质量不可预测。尽管最终交付了可运行的系统，但开发效率低下，产品质量不稳定，团队长期处于“救火”状态。</w:t>
      </w:r>
    </w:p>
    <w:p w14:paraId="02CCC3B4">
      <w:pPr>
        <w:spacing w:before="240" w:line="271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33"/>
        </w:rPr>
        <w:t>2.</w:t>
      </w:r>
      <w:r>
        <w:rPr>
          <w:rFonts w:hint="eastAsia" w:ascii="宋体" w:hAnsi="宋体" w:eastAsia="宋体" w:cs="宋体"/>
          <w:b/>
          <w:sz w:val="33"/>
          <w:lang w:val="en-US" w:eastAsia="zh-CN"/>
        </w:rPr>
        <w:t>2</w:t>
      </w:r>
      <w:r>
        <w:rPr>
          <w:rFonts w:hint="eastAsia" w:ascii="宋体" w:hAnsi="宋体" w:eastAsia="宋体" w:cs="宋体"/>
          <w:b/>
          <w:sz w:val="33"/>
        </w:rPr>
        <w:t xml:space="preserve"> 综合能力评估与差距分析</w:t>
      </w:r>
    </w:p>
    <w:p w14:paraId="001482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基于对多个项目的回顾性评估，我的软件过程能力成熟度整体处于CMMI Level 2向Level 3过渡阶段。在基础项目管理方面（如计划、跟踪、风险管理）已建立系统化方法，但在组织级过程标准化、量化管理和持续优化方面存在明显差距：</w:t>
      </w:r>
    </w:p>
    <w:p w14:paraId="5B638605">
      <w:pPr>
        <w:numPr>
          <w:ilvl w:val="0"/>
          <w:numId w:val="1"/>
        </w:numPr>
        <w:spacing w:after="2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已建立的能力（满足Level 2要求）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 w14:paraId="21B4FD3D">
      <w:pPr>
        <w:numPr>
          <w:ilvl w:val="1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项目规划：能够制定详细的项目计划，包括任务分解、进度安排和资源分配</w:t>
      </w:r>
    </w:p>
    <w:p w14:paraId="4C01002F">
      <w:pPr>
        <w:numPr>
          <w:ilvl w:val="1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需求管理：采用用户故事和需求跟踪矩阵，确保需求可追溯</w:t>
      </w:r>
    </w:p>
    <w:p w14:paraId="2697BA45">
      <w:pPr>
        <w:numPr>
          <w:ilvl w:val="1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项目监控：通过迭代评审和燃尽图跟踪进度，及时识别偏差</w:t>
      </w:r>
    </w:p>
    <w:p w14:paraId="0D5F29A8">
      <w:pPr>
        <w:numPr>
          <w:ilvl w:val="1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风险管理：系统识别、评估和应对项目风险</w:t>
      </w:r>
    </w:p>
    <w:p w14:paraId="5BB0F370">
      <w:pPr>
        <w:numPr>
          <w:ilvl w:val="1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质量保证：实施分层测试策略和缺陷跟踪</w:t>
      </w:r>
    </w:p>
    <w:p w14:paraId="5C331832">
      <w:pPr>
        <w:numPr>
          <w:ilvl w:val="1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配置管理：使用版本控制和基线管理</w:t>
      </w:r>
    </w:p>
    <w:p w14:paraId="680DEA3F">
      <w:pPr>
        <w:numPr>
          <w:ilvl w:val="0"/>
          <w:numId w:val="1"/>
        </w:numPr>
        <w:spacing w:after="2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存在的不足（未达到Level 3要求）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 w14:paraId="28BFB478">
      <w:pPr>
        <w:numPr>
          <w:ilvl w:val="1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过程标准化缺失</w:t>
      </w:r>
      <w:r>
        <w:rPr>
          <w:rFonts w:hint="eastAsia" w:ascii="宋体" w:hAnsi="宋体" w:eastAsia="宋体" w:cs="宋体"/>
          <w:sz w:val="24"/>
          <w:szCs w:val="24"/>
        </w:rPr>
        <w:t>：每个项目采用不同的管理方法，未形成组织级标准过程资产库</w:t>
      </w:r>
    </w:p>
    <w:p w14:paraId="16143554">
      <w:pPr>
        <w:numPr>
          <w:ilvl w:val="1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度量数据利用不足</w:t>
      </w:r>
      <w:r>
        <w:rPr>
          <w:rFonts w:hint="eastAsia" w:ascii="宋体" w:hAnsi="宋体" w:eastAsia="宋体" w:cs="宋体"/>
          <w:sz w:val="24"/>
          <w:szCs w:val="24"/>
        </w:rPr>
        <w:t>：收集了部分过程数据（如缺陷率、迭代速度），但未建立系统化的度量分析体系</w:t>
      </w:r>
    </w:p>
    <w:p w14:paraId="464CB17A">
      <w:pPr>
        <w:numPr>
          <w:ilvl w:val="1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评审机制不完善</w:t>
      </w:r>
      <w:r>
        <w:rPr>
          <w:rFonts w:hint="eastAsia" w:ascii="宋体" w:hAnsi="宋体" w:eastAsia="宋体" w:cs="宋体"/>
          <w:sz w:val="24"/>
          <w:szCs w:val="24"/>
        </w:rPr>
        <w:t>：技术评审依赖临时性会议，缺乏标准化检查表和准入/准出准则</w:t>
      </w:r>
    </w:p>
    <w:p w14:paraId="2C0E90C8">
      <w:pPr>
        <w:numPr>
          <w:ilvl w:val="1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知识复用机制缺乏</w:t>
      </w:r>
      <w:r>
        <w:rPr>
          <w:rFonts w:hint="eastAsia" w:ascii="宋体" w:hAnsi="宋体" w:eastAsia="宋体" w:cs="宋体"/>
          <w:sz w:val="24"/>
          <w:szCs w:val="24"/>
        </w:rPr>
        <w:t>：项目经验教训未系统沉淀，最佳实践未在团队间共享</w:t>
      </w:r>
    </w:p>
    <w:p w14:paraId="3FABEBC3">
      <w:pPr>
        <w:numPr>
          <w:ilvl w:val="1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量化管理未实施</w:t>
      </w:r>
      <w:r>
        <w:rPr>
          <w:rFonts w:hint="eastAsia" w:ascii="宋体" w:hAnsi="宋体" w:eastAsia="宋体" w:cs="宋体"/>
          <w:sz w:val="24"/>
          <w:szCs w:val="24"/>
        </w:rPr>
        <w:t>：无法基于历史数据预测项目绩效（如估算精度不足）</w:t>
      </w:r>
    </w:p>
    <w:p w14:paraId="32B95765">
      <w:pPr>
        <w:numPr>
          <w:ilvl w:val="1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持续改进机制缺失</w:t>
      </w:r>
      <w:r>
        <w:rPr>
          <w:rFonts w:hint="eastAsia" w:ascii="宋体" w:hAnsi="宋体" w:eastAsia="宋体" w:cs="宋体"/>
          <w:sz w:val="24"/>
          <w:szCs w:val="24"/>
        </w:rPr>
        <w:t>：未建立PDCA循环，改进活动呈临时性特征</w:t>
      </w:r>
    </w:p>
    <w:p w14:paraId="1BE654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些差距导致项目绩效波动较大，当面对新技术领域或复杂项目时，过程可控性明显降低。特别是在跨课程合作项目中，由于团队成员采用不同的开发实践，集成困难，沟通成本显著增加，反映出组织级过程标准化的重要性。</w:t>
      </w:r>
    </w:p>
    <w:p w14:paraId="071C28F9">
      <w:pPr>
        <w:spacing w:before="240" w:line="271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42"/>
        </w:rPr>
        <w:t>3 过程改进计划</w:t>
      </w:r>
    </w:p>
    <w:p w14:paraId="56711E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0"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基于CMMI框架和个人成熟度评估，制定渐进式过程改进计划，目标在1-2年内达到量化管理级（Level 4）水平。改进计划采用分阶段实施策略，每个阶段聚焦特定成熟度级别的关键过程域，确保能力稳步提升。计划实施遵循“循序渐进和持续改进”原则，通过一系列微小、不断发展的步骤实现过程优化。</w:t>
      </w:r>
    </w:p>
    <w:p w14:paraId="0AE3B65C">
      <w:pPr>
        <w:spacing w:before="240" w:line="271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33"/>
        </w:rPr>
        <w:t>3.1 近期目标（3-6个月）：实现已定义级（Level 3）</w:t>
      </w:r>
    </w:p>
    <w:p w14:paraId="4EAEFA9B">
      <w:pPr>
        <w:spacing w:after="2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在现有项目管理基础上，重点建立</w:t>
      </w:r>
      <w:r>
        <w:rPr>
          <w:rFonts w:hint="eastAsia" w:ascii="宋体" w:hAnsi="宋体" w:eastAsia="宋体" w:cs="宋体"/>
          <w:b/>
          <w:sz w:val="24"/>
          <w:szCs w:val="24"/>
        </w:rPr>
        <w:t>组织级标准过程</w:t>
      </w:r>
      <w:r>
        <w:rPr>
          <w:rFonts w:hint="eastAsia" w:ascii="宋体" w:hAnsi="宋体" w:eastAsia="宋体" w:cs="宋体"/>
          <w:sz w:val="24"/>
          <w:szCs w:val="24"/>
        </w:rPr>
        <w:t>，确保开发活动的规范性和一致性：</w:t>
      </w:r>
    </w:p>
    <w:p w14:paraId="495D9A58">
      <w:pPr>
        <w:numPr>
          <w:ilvl w:val="0"/>
          <w:numId w:val="2"/>
        </w:numPr>
        <w:spacing w:after="2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过程资产库开发</w:t>
      </w:r>
      <w:r>
        <w:rPr>
          <w:rFonts w:hint="eastAsia" w:ascii="宋体" w:hAnsi="宋体" w:eastAsia="宋体" w:cs="宋体"/>
          <w:sz w:val="24"/>
          <w:szCs w:val="24"/>
        </w:rPr>
        <w:t>：整理历史项目资料（计划书、设计文档、测试用例等），构建标准化过程资产库。内容包括：</w:t>
      </w:r>
    </w:p>
    <w:p w14:paraId="43AF8CBF">
      <w:pPr>
        <w:numPr>
          <w:ilvl w:val="1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组织级过程定义：开发生命周期模型（如裁剪敏捷开发模板）</w:t>
      </w:r>
    </w:p>
    <w:p w14:paraId="2B4188D5">
      <w:pPr>
        <w:numPr>
          <w:ilvl w:val="1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标准工作产品模板：统一需求规格说明书、设计文档、测试报告等模板</w:t>
      </w:r>
    </w:p>
    <w:p w14:paraId="2D1E1243">
      <w:pPr>
        <w:numPr>
          <w:ilvl w:val="1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检查单：代码审查清单、设计评审检查表</w:t>
      </w:r>
    </w:p>
    <w:p w14:paraId="431C4E06">
      <w:pPr>
        <w:numPr>
          <w:ilvl w:val="1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指南文档：配置管理指南、同行评审指南</w:t>
      </w:r>
    </w:p>
    <w:p w14:paraId="5AAB40FB">
      <w:pPr>
        <w:numPr>
          <w:ilvl w:val="0"/>
          <w:numId w:val="2"/>
        </w:numPr>
        <w:spacing w:after="2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培训机制建立</w:t>
      </w:r>
      <w:r>
        <w:rPr>
          <w:rFonts w:hint="eastAsia" w:ascii="宋体" w:hAnsi="宋体" w:eastAsia="宋体" w:cs="宋体"/>
          <w:sz w:val="24"/>
          <w:szCs w:val="24"/>
        </w:rPr>
        <w:t>：制定系统的培训计划，确保团队成员掌握标准过程：</w:t>
      </w:r>
    </w:p>
    <w:p w14:paraId="0F5D352A">
      <w:pPr>
        <w:numPr>
          <w:ilvl w:val="1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每月组织过程规范研讨会（如需求分析技术、设计模式应用）</w:t>
      </w:r>
    </w:p>
    <w:p w14:paraId="543F0A24">
      <w:pPr>
        <w:numPr>
          <w:ilvl w:val="1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创建知识共享库（Wiki平台），沉淀技术文档和最佳实践</w:t>
      </w:r>
    </w:p>
    <w:p w14:paraId="52F85FCB">
      <w:pPr>
        <w:numPr>
          <w:ilvl w:val="1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针对关键角色（如Scrum Master、测试工程师）开展专题培训</w:t>
      </w:r>
    </w:p>
    <w:p w14:paraId="7B155A07">
      <w:pPr>
        <w:numPr>
          <w:ilvl w:val="0"/>
          <w:numId w:val="2"/>
        </w:numPr>
        <w:spacing w:after="2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同行评审制度化</w:t>
      </w:r>
      <w:r>
        <w:rPr>
          <w:rFonts w:hint="eastAsia" w:ascii="宋体" w:hAnsi="宋体" w:eastAsia="宋体" w:cs="宋体"/>
          <w:sz w:val="24"/>
          <w:szCs w:val="24"/>
        </w:rPr>
        <w:t>：在课程项目中全面推行结构化评审机制：</w:t>
      </w:r>
    </w:p>
    <w:p w14:paraId="7C56CA10">
      <w:pPr>
        <w:numPr>
          <w:ilvl w:val="1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需求阶段：引入需求评审会议，使用检查表验证需求完整性</w:t>
      </w:r>
    </w:p>
    <w:p w14:paraId="10458EE9">
      <w:pPr>
        <w:numPr>
          <w:ilvl w:val="1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设计阶段：实施架构评审，重点关注可扩展性和接口设计</w:t>
      </w:r>
    </w:p>
    <w:p w14:paraId="4D1A54C5">
      <w:pPr>
        <w:numPr>
          <w:ilvl w:val="1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编码阶段：采用结对编程和代码审查（覆盖率100%）</w:t>
      </w:r>
    </w:p>
    <w:p w14:paraId="0959A312">
      <w:pPr>
        <w:numPr>
          <w:ilvl w:val="1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测试阶段：执行测试用例评审和测试结果审查</w:t>
      </w:r>
    </w:p>
    <w:p w14:paraId="6EAE28BB">
      <w:pPr>
        <w:numPr>
          <w:ilvl w:val="0"/>
          <w:numId w:val="2"/>
        </w:numPr>
        <w:spacing w:after="2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组织过程聚焦</w:t>
      </w:r>
      <w:r>
        <w:rPr>
          <w:rFonts w:hint="eastAsia" w:ascii="宋体" w:hAnsi="宋体" w:eastAsia="宋体" w:cs="宋体"/>
          <w:sz w:val="24"/>
          <w:szCs w:val="24"/>
        </w:rPr>
        <w:t>：建立月度过程改进会议机制：</w:t>
      </w:r>
    </w:p>
    <w:p w14:paraId="4BF99F9D">
      <w:pPr>
        <w:numPr>
          <w:ilvl w:val="1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收集过程问题（如需求变更频繁、缺陷逃逸率高）</w:t>
      </w:r>
    </w:p>
    <w:p w14:paraId="17BED53F">
      <w:pPr>
        <w:numPr>
          <w:ilvl w:val="1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分析根本原因，制定改进措施</w:t>
      </w:r>
    </w:p>
    <w:p w14:paraId="10349064">
      <w:pPr>
        <w:numPr>
          <w:ilvl w:val="1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跟踪改进效果，形成闭环管理</w:t>
      </w:r>
    </w:p>
    <w:p w14:paraId="3C2CBB65">
      <w:pPr>
        <w:spacing w:after="2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这一阶段的关键成功标志是所有新项目均采用标准过程剪裁，避免“从零开始”现象。预计实施后需求变更率降低30%，评审效率提高50%，知识复用率提升40%。</w:t>
      </w:r>
    </w:p>
    <w:p w14:paraId="70F44374">
      <w:pPr>
        <w:spacing w:before="240" w:line="271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33"/>
        </w:rPr>
        <w:t>3.2 中期目标（6-12个月）：实现量化管理级（Level 4）</w:t>
      </w:r>
    </w:p>
    <w:p w14:paraId="12D1F8E7">
      <w:pPr>
        <w:spacing w:after="2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在过程标准化基础上，引入</w:t>
      </w:r>
      <w:r>
        <w:rPr>
          <w:rFonts w:hint="eastAsia" w:ascii="宋体" w:hAnsi="宋体" w:eastAsia="宋体" w:cs="宋体"/>
          <w:b/>
          <w:sz w:val="24"/>
          <w:szCs w:val="24"/>
        </w:rPr>
        <w:t>量化管理方法</w:t>
      </w:r>
      <w:r>
        <w:rPr>
          <w:rFonts w:hint="eastAsia" w:ascii="宋体" w:hAnsi="宋体" w:eastAsia="宋体" w:cs="宋体"/>
          <w:sz w:val="24"/>
          <w:szCs w:val="24"/>
        </w:rPr>
        <w:t>，建立数据驱动的决策机制：</w:t>
      </w:r>
    </w:p>
    <w:p w14:paraId="685ABFDE">
      <w:pPr>
        <w:numPr>
          <w:ilvl w:val="0"/>
          <w:numId w:val="3"/>
        </w:numPr>
        <w:spacing w:after="2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度量体系构建</w:t>
      </w:r>
      <w:r>
        <w:rPr>
          <w:rFonts w:hint="eastAsia" w:ascii="宋体" w:hAnsi="宋体" w:eastAsia="宋体" w:cs="宋体"/>
          <w:sz w:val="24"/>
          <w:szCs w:val="24"/>
        </w:rPr>
        <w:t>：定义组织级和项目级度量项，建立数据采集和分析平台：</w:t>
      </w:r>
    </w:p>
    <w:p w14:paraId="2A7FE5DB">
      <w:pPr>
        <w:numPr>
          <w:ilvl w:val="1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过程度量：迭代速度、估算准确率、需求稳定性指数</w:t>
      </w:r>
    </w:p>
    <w:p w14:paraId="2BD6A212">
      <w:pPr>
        <w:numPr>
          <w:ilvl w:val="1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资源度量：工作量分布、环境利用率</w:t>
      </w:r>
    </w:p>
    <w:p w14:paraId="2E9FDD4F">
      <w:pPr>
        <w:numPr>
          <w:ilvl w:val="1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产品质量：缺陷密度、逃逸率、测试覆盖率</w:t>
      </w:r>
    </w:p>
    <w:p w14:paraId="2F2169D1">
      <w:pPr>
        <w:numPr>
          <w:ilvl w:val="1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使用自动化工具（如SonarQube、JIRA仪表盘）支持数据采集</w:t>
      </w:r>
    </w:p>
    <w:p w14:paraId="1C3FB811">
      <w:pPr>
        <w:numPr>
          <w:ilvl w:val="0"/>
          <w:numId w:val="3"/>
        </w:numPr>
        <w:spacing w:after="2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统计过程控制应用</w:t>
      </w:r>
      <w:r>
        <w:rPr>
          <w:rFonts w:hint="eastAsia" w:ascii="宋体" w:hAnsi="宋体" w:eastAsia="宋体" w:cs="宋体"/>
          <w:sz w:val="24"/>
          <w:szCs w:val="24"/>
        </w:rPr>
        <w:t>：应用SPC技术分析过程变异：</w:t>
      </w:r>
    </w:p>
    <w:p w14:paraId="59110624">
      <w:pPr>
        <w:numPr>
          <w:ilvl w:val="1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建立关键过程指标的控制图（如缺陷率、迭代速度）</w:t>
      </w:r>
    </w:p>
    <w:p w14:paraId="09D077E7">
      <w:pPr>
        <w:numPr>
          <w:ilvl w:val="1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识别特殊原因变异和普通原因变异</w:t>
      </w:r>
    </w:p>
    <w:p w14:paraId="542A2EC9">
      <w:pPr>
        <w:numPr>
          <w:ilvl w:val="1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设定过程能力基线（如需求开发生产率：5±1功能点/人天）</w:t>
      </w:r>
    </w:p>
    <w:p w14:paraId="5CA711F8">
      <w:pPr>
        <w:numPr>
          <w:ilvl w:val="1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基于基线进行项目估算和风险识别</w:t>
      </w:r>
    </w:p>
    <w:p w14:paraId="62CF461C">
      <w:pPr>
        <w:numPr>
          <w:ilvl w:val="0"/>
          <w:numId w:val="3"/>
        </w:numPr>
        <w:spacing w:after="2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量化项目管理</w:t>
      </w:r>
      <w:r>
        <w:rPr>
          <w:rFonts w:hint="eastAsia" w:ascii="宋体" w:hAnsi="宋体" w:eastAsia="宋体" w:cs="宋体"/>
          <w:sz w:val="24"/>
          <w:szCs w:val="24"/>
        </w:rPr>
        <w:t>：在项目策划和执行中应用量化技术：</w:t>
      </w:r>
    </w:p>
    <w:p w14:paraId="1E1FE3BC">
      <w:pPr>
        <w:numPr>
          <w:ilvl w:val="1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基于历史数据建立参数化估算模型（如COCOMOⅡ）</w:t>
      </w:r>
    </w:p>
    <w:p w14:paraId="068FD1EE">
      <w:pPr>
        <w:numPr>
          <w:ilvl w:val="1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使用蒙特卡洛模拟评估项目风险</w:t>
      </w:r>
    </w:p>
    <w:p w14:paraId="4987C082">
      <w:pPr>
        <w:numPr>
          <w:ilvl w:val="1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实施挣值管理（EVM），量化监控项目绩效</w:t>
      </w:r>
    </w:p>
    <w:p w14:paraId="25D11F72">
      <w:pPr>
        <w:numPr>
          <w:ilvl w:val="1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基于统计模型预测产品质量（如可靠性增长模型）</w:t>
      </w:r>
    </w:p>
    <w:p w14:paraId="2BCEE667">
      <w:pPr>
        <w:numPr>
          <w:ilvl w:val="0"/>
          <w:numId w:val="3"/>
        </w:numPr>
        <w:spacing w:after="2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过程绩效分析</w:t>
      </w:r>
      <w:r>
        <w:rPr>
          <w:rFonts w:hint="eastAsia" w:ascii="宋体" w:hAnsi="宋体" w:eastAsia="宋体" w:cs="宋体"/>
          <w:sz w:val="24"/>
          <w:szCs w:val="24"/>
        </w:rPr>
        <w:t>：定期分析组织过程绩效：</w:t>
      </w:r>
    </w:p>
    <w:p w14:paraId="18B54FD8">
      <w:pPr>
        <w:numPr>
          <w:ilvl w:val="1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比较不同项目组的质量、生产率和成本效率</w:t>
      </w:r>
    </w:p>
    <w:p w14:paraId="41944D6F">
      <w:pPr>
        <w:numPr>
          <w:ilvl w:val="1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识别最佳实践和过程改进机会</w:t>
      </w:r>
    </w:p>
    <w:p w14:paraId="2C424764">
      <w:pPr>
        <w:numPr>
          <w:ilvl w:val="1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发布组织级过程绩效报告（季度）</w:t>
      </w:r>
    </w:p>
    <w:p w14:paraId="41A9CE04">
      <w:pPr>
        <w:spacing w:after="2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这一阶段的关键成功标志是能够基于过程能力基线预测项目结果，估算准确率提高至85%以上，缺陷预测准确率达到80%，显著降低项目不确定性。</w:t>
      </w:r>
    </w:p>
    <w:p w14:paraId="141482F2">
      <w:pPr>
        <w:spacing w:after="2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/>
        </w:rPr>
        <w:t>表：过程改进行动计划表（2025-2026）</w:t>
      </w:r>
    </w:p>
    <w:tbl>
      <w:tblPr>
        <w:tblStyle w:val="5"/>
        <w:tblW w:w="0" w:type="auto"/>
        <w:jc w:val="center"/>
        <w:tblCellSpacing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autofit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1716"/>
        <w:gridCol w:w="2195"/>
        <w:gridCol w:w="1755"/>
        <w:gridCol w:w="1255"/>
        <w:gridCol w:w="2049"/>
      </w:tblGrid>
      <w:tr w14:paraId="56D14B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6D890359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</w:rPr>
              <w:t>时间框架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7495CD9F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</w:rPr>
              <w:t>成熟度目标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014ACB99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</w:rPr>
              <w:t>关键行动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37E5E3B7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</w:rPr>
              <w:t>预期成果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2DED0528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</w:rPr>
              <w:t>度量指标</w:t>
            </w:r>
          </w:p>
        </w:tc>
      </w:tr>
      <w:tr w14:paraId="198EB42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6B38EB24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</w:rPr>
              <w:t>2025.07-2025.12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4881DCB3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达到已定义级(Level 3)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7F016892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 建立过程资产库</w:t>
            </w:r>
          </w:p>
          <w:p w14:paraId="04336AE3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2. 实施标准化评审</w:t>
            </w:r>
          </w:p>
          <w:p w14:paraId="2173FF5F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3. 开展过程培训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2FCC488D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过程规范化</w:t>
            </w:r>
          </w:p>
          <w:p w14:paraId="4BCC8DBE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知识有效复用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58C5B5B4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模板使用率≥90%</w:t>
            </w:r>
          </w:p>
          <w:p w14:paraId="3AA380BA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评审效率提升50%</w:t>
            </w:r>
          </w:p>
        </w:tc>
      </w:tr>
      <w:tr w14:paraId="176DF6F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3AE2D90C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</w:rPr>
              <w:t>2026.01-2026.06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671A909C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达到量化管理级(Level 4)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4B344C47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 构建度量体系</w:t>
            </w:r>
          </w:p>
          <w:p w14:paraId="197BF97F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2. 建立过程能力基线</w:t>
            </w:r>
          </w:p>
          <w:p w14:paraId="5BC2758A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3. 实施统计过程控制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63337044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数据驱动决策</w:t>
            </w:r>
          </w:p>
          <w:p w14:paraId="7B94B78F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过程可预测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7519DBB5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估算准确率≥85%</w:t>
            </w:r>
          </w:p>
          <w:p w14:paraId="7D7E6E0F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缺陷预测准确率80%</w:t>
            </w:r>
          </w:p>
        </w:tc>
      </w:tr>
      <w:tr w14:paraId="5B4C725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5CB8C8AE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</w:rPr>
              <w:t>2026.07-2026.12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6914DE2C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接近优化级(Level 5)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5F587D3C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1. 引入根本原因分析</w:t>
            </w:r>
          </w:p>
          <w:p w14:paraId="0B0B74C1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2. 建立持续改进机制</w:t>
            </w:r>
          </w:p>
          <w:p w14:paraId="7953C2EB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3. 试点技术创新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462BE781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缺陷预防</w:t>
            </w:r>
          </w:p>
          <w:p w14:paraId="6733D792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过程持续优化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1ABC12E8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问题复发率降低70%</w:t>
            </w:r>
          </w:p>
          <w:p w14:paraId="5728596E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改进建议采纳≥5项/季度</w:t>
            </w:r>
          </w:p>
        </w:tc>
      </w:tr>
    </w:tbl>
    <w:p w14:paraId="02A884A3">
      <w:pPr>
        <w:rPr>
          <w:rFonts w:hint="eastAsia" w:ascii="宋体" w:hAnsi="宋体" w:eastAsia="宋体" w:cs="宋体"/>
        </w:rPr>
      </w:pPr>
    </w:p>
    <w:p w14:paraId="7E9E829F">
      <w:pPr>
        <w:spacing w:before="240" w:line="271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33"/>
        </w:rPr>
        <w:t>3.3 长期目标（12-24个月）：接近优化级（Level 5）</w:t>
      </w:r>
    </w:p>
    <w:p w14:paraId="5DB97340">
      <w:pPr>
        <w:spacing w:after="2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在量化管理基础上，建立</w:t>
      </w:r>
      <w:r>
        <w:rPr>
          <w:rFonts w:hint="eastAsia" w:ascii="宋体" w:hAnsi="宋体" w:eastAsia="宋体" w:cs="宋体"/>
          <w:b/>
          <w:sz w:val="24"/>
          <w:szCs w:val="24"/>
        </w:rPr>
        <w:t>持续改进机制</w:t>
      </w:r>
      <w:r>
        <w:rPr>
          <w:rFonts w:hint="eastAsia" w:ascii="宋体" w:hAnsi="宋体" w:eastAsia="宋体" w:cs="宋体"/>
          <w:sz w:val="24"/>
          <w:szCs w:val="24"/>
        </w:rPr>
        <w:t>，推动过程优化和技术创新：</w:t>
      </w:r>
    </w:p>
    <w:p w14:paraId="165E7343">
      <w:pPr>
        <w:numPr>
          <w:ilvl w:val="0"/>
          <w:numId w:val="4"/>
        </w:numPr>
        <w:spacing w:after="2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根本原因分析与预防</w:t>
      </w:r>
      <w:r>
        <w:rPr>
          <w:rFonts w:hint="eastAsia" w:ascii="宋体" w:hAnsi="宋体" w:eastAsia="宋体" w:cs="宋体"/>
          <w:sz w:val="24"/>
          <w:szCs w:val="24"/>
        </w:rPr>
        <w:t>：系统分析项目问题和过程缺陷：</w:t>
      </w:r>
    </w:p>
    <w:p w14:paraId="580A7B26">
      <w:pPr>
        <w:numPr>
          <w:ilvl w:val="1"/>
          <w:numId w:val="4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实施结构化问题分析（如5Why分析、鱼骨图）</w:t>
      </w:r>
    </w:p>
    <w:p w14:paraId="39FD4166">
      <w:pPr>
        <w:numPr>
          <w:ilvl w:val="1"/>
          <w:numId w:val="4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建立缺陷预防计划，识别共性原因并制定预防措施</w:t>
      </w:r>
    </w:p>
    <w:p w14:paraId="1B0AADD9">
      <w:pPr>
        <w:numPr>
          <w:ilvl w:val="1"/>
          <w:numId w:val="4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开展质量回溯活动，识别体系改进机会</w:t>
      </w:r>
    </w:p>
    <w:p w14:paraId="5E0CF482">
      <w:pPr>
        <w:numPr>
          <w:ilvl w:val="0"/>
          <w:numId w:val="4"/>
        </w:numPr>
        <w:spacing w:after="2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持续改进机制</w:t>
      </w:r>
      <w:r>
        <w:rPr>
          <w:rFonts w:hint="eastAsia" w:ascii="宋体" w:hAnsi="宋体" w:eastAsia="宋体" w:cs="宋体"/>
          <w:sz w:val="24"/>
          <w:szCs w:val="24"/>
        </w:rPr>
        <w:t>：建立组织级改进流程：</w:t>
      </w:r>
    </w:p>
    <w:p w14:paraId="2E7363F6">
      <w:pPr>
        <w:numPr>
          <w:ilvl w:val="1"/>
          <w:numId w:val="4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设立过程改进小组（虚拟团队），负责改进提案评估</w:t>
      </w:r>
    </w:p>
    <w:p w14:paraId="6A2CCD79">
      <w:pPr>
        <w:numPr>
          <w:ilvl w:val="1"/>
          <w:numId w:val="4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创建改进建议提交和跟踪平台</w:t>
      </w:r>
    </w:p>
    <w:p w14:paraId="78648198">
      <w:pPr>
        <w:numPr>
          <w:ilvl w:val="1"/>
          <w:numId w:val="4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定期评估改进效果（如投资回报率分析）</w:t>
      </w:r>
    </w:p>
    <w:p w14:paraId="57BD0053">
      <w:pPr>
        <w:numPr>
          <w:ilvl w:val="1"/>
          <w:numId w:val="4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每季度实施2-3项高影响力改进措施</w:t>
      </w:r>
    </w:p>
    <w:p w14:paraId="47CD6CB1">
      <w:pPr>
        <w:numPr>
          <w:ilvl w:val="0"/>
          <w:numId w:val="4"/>
        </w:numPr>
        <w:spacing w:after="2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技术创新与实验</w:t>
      </w:r>
      <w:r>
        <w:rPr>
          <w:rFonts w:hint="eastAsia" w:ascii="宋体" w:hAnsi="宋体" w:eastAsia="宋体" w:cs="宋体"/>
          <w:sz w:val="24"/>
          <w:szCs w:val="24"/>
        </w:rPr>
        <w:t>：在可控环境中探索新技术和方法：</w:t>
      </w:r>
    </w:p>
    <w:p w14:paraId="56517029">
      <w:pPr>
        <w:numPr>
          <w:ilvl w:val="1"/>
          <w:numId w:val="4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设立技术研究课题（如AI辅助测试、低代码平台评估）</w:t>
      </w:r>
    </w:p>
    <w:p w14:paraId="353A8F4C">
      <w:pPr>
        <w:numPr>
          <w:ilvl w:val="1"/>
          <w:numId w:val="4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开展试点项目验证创新方案</w:t>
      </w:r>
    </w:p>
    <w:p w14:paraId="049B2E09">
      <w:pPr>
        <w:numPr>
          <w:ilvl w:val="1"/>
          <w:numId w:val="4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组织技术分享会（每季度1-2次），推广成功实践</w:t>
      </w:r>
    </w:p>
    <w:p w14:paraId="344B7A59">
      <w:pPr>
        <w:numPr>
          <w:ilvl w:val="1"/>
          <w:numId w:val="4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建立学习资源库（在线课程、技术白皮书）</w:t>
      </w:r>
    </w:p>
    <w:p w14:paraId="58D48051">
      <w:pPr>
        <w:spacing w:after="2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这一阶段的关键成功标志是形成</w:t>
      </w:r>
      <w:r>
        <w:rPr>
          <w:rFonts w:hint="eastAsia" w:ascii="宋体" w:hAnsi="宋体" w:eastAsia="宋体" w:cs="宋体"/>
          <w:b/>
          <w:sz w:val="24"/>
          <w:szCs w:val="24"/>
        </w:rPr>
        <w:t>自我完善的机制</w:t>
      </w:r>
      <w:r>
        <w:rPr>
          <w:rFonts w:hint="eastAsia" w:ascii="宋体" w:hAnsi="宋体" w:eastAsia="宋体" w:cs="宋体"/>
          <w:sz w:val="24"/>
          <w:szCs w:val="24"/>
        </w:rPr>
        <w:t>，问题复发率降低70%以上，每年实施不少于10项过程改进措施，技术创新贡献率（如工具自动化带来的效率提升）达到15%以上。</w:t>
      </w:r>
    </w:p>
    <w:p w14:paraId="284AE56A">
      <w:pPr>
        <w:spacing w:before="240" w:line="271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33"/>
        </w:rPr>
        <w:t>3.4 风险分析与应对策略</w:t>
      </w:r>
    </w:p>
    <w:p w14:paraId="5DBD8A0A">
      <w:pPr>
        <w:spacing w:after="2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过程改进过程中可能面临多种挑战，需要制定针对性的应对策略：</w:t>
      </w:r>
    </w:p>
    <w:p w14:paraId="64B4A7E3">
      <w:pPr>
        <w:numPr>
          <w:ilvl w:val="0"/>
          <w:numId w:val="5"/>
        </w:numPr>
        <w:spacing w:after="2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资源瓶颈风险</w:t>
      </w:r>
      <w:r>
        <w:rPr>
          <w:rFonts w:hint="eastAsia" w:ascii="宋体" w:hAnsi="宋体" w:eastAsia="宋体" w:cs="宋体"/>
          <w:sz w:val="24"/>
          <w:szCs w:val="24"/>
        </w:rPr>
        <w:t>：改进活动需投入额外时间，可能影响项目进度。应对策略包括：</w:t>
      </w:r>
    </w:p>
    <w:p w14:paraId="72B8EB8E">
      <w:pPr>
        <w:numPr>
          <w:ilvl w:val="1"/>
          <w:numId w:val="5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优先实施高ROI改进措施（如自动化测试）</w:t>
      </w:r>
    </w:p>
    <w:p w14:paraId="21CC72A7">
      <w:pPr>
        <w:numPr>
          <w:ilvl w:val="1"/>
          <w:numId w:val="5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争取学院支持，将过程改进纳入课程学分体系</w:t>
      </w:r>
    </w:p>
    <w:p w14:paraId="23D61A99">
      <w:pPr>
        <w:numPr>
          <w:ilvl w:val="1"/>
          <w:numId w:val="5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采用渐进式实施策略，避免“大跃进”式变革</w:t>
      </w:r>
    </w:p>
    <w:p w14:paraId="7E30A427">
      <w:pPr>
        <w:numPr>
          <w:ilvl w:val="0"/>
          <w:numId w:val="5"/>
        </w:numPr>
        <w:spacing w:after="2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团队抵触风险</w:t>
      </w:r>
      <w:r>
        <w:rPr>
          <w:rFonts w:hint="eastAsia" w:ascii="宋体" w:hAnsi="宋体" w:eastAsia="宋体" w:cs="宋体"/>
          <w:sz w:val="24"/>
          <w:szCs w:val="24"/>
        </w:rPr>
        <w:t>：新流程可能引起团队不适。应对策略包括：</w:t>
      </w:r>
    </w:p>
    <w:p w14:paraId="3B50B3F1">
      <w:pPr>
        <w:numPr>
          <w:ilvl w:val="1"/>
          <w:numId w:val="5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加强改进意义宣导，统一思想认识</w:t>
      </w:r>
    </w:p>
    <w:p w14:paraId="244B320E">
      <w:pPr>
        <w:numPr>
          <w:ilvl w:val="1"/>
          <w:numId w:val="5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开展专题培训，提升团队能力</w:t>
      </w:r>
    </w:p>
    <w:p w14:paraId="3DBB05D4">
      <w:pPr>
        <w:numPr>
          <w:ilvl w:val="1"/>
          <w:numId w:val="5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设立“过程冠军”（Process Champion），推动实践落地</w:t>
      </w:r>
    </w:p>
    <w:p w14:paraId="4CC95E07">
      <w:pPr>
        <w:numPr>
          <w:ilvl w:val="1"/>
          <w:numId w:val="5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建立早期成功案例，增强团队信心</w:t>
      </w:r>
    </w:p>
    <w:p w14:paraId="75814D71">
      <w:pPr>
        <w:numPr>
          <w:ilvl w:val="0"/>
          <w:numId w:val="5"/>
        </w:numPr>
        <w:spacing w:after="2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度量误用风险</w:t>
      </w:r>
      <w:r>
        <w:rPr>
          <w:rFonts w:hint="eastAsia" w:ascii="宋体" w:hAnsi="宋体" w:eastAsia="宋体" w:cs="宋体"/>
          <w:sz w:val="24"/>
          <w:szCs w:val="24"/>
        </w:rPr>
        <w:t>：过度关注指标可能导致行为扭曲。应对策略包括：</w:t>
      </w:r>
    </w:p>
    <w:p w14:paraId="3B62D66A">
      <w:pPr>
        <w:numPr>
          <w:ilvl w:val="1"/>
          <w:numId w:val="5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明确度量目的（过程改进而非人员考核）</w:t>
      </w:r>
    </w:p>
    <w:p w14:paraId="099A57D6">
      <w:pPr>
        <w:numPr>
          <w:ilvl w:val="1"/>
          <w:numId w:val="5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关注结果指标和过程指标的平衡</w:t>
      </w:r>
    </w:p>
    <w:p w14:paraId="3D752848">
      <w:pPr>
        <w:numPr>
          <w:ilvl w:val="1"/>
          <w:numId w:val="5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定期审查度量体系，防止指标滥用</w:t>
      </w:r>
    </w:p>
    <w:p w14:paraId="54CA7E67">
      <w:pPr>
        <w:numPr>
          <w:ilvl w:val="0"/>
          <w:numId w:val="5"/>
        </w:numPr>
        <w:spacing w:after="2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工具复杂性风险</w:t>
      </w:r>
      <w:r>
        <w:rPr>
          <w:rFonts w:hint="eastAsia" w:ascii="宋体" w:hAnsi="宋体" w:eastAsia="宋体" w:cs="宋体"/>
          <w:sz w:val="24"/>
          <w:szCs w:val="24"/>
        </w:rPr>
        <w:t>：引入复杂工具可能增加学习成本。应对策略包括：</w:t>
      </w:r>
    </w:p>
    <w:p w14:paraId="6C8DB23C">
      <w:pPr>
        <w:numPr>
          <w:ilvl w:val="1"/>
          <w:numId w:val="5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优先选择轻量级、易用工具（如GitLab代替ClearCase）</w:t>
      </w:r>
    </w:p>
    <w:p w14:paraId="24DB1FEA">
      <w:pPr>
        <w:numPr>
          <w:ilvl w:val="1"/>
          <w:numId w:val="5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提供充分培训和技术支持</w:t>
      </w:r>
    </w:p>
    <w:p w14:paraId="6E4156D1">
      <w:pPr>
        <w:numPr>
          <w:ilvl w:val="1"/>
          <w:numId w:val="5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采用分阶段部署策略</w:t>
      </w:r>
    </w:p>
    <w:p w14:paraId="3CDB5E07">
      <w:pPr>
        <w:spacing w:after="2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通过系统化风险管理，确保改进计划顺利实施，避免改进活动对项目交付造成负面影响。</w:t>
      </w:r>
    </w:p>
    <w:p w14:paraId="05DF76D3">
      <w:pPr>
        <w:spacing w:before="240" w:line="271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42"/>
        </w:rPr>
        <w:t>4 总结与展望</w:t>
      </w:r>
    </w:p>
    <w:p w14:paraId="69036B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CMMI模型提供了一个</w:t>
      </w:r>
      <w:r>
        <w:rPr>
          <w:rFonts w:hint="eastAsia" w:ascii="宋体" w:hAnsi="宋体" w:eastAsia="宋体" w:cs="宋体"/>
          <w:b/>
          <w:sz w:val="24"/>
          <w:szCs w:val="24"/>
        </w:rPr>
        <w:t>系统化的过程改进框架</w:t>
      </w:r>
      <w:r>
        <w:rPr>
          <w:rFonts w:hint="eastAsia" w:ascii="宋体" w:hAnsi="宋体" w:eastAsia="宋体" w:cs="宋体"/>
          <w:sz w:val="24"/>
          <w:szCs w:val="24"/>
        </w:rPr>
        <w:t>，通过五个成熟度级别为组织和个人指明了从无序到有序、从量化到优化的渐进式演进路径。本文基于CMMI模型对个人开发过程进行了全面评估，结果显示当前能力处于Level 2（已管理级）向Level 3（已定义级）过渡阶段。在项目管理基础实践方面已建立系统方法，但在过程标准化、量化管理和持续优化方面存在明显不足。</w:t>
      </w:r>
    </w:p>
    <w:p w14:paraId="3B1083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针对评估发现的差距，制定了分阶段改进计划：近期（3-6个月）聚焦建立组织级标准过程，达到已定义级（Level 3）；中期（6-12个月）实施量化管理，达到量化管理级（Level 4）；长期（12-24个月）引入根本原因分析和持续改进机制，接近优化级（Level 5）。这一计划遵循“</w:t>
      </w:r>
      <w:r>
        <w:rPr>
          <w:rFonts w:hint="eastAsia" w:ascii="宋体" w:hAnsi="宋体" w:eastAsia="宋体" w:cs="宋体"/>
          <w:b/>
          <w:sz w:val="24"/>
          <w:szCs w:val="24"/>
        </w:rPr>
        <w:t>循序渐进和持续改进</w:t>
      </w:r>
      <w:r>
        <w:rPr>
          <w:rFonts w:hint="eastAsia" w:ascii="宋体" w:hAnsi="宋体" w:eastAsia="宋体" w:cs="宋体"/>
          <w:sz w:val="24"/>
          <w:szCs w:val="24"/>
        </w:rPr>
        <w:t>”原则，通过一系列微小而持续的改进活动实现过程能力提升。</w:t>
      </w:r>
      <w:bookmarkStart w:id="0" w:name="_GoBack"/>
      <w:bookmarkEnd w:id="0"/>
    </w:p>
    <w:p w14:paraId="55994C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过程改进的价值不仅体现在更高质量的产品和更可预测的项目执行，更重要的是培养</w:t>
      </w:r>
      <w:r>
        <w:rPr>
          <w:rFonts w:hint="eastAsia" w:ascii="宋体" w:hAnsi="宋体" w:eastAsia="宋体" w:cs="宋体"/>
          <w:b/>
          <w:sz w:val="24"/>
          <w:szCs w:val="24"/>
        </w:rPr>
        <w:t>工程化的思维方式和职业素养</w:t>
      </w:r>
      <w:r>
        <w:rPr>
          <w:rFonts w:hint="eastAsia" w:ascii="宋体" w:hAnsi="宋体" w:eastAsia="宋体" w:cs="宋体"/>
          <w:sz w:val="24"/>
          <w:szCs w:val="24"/>
        </w:rPr>
        <w:t>。在软件行业竞争日益激烈的今天，系统化的过程能力已成为软件开发者的核心竞争力。正如著名软件工程专家Watts Humphrey所强调的：“过程改进的目的不是创造完美的过程，而是培养持续进步的能力”。</w:t>
      </w:r>
    </w:p>
    <w:p w14:paraId="7C5189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展望未来，软件过程管理领域正呈现新的发展趋势：敏捷与CMMI的融合（如CMMI V2.0的敏捷支持）、DevOps实践的广泛应用、AI赋能的智能化过程管理。这些趋势要求我们在掌握CMMI基础的同时，保持开放和学习心态，将过程改进视为一场永无止境的旅程。</w:t>
      </w:r>
    </w:p>
    <w:p w14:paraId="5E1DF3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通过本论文的研究，深刻认识到过程成熟度提升是一个需要</w:t>
      </w:r>
      <w:r>
        <w:rPr>
          <w:rFonts w:hint="eastAsia" w:ascii="宋体" w:hAnsi="宋体" w:eastAsia="宋体" w:cs="宋体"/>
          <w:b/>
          <w:sz w:val="24"/>
          <w:szCs w:val="24"/>
        </w:rPr>
        <w:t>长期投入和持续努力</w:t>
      </w:r>
      <w:r>
        <w:rPr>
          <w:rFonts w:hint="eastAsia" w:ascii="宋体" w:hAnsi="宋体" w:eastAsia="宋体" w:cs="宋体"/>
          <w:sz w:val="24"/>
          <w:szCs w:val="24"/>
        </w:rPr>
        <w:t>的系统工程。计划以本次改进计划为起点，在未来的学习和职业生涯中持续应用CMMI理念，追求过程卓越，为成为高水平的软件工程师奠定坚实基础。正如CMMI的精髓所揭示的：“优秀不是一次行为，而是一种习惯”——过程改进的价值不仅在于达到某个级别，更在于培养持续进步的组织文化和思维模式。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440" w:hanging="360"/>
      </w:pPr>
      <w:rPr>
        <w:rFonts w:hint="default" w:ascii="Courier New" w:hAnsi="Courier New" w:cs="Courier New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440" w:hanging="360"/>
      </w:pPr>
      <w:rPr>
        <w:rFonts w:hint="default" w:ascii="Courier New" w:hAnsi="Courier New" w:cs="Courier New"/>
      </w:rPr>
    </w:lvl>
  </w:abstractNum>
  <w:abstractNum w:abstractNumId="2">
    <w:nsid w:val="03D62ECE"/>
    <w:multiLevelType w:val="multilevel"/>
    <w:tmpl w:val="03D62ECE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440" w:hanging="360"/>
      </w:pPr>
      <w:rPr>
        <w:rFonts w:hint="default" w:ascii="Courier New" w:hAnsi="Courier New" w:cs="Courier New"/>
      </w:rPr>
    </w:lvl>
  </w:abstractNum>
  <w:abstractNum w:abstractNumId="3">
    <w:nsid w:val="25B654F3"/>
    <w:multiLevelType w:val="multilevel"/>
    <w:tmpl w:val="25B654F3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440" w:hanging="360"/>
      </w:pPr>
      <w:rPr>
        <w:rFonts w:hint="default" w:ascii="Courier New" w:hAnsi="Courier New" w:cs="Courier New"/>
      </w:rPr>
    </w:lvl>
  </w:abstractNum>
  <w:abstractNum w:abstractNumId="4">
    <w:nsid w:val="72183CF9"/>
    <w:multiLevelType w:val="multilevel"/>
    <w:tmpl w:val="72183CF9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440" w:hanging="360"/>
      </w:pPr>
      <w:rPr>
        <w:rFonts w:hint="default" w:ascii="Courier New" w:hAnsi="Courier New" w:cs="Courier New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2110736"/>
    <w:rsid w:val="73B0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eorgia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20" w:line="240" w:lineRule="atLeast"/>
    </w:pPr>
    <w:rPr>
      <w:rFonts w:ascii="Georgia" w:hAnsiTheme="minorHAnsi" w:eastAsiaTheme="minorHAnsi" w:cstheme="minorBidi"/>
      <w:sz w:val="22"/>
      <w:szCs w:val="22"/>
      <w:lang w:val="zh-CN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nhideWhenUsed/>
    <w:uiPriority w:val="99"/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4">
    <w:name w:val="Verbatim Char"/>
    <w:uiPriority w:val="0"/>
    <w:rPr>
      <w:rFonts w:ascii="Consolas" w:hAnsi="Consolas"/>
      <w:sz w:val="22"/>
    </w:rPr>
  </w:style>
  <w:style w:type="table" w:customStyle="1" w:styleId="5">
    <w:name w:val="Normal Grid"/>
    <w:basedOn w:val="2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5707</Words>
  <Characters>6167</Characters>
  <TotalTime>6</TotalTime>
  <ScaleCrop>false</ScaleCrop>
  <LinksUpToDate>false</LinksUpToDate>
  <CharactersWithSpaces>6235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2025-06-16T12:46:00Z</dcterms:created>
  <dc:creator>html-to-docx</dc:creator>
  <cp:keywords>html-to-docx</cp:keywords>
  <cp:lastModifiedBy>WPS_1662286732</cp:lastModifiedBy>
  <dcterms:modified xsi:type="dcterms:W3CDTF">2025-06-17T07:11:07Z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eyJoZGlkIjoiYWNlN2JkNDkxNzdlYjNiZjk1ZjM4MDZlZmQ4ZWU1MGQiLCJ1c2VySWQiOiIxNDAwMTAzODg3In0=</vt:lpwstr>
  </property>
  <property fmtid="{D5CDD505-2E9C-101B-9397-08002B2CF9AE}" pid="3" name="KSOProductBuildVer">
    <vt:lpwstr>2052-12.1.0.21171</vt:lpwstr>
  </property>
  <property fmtid="{D5CDD505-2E9C-101B-9397-08002B2CF9AE}" pid="4" name="ICV">
    <vt:lpwstr>269E3A49F6FB4F7C94AD482922FF533D_12</vt:lpwstr>
  </property>
</Properties>
</file>