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B40C3C">
      <w:pPr>
        <w:pStyle w:val="31"/>
      </w:pPr>
      <w:r>
        <w:t>C++ 技术管理规范文档</w:t>
      </w:r>
    </w:p>
    <w:p w14:paraId="1BFCFD5D">
      <w:pPr>
        <w:pStyle w:val="3"/>
      </w:pPr>
      <w:r>
        <w:t>一、命名规范（Naming Conventions）</w:t>
      </w:r>
    </w:p>
    <w:p w14:paraId="7CCEFDA2">
      <w:pPr>
        <w:pStyle w:val="16"/>
        <w:numPr>
          <w:numId w:val="0"/>
        </w:numPr>
        <w:ind w:leftChars="0"/>
      </w:pPr>
      <w:r>
        <w:t>a. 强制</w:t>
      </w:r>
    </w:p>
    <w:p w14:paraId="2760F35D">
      <w:pPr>
        <w:pStyle w:val="14"/>
      </w:pPr>
      <w:r>
        <w:t>类名使用 大驼峰命名法，例如 MyClass。</w:t>
      </w:r>
    </w:p>
    <w:p w14:paraId="4DA0531E">
      <w:pPr>
        <w:pStyle w:val="14"/>
      </w:pPr>
      <w:r>
        <w:t>函数名使用 小驼峰命名法，例如 doSomething()。</w:t>
      </w:r>
    </w:p>
    <w:p w14:paraId="24D853A1">
      <w:pPr>
        <w:pStyle w:val="14"/>
      </w:pPr>
      <w:r>
        <w:t>变量名一律小写，单词之间用下划线 _ 分隔，例如 user_id。</w:t>
      </w:r>
    </w:p>
    <w:p w14:paraId="0217FE39">
      <w:pPr>
        <w:pStyle w:val="14"/>
      </w:pPr>
      <w:r>
        <w:t>宏名必须全大写，单词间用下划线连接，例如 MAX_BUFFER_SIZE。</w:t>
      </w:r>
    </w:p>
    <w:p w14:paraId="714B3EEC">
      <w:pPr>
        <w:pStyle w:val="14"/>
      </w:pPr>
      <w:r>
        <w:t>命名不得使用拼音或中英文混合。</w:t>
      </w:r>
    </w:p>
    <w:p w14:paraId="0B101243">
      <w:pPr>
        <w:pStyle w:val="16"/>
        <w:numPr>
          <w:numId w:val="0"/>
        </w:numPr>
        <w:ind w:leftChars="0"/>
      </w:pPr>
      <w:r>
        <w:t>b. 推荐</w:t>
      </w:r>
    </w:p>
    <w:p w14:paraId="3F4212E1">
      <w:pPr>
        <w:pStyle w:val="14"/>
      </w:pPr>
      <w:r>
        <w:t>成员变量以 m_ 开头，如 m_count。</w:t>
      </w:r>
    </w:p>
    <w:p w14:paraId="1656D580">
      <w:pPr>
        <w:pStyle w:val="14"/>
      </w:pPr>
      <w:r>
        <w:t>指针变量可添加后缀 _ptr，如 data_ptr。</w:t>
      </w:r>
    </w:p>
    <w:p w14:paraId="608843E7">
      <w:pPr>
        <w:pStyle w:val="14"/>
      </w:pPr>
      <w:r>
        <w:t>常量建议使用 k 前缀，如 kMaxUsers。</w:t>
      </w:r>
    </w:p>
    <w:p w14:paraId="693F503F">
      <w:pPr>
        <w:pStyle w:val="16"/>
        <w:numPr>
          <w:numId w:val="0"/>
        </w:numPr>
        <w:ind w:leftChars="0"/>
      </w:pPr>
      <w:r>
        <w:t>c. 允许</w:t>
      </w:r>
    </w:p>
    <w:p w14:paraId="7F8815D5">
      <w:pPr>
        <w:pStyle w:val="14"/>
      </w:pPr>
      <w:r>
        <w:t>对于局部临时变量可使用短变量名如 i, j, tmp，但仅限于 10 行以内的作用域。</w:t>
      </w:r>
    </w:p>
    <w:p w14:paraId="26AA706A">
      <w:pPr>
        <w:pStyle w:val="3"/>
      </w:pPr>
      <w:r>
        <w:t>二、代码风格（Code Style）</w:t>
      </w:r>
    </w:p>
    <w:p w14:paraId="1A21B094">
      <w:pPr>
        <w:pStyle w:val="16"/>
        <w:numPr>
          <w:numId w:val="0"/>
        </w:numPr>
        <w:ind w:leftChars="0"/>
      </w:pPr>
      <w:r>
        <w:t>a. 强制</w:t>
      </w:r>
    </w:p>
    <w:p w14:paraId="29CCBF2B">
      <w:pPr>
        <w:pStyle w:val="14"/>
      </w:pPr>
      <w:r>
        <w:t>使用 4 空格缩进，不允许使用 Tab。</w:t>
      </w:r>
    </w:p>
    <w:p w14:paraId="2B3CD64E">
      <w:pPr>
        <w:pStyle w:val="14"/>
      </w:pPr>
      <w:r>
        <w:t>每行代码最多不超过 100 个字符。</w:t>
      </w:r>
    </w:p>
    <w:p w14:paraId="74585FC6">
      <w:pPr>
        <w:pStyle w:val="14"/>
      </w:pPr>
      <w:r>
        <w:t>左大括号 { 必须与控制语句同行，如 if (...) {。</w:t>
      </w:r>
    </w:p>
    <w:p w14:paraId="3E0F7249">
      <w:pPr>
        <w:pStyle w:val="14"/>
      </w:pPr>
      <w:r>
        <w:t>每个函数必须明确其返回类型。</w:t>
      </w:r>
    </w:p>
    <w:p w14:paraId="2B913D78">
      <w:pPr>
        <w:pStyle w:val="14"/>
      </w:pPr>
      <w:r>
        <w:t>禁止在头文件中使用 using namespace std;。</w:t>
      </w:r>
    </w:p>
    <w:p w14:paraId="6DFA91AF">
      <w:pPr>
        <w:pStyle w:val="16"/>
        <w:numPr>
          <w:numId w:val="0"/>
        </w:numPr>
        <w:ind w:leftChars="0"/>
      </w:pPr>
      <w:r>
        <w:t>b. 推荐</w:t>
      </w:r>
    </w:p>
    <w:p w14:paraId="59E71AB2">
      <w:pPr>
        <w:pStyle w:val="14"/>
      </w:pPr>
      <w:r>
        <w:t>为每个类和函数添加注释，说明用途和边界条件。</w:t>
      </w:r>
    </w:p>
    <w:p w14:paraId="0EEA3D1C">
      <w:pPr>
        <w:pStyle w:val="14"/>
      </w:pPr>
      <w:r>
        <w:t>#include 顺序应为：头文件自身、C++标准库、第三方库、项目内部头文件。</w:t>
      </w:r>
    </w:p>
    <w:p w14:paraId="77C7DF00">
      <w:pPr>
        <w:pStyle w:val="14"/>
      </w:pPr>
      <w:r>
        <w:t>使用前向声明减少头文件依赖。</w:t>
      </w:r>
    </w:p>
    <w:p w14:paraId="0114E3E3">
      <w:pPr>
        <w:pStyle w:val="14"/>
      </w:pPr>
      <w:r>
        <w:t>使用尾逗号（trailing comma）在多行初始化列表中。</w:t>
      </w:r>
    </w:p>
    <w:p w14:paraId="6ADA95D6">
      <w:pPr>
        <w:pStyle w:val="16"/>
        <w:numPr>
          <w:numId w:val="0"/>
        </w:numPr>
        <w:ind w:leftChars="0"/>
      </w:pPr>
      <w:r>
        <w:t>c. 允许</w:t>
      </w:r>
    </w:p>
    <w:p w14:paraId="1F44AD09">
      <w:pPr>
        <w:pStyle w:val="14"/>
      </w:pPr>
      <w:r>
        <w:t>可以根据个人风格选择内联注释或块注释，但应保持统一。</w:t>
      </w:r>
    </w:p>
    <w:p w14:paraId="5E7DBB9C">
      <w:pPr>
        <w:pStyle w:val="14"/>
      </w:pPr>
      <w:r>
        <w:t>允许使用空行来区分逻辑段落。</w:t>
      </w:r>
    </w:p>
    <w:p w14:paraId="1E9C4309">
      <w:pPr>
        <w:pStyle w:val="3"/>
      </w:pPr>
      <w:r>
        <w:t>三、内存与资源管理（Memory &amp; Resource）</w:t>
      </w:r>
    </w:p>
    <w:p w14:paraId="1C6A4126">
      <w:pPr>
        <w:pStyle w:val="16"/>
        <w:numPr>
          <w:numId w:val="0"/>
        </w:numPr>
        <w:ind w:leftChars="0"/>
      </w:pPr>
      <w:r>
        <w:t>a. 强制</w:t>
      </w:r>
    </w:p>
    <w:p w14:paraId="45E599D1">
      <w:pPr>
        <w:pStyle w:val="14"/>
      </w:pPr>
      <w:r>
        <w:t>禁止裸指针手动管理堆内存，必须使用 std::unique_ptr 或 std::shared_ptr。</w:t>
      </w:r>
    </w:p>
    <w:p w14:paraId="74439339">
      <w:pPr>
        <w:pStyle w:val="14"/>
      </w:pPr>
      <w:r>
        <w:t>析构函数必须为 virtual，当类可能被继承时。</w:t>
      </w:r>
    </w:p>
    <w:p w14:paraId="434494AC">
      <w:pPr>
        <w:pStyle w:val="14"/>
      </w:pPr>
      <w:r>
        <w:t>不允许使用 malloc / free，应使用 C++ 的 new / delete 或智能指针。</w:t>
      </w:r>
    </w:p>
    <w:p w14:paraId="68F55CDA">
      <w:pPr>
        <w:pStyle w:val="16"/>
        <w:numPr>
          <w:numId w:val="0"/>
        </w:numPr>
        <w:ind w:leftChars="0"/>
      </w:pPr>
      <w:r>
        <w:t>b. 推荐</w:t>
      </w:r>
    </w:p>
    <w:p w14:paraId="5099464C">
      <w:pPr>
        <w:pStyle w:val="14"/>
      </w:pPr>
      <w:r>
        <w:t>使用 RAII 方式管理资源。</w:t>
      </w:r>
    </w:p>
    <w:p w14:paraId="403617D1">
      <w:pPr>
        <w:pStyle w:val="14"/>
      </w:pPr>
      <w:r>
        <w:t>若需要自定义拷贝构造/赋值运算符，也要实现移动构造和移动赋值运算符。</w:t>
      </w:r>
    </w:p>
    <w:p w14:paraId="2EC11F0A">
      <w:pPr>
        <w:pStyle w:val="14"/>
      </w:pPr>
      <w:r>
        <w:t>对于多线程共享数据，推荐使用 std::mutex 或 std::lock_guard。</w:t>
      </w:r>
    </w:p>
    <w:p w14:paraId="093A0C5B">
      <w:pPr>
        <w:pStyle w:val="16"/>
        <w:numPr>
          <w:numId w:val="0"/>
        </w:numPr>
        <w:ind w:leftChars="0"/>
      </w:pPr>
      <w:r>
        <w:t>c. 允许</w:t>
      </w:r>
    </w:p>
    <w:p w14:paraId="4CF1C2DB">
      <w:pPr>
        <w:pStyle w:val="14"/>
      </w:pPr>
      <w:r>
        <w:t>允许使用 C 风格数组，但推荐使用 std::array 或 std::vector。</w:t>
      </w:r>
    </w:p>
    <w:p w14:paraId="288AE066">
      <w:pPr>
        <w:pStyle w:val="3"/>
      </w:pPr>
      <w:r>
        <w:t>四、错误处理（Error Handling）</w:t>
      </w:r>
    </w:p>
    <w:p w14:paraId="6B83289A">
      <w:pPr>
        <w:pStyle w:val="16"/>
        <w:numPr>
          <w:numId w:val="0"/>
        </w:numPr>
        <w:ind w:leftChars="0"/>
      </w:pPr>
      <w:r>
        <w:t>a. 强制</w:t>
      </w:r>
    </w:p>
    <w:p w14:paraId="0E9990D5">
      <w:pPr>
        <w:pStyle w:val="14"/>
      </w:pPr>
      <w:r>
        <w:t>不允许忽略函数的返回值。</w:t>
      </w:r>
    </w:p>
    <w:p w14:paraId="4DE2FD9A">
      <w:pPr>
        <w:pStyle w:val="14"/>
      </w:pPr>
      <w:r>
        <w:t>禁止使用 assert 处理用户输入或运行时错误。</w:t>
      </w:r>
    </w:p>
    <w:p w14:paraId="34AFB0E9">
      <w:pPr>
        <w:pStyle w:val="14"/>
      </w:pPr>
      <w:r>
        <w:t>所有 try-catch 必须明确捕获异常类型，禁止使用 catch (...)。</w:t>
      </w:r>
    </w:p>
    <w:p w14:paraId="293A09C6">
      <w:pPr>
        <w:pStyle w:val="16"/>
        <w:numPr>
          <w:numId w:val="0"/>
        </w:numPr>
        <w:ind w:leftChars="0"/>
      </w:pPr>
      <w:r>
        <w:t>b. 推荐</w:t>
      </w:r>
    </w:p>
    <w:p w14:paraId="65FEF95A">
      <w:pPr>
        <w:pStyle w:val="14"/>
      </w:pPr>
      <w:r>
        <w:t>错误返回建议封装为 Result 类型或使用 std::optional。</w:t>
      </w:r>
    </w:p>
    <w:p w14:paraId="5A37CEB5">
      <w:pPr>
        <w:pStyle w:val="14"/>
      </w:pPr>
      <w:r>
        <w:t>日志系统必须捕捉并输出错误细节。</w:t>
      </w:r>
    </w:p>
    <w:p w14:paraId="0B83A36C">
      <w:pPr>
        <w:pStyle w:val="16"/>
        <w:numPr>
          <w:numId w:val="0"/>
        </w:numPr>
        <w:ind w:leftChars="0"/>
      </w:pPr>
      <w:r>
        <w:t>c. 允许</w:t>
      </w:r>
    </w:p>
    <w:p w14:paraId="17A73F23">
      <w:pPr>
        <w:pStyle w:val="14"/>
      </w:pPr>
      <w:r>
        <w:t>允许在性能关键路径使用 errno，但必须检查其值。</w:t>
      </w:r>
    </w:p>
    <w:p w14:paraId="4C28B829">
      <w:pPr>
        <w:pStyle w:val="3"/>
      </w:pPr>
      <w:r>
        <w:t>五、结构与模块（Structure &amp; Design）</w:t>
      </w:r>
    </w:p>
    <w:p w14:paraId="5093CB4B">
      <w:pPr>
        <w:pStyle w:val="16"/>
        <w:numPr>
          <w:numId w:val="0"/>
        </w:numPr>
        <w:ind w:leftChars="0"/>
      </w:pPr>
      <w:r>
        <w:t>a. 强制</w:t>
      </w:r>
    </w:p>
    <w:p w14:paraId="287F6B3B">
      <w:pPr>
        <w:pStyle w:val="14"/>
      </w:pPr>
      <w:r>
        <w:t>每个类定义必须放在独立头文件中。</w:t>
      </w:r>
    </w:p>
    <w:p w14:paraId="77758FA4">
      <w:pPr>
        <w:pStyle w:val="14"/>
      </w:pPr>
      <w:r>
        <w:t>禁止循环包含（include cycle）。</w:t>
      </w:r>
    </w:p>
    <w:p w14:paraId="21E65E27">
      <w:pPr>
        <w:pStyle w:val="14"/>
      </w:pPr>
      <w:r>
        <w:t>所有头文件必须加 include guard 或使用 #pragma once。</w:t>
      </w:r>
    </w:p>
    <w:p w14:paraId="292C1427">
      <w:pPr>
        <w:pStyle w:val="16"/>
        <w:numPr>
          <w:numId w:val="0"/>
        </w:numPr>
        <w:ind w:leftChars="0"/>
      </w:pPr>
      <w:r>
        <w:t>b. 推荐</w:t>
      </w:r>
    </w:p>
    <w:p w14:paraId="72D710C3">
      <w:pPr>
        <w:pStyle w:val="14"/>
      </w:pPr>
      <w:r>
        <w:t>尽量将函数划分为 .h 和 .cpp 实现，避免头文件暴露实现细节。</w:t>
      </w:r>
    </w:p>
    <w:p w14:paraId="7D6321E4">
      <w:pPr>
        <w:pStyle w:val="14"/>
      </w:pPr>
      <w:r>
        <w:t>模块设计遵循单一职责原则，每个模块只做一件事。</w:t>
      </w:r>
    </w:p>
    <w:p w14:paraId="281D0D5B">
      <w:pPr>
        <w:pStyle w:val="16"/>
        <w:numPr>
          <w:numId w:val="0"/>
        </w:numPr>
        <w:ind w:leftChars="0"/>
      </w:pPr>
      <w:bookmarkStart w:id="0" w:name="_GoBack"/>
      <w:bookmarkEnd w:id="0"/>
      <w:r>
        <w:t>c. 允许</w:t>
      </w:r>
    </w:p>
    <w:p w14:paraId="0797ED5E">
      <w:pPr>
        <w:pStyle w:val="14"/>
      </w:pPr>
      <w:r>
        <w:t>允许使用模板类，但应限制在头文件中定义。</w:t>
      </w:r>
    </w:p>
    <w:p w14:paraId="08DD83DD">
      <w:pPr>
        <w:pStyle w:val="14"/>
      </w:pPr>
      <w:r>
        <w:t>允许使用 lambda，但不可滥用嵌套 lambda。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B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微软雅黑" w:hAnsi="微软雅黑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侧颜</cp:lastModifiedBy>
  <dcterms:modified xsi:type="dcterms:W3CDTF">2025-06-06T14:51:53Z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BF5C1A1B7626F0B3099042685A73E536_42</vt:lpwstr>
  </property>
</Properties>
</file>