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「存在証明の民主化」エコシステム分析</w:t>
      </w:r>
    </w:p>
    <w:p>
      <w:r>
        <w:rPr>
          <w:i/>
          <w:iCs/>
          <w:sz w:val="24"/>
          <w:szCs w:val="24"/>
        </w:rPr>
        <w:t xml:space="preserve">SoulCarrier × トキストレージ ― 統合的価値提案の構築</w:t>
      </w:r>
    </w:p>
    <w:p/>
    <w:p>
      <w:pPr>
        <w:pStyle w:val="Heading2"/>
      </w:pPr>
      <w:r>
        <w:t xml:space="preserve">1. 「存在証明の民主化」とは</w:t>
      </w:r>
    </w:p>
    <w:p>
      <w:r>
        <w:t xml:space="preserve">「記憶の不平等」という問題提起から始まる。歴史に名を残せるのは一部の特権階級だけであり、大多数の人々は「無名氏」として忘れられていく。この不平等に挑み、すべての人が自らの存在を記録し継承できる権利を実現すること——それが「存在証明の民主化」である。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記憶の不平等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歴史に記録されるのは王侯貴族・偉人のみ。一般人の存在は数世代で消失する構造的不平等。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無名氏問題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海外で亡くなった日本人、身元不明のまま忘れられる人々。名前すら残らない存在。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存在証明の民主化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特権ではなく権利として、すべての人が自らの存在を千年スケールで残せる仕組み。</w:t>
            </w:r>
          </w:p>
        </w:tc>
      </w:tr>
    </w:tbl>
    <w:p/>
    <w:p>
      <w:pPr>
        <w:pStyle w:val="Heading2"/>
      </w:pPr>
      <w:r>
        <w:t xml:space="preserve">2. SoulCarrierとトキストレージの関係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33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SoulCarrier（共鳴の会）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トキストレージ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ミッション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忘れられた存在を「取り戻す」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存在を「残す」「継承する」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海外で亡くなった人、無名氏、遺骨帰還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生きている人、家族の記録、先祖供養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時間軸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過去→現在（遡及的な記録回復）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現在→未来（千年先への継承）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収益モデル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会費制（正会員3千円/年、終身9万円）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製品販売＋体験サービス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法人形態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任意団体/NPO的性格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営利事業（Universal Need Corp）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関係性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【思想的基盤】を提供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「なぜ存在証明が必要か」の問い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【技術的解決策】を提供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「どう残すか」の具体的手段</w:t>
            </w:r>
          </w:p>
        </w:tc>
      </w:tr>
    </w:tbl>
    <w:p/>
    <w:p>
      <w:pPr>
        <w:pStyle w:val="Heading2"/>
      </w:pPr>
      <w:r>
        <w:t xml:space="preserve">3. 統合的バリュープロポジション</w:t>
      </w:r>
    </w:p>
    <w:p/>
    <w:p>
      <w:r>
        <w:rPr>
          <w:b/>
          <w:bCs/>
        </w:rPr>
        <w:t xml:space="preserve">「存在証明の民主化」という上位概念の下、SoulCarrierとトキストレージは相互補完的に機能する。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SoulCarrierの役割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トキストレージの役割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【Why】なぜ存在証明が必要か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・「記憶の不平等」への問題提起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・「無名氏」問題の可視化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・社会的意義・使命の言語化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・共感と支持者コミュニティの形成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【How】どう存在を残すか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・石英ガラス×QRコードの技術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・千年保存の物理的実現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・佐渡リトリートの体験設計</w:t>
            </w:r>
          </w:p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・製品・サービスの商業化</w:t>
            </w:r>
          </w:p>
        </w:tc>
      </w:tr>
    </w:tbl>
    <w:p/>
    <w:p>
      <w:pPr>
        <w:pStyle w:val="Heading2"/>
      </w:pPr>
      <w:r>
        <w:t xml:space="preserve">4. 事業間シナジー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シナジー領域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具体的効果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①ブランド強化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SoulCarrierの社会貢献活動がトキストレージの「存在証明の民主化」ブランドに説得力を与える。営利と非営利の両輪が信頼性を高める。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②顧客獲得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SoulCarrier会員（終身9万円）はトキストレージの潜在顧客。「存在を残す」価値観に共感する層への直接リーチ。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③ストーリー資産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SoulCarrierの活動（遺骨帰還、無名氏調査）はメディア露出の機会。トキストレージへの認知誘導にも活用可能。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④国際展開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マウイでの支援活動実績がWorkawayネットワークと連携。国際的な顧客基盤の構築に寄与。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⑤技術応用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SoulCarrierで収集した「無名氏」の存在記録をトキストレージで永続保存。活動の成果物として社会に残す。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5. 競合との差別化（統合視点）</w:t>
      </w:r>
    </w:p>
    <w:p>
      <w:r>
        <w:t xml:space="preserve">SoulCarrierという「思想的基盤」を持つことで、トキストレージは単なる「メモリアル製品」ではなく、「社会運動としての存在証明」というポジションを確立できる。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比較軸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競合サービス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トキストレージ＋SoulCarrier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Why（存在意義）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「便利だから」「デジタル化の流れ」程度の動機。社会的使命の言語化なし。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「記憶の不平等への挑戦」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「存在証明は特権ではなく権利」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という明確な思想的基盤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ストーリー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製品機能の説明に終始。感情的つながりが弱い。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マウイでの支援活動、無名氏問題、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遺骨帰還など実際の活動実績が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ブランドストーリーを構成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コミュニティ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顧客は購入者として分断。コミュニティ形成なし。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「共鳴の会」会員という帰属意識。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同じ価値観を持つ仲間との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コミュニティ形成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社会的信頼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営利企業の製品販売。CSR活動は付随的。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非営利活動（SoulCarrier）と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営利事業（トキストレージ）の両輪。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利益追求だけでない姿勢の証明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価格正当化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機能と価格の比較に陥りやすい。コモディティ化リスク。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「社会運動への参加」という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価値次元で差別化。</w:t>
            </w:r>
          </w:p>
          <w:p>
            <w:r>
              <w:rPr>
                <w:rFonts w:ascii="Arial" w:cs="Arial" w:eastAsia="Arial" w:hAnsi="Arial"/>
                <w:color w:val="155724"/>
                <w:sz w:val="17"/>
                <w:szCs w:val="17"/>
              </w:rPr>
              <w:t xml:space="preserve">価格競争から脱却</w:t>
            </w:r>
          </w:p>
        </w:tc>
      </w:tr>
    </w:tbl>
    <w:p/>
    <w:p>
      <w:pPr>
        <w:pStyle w:val="Heading2"/>
      </w:pPr>
      <w:r>
        <w:t xml:space="preserve">6. 統合ビジネスモデル構造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収益/効果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思想層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「存在証明の民主化」という上位概念。記憶の不平等への問題提起。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ブランド価値、メディア露出、社会的信頼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SoulCarrier：遺骨帰還、無名氏調査、存在記録収集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会費収入（正会員3千円/年、終身9万円）、寄付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製品層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トキストレージ：石英ガラス×QRコードの永続墓誌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製品販売収入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体験層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佐渡リトリート：製作体験＋観光＋宿泊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宿泊・体験プログラム収入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教育層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研修・コンサル：地方移住、Workawayホスト育成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研修・コンサルティング収入</w:t>
            </w:r>
          </w:p>
        </w:tc>
      </w:tr>
    </w:tbl>
    <w:p/>
    <w:p>
      <w:pPr>
        <w:pStyle w:val="Heading2"/>
      </w:pPr>
      <w:r>
        <w:t xml:space="preserve">7. 戦略的示唆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観点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推奨アクション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ブランド統一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「存在証明の民主化」をトキストレージのタグラインにも採用。SoulCarrierとの思想的連続性を明示。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会員連携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SoulCarrier終身会員にトキストレージ優待特典。会員からの製品購入動線を設計。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コンテンツ連携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SoulCarrier活動報告にトキストレージ活用事例を掲載。無名氏の存在記録をトキストレージで保存した実例を公開。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イベント連携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佐渡リトリートにSoulCarrier活動紹介セッションを組込み。体験の深みを増す。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国際展開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マウイ活動拠点をWorkaway×トキストレージの国際発信基地として活用。英語圏への認知拡大。</w:t>
            </w:r>
          </w:p>
        </w:tc>
      </w:tr>
    </w:tbl>
    <w:p/>
    <w:p>
      <w:pPr>
        <w:pStyle w:val="Heading2"/>
      </w:pPr>
      <w:r>
        <w:t xml:space="preserve">8. 結論</w:t>
      </w:r>
    </w:p>
    <w:p/>
    <w:p>
      <w:r>
        <w:rPr>
          <w:b/>
          <w:bCs/>
          <w:sz w:val="22"/>
          <w:szCs w:val="22"/>
        </w:rPr>
        <w:t xml:space="preserve">「存在証明の民主化」という思想的基盤（SoulCarrier）と技術的解決策（トキストレージ）の組み合わせは、競合が模倣困難な独自ポジションを構築する。</w:t>
      </w:r>
    </w:p>
    <w:p/>
    <w:p>
      <w:r>
        <w:t xml:space="preserve">単なる「デジタルメモリアル製品」ではなく「社会運動としての存在証明」という位置づけにより、価格競争から脱却し、共感と信頼に基づく顧客関係を構築できる。SoulCarrierの活動実績とコミュニティがトキストレージのブランドストーリーを支え、トキストレージの技術がSoulCarrierの活動成果を千年先に届ける——この相互補完的な関係が、「記憶の不平等に挑む」という大きな物語を形作る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A7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D7A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8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2026-02-01T04:13:13.637Z</dcterms:created>
  <dcterms:modified xsi:type="dcterms:W3CDTF">2026-02-01T04:13:13.638Z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