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4F8C"/>
          <w:sz w:val="56"/>
          <w:szCs w:val="56"/>
        </w:rPr>
        <w:t xml:space="preserve">WarpXSwap</w:t>
      </w:r>
    </w:p>
    <w:p>
      <w:pPr>
        <w:spacing w:after="360"/>
        <w:jc w:val="center"/>
      </w:pPr>
      <w:r>
        <w:rPr>
          <w:rFonts w:ascii="Arial" w:cs="Arial" w:eastAsia="Arial" w:hAnsi="Arial"/>
          <w:b/>
          <w:bCs/>
          <w:color w:val="2E74B5"/>
          <w:sz w:val="32"/>
          <w:szCs w:val="32"/>
        </w:rPr>
        <w:t xml:space="preserve">ADAPTIVE LIQUIDITY PROTOCOL</w:t>
      </w:r>
    </w:p>
    <w:p>
      <w:pPr>
        <w:spacing w:after="240"/>
        <w:jc w:val="center"/>
      </w:pPr>
      <w:r>
        <w:rPr>
          <w:rFonts w:ascii="Arial" w:cs="Arial" w:eastAsia="Arial" w:hAnsi="Arial"/>
          <w:color w:val="444444"/>
          <w:sz w:val="22"/>
          <w:szCs w:val="22"/>
        </w:rPr>
        <w:t xml:space="preserve">Grant Proposal  •  Technical Whitepaper  •  Built on Solana  •  2026</w:t>
      </w:r>
    </w:p>
    <w:p>
      <w:pPr>
        <w:spacing w:after="480"/>
        <w:jc w:val="center"/>
      </w:pPr>
      <w:r>
        <w:rPr>
          <w:rFonts w:ascii="Arial" w:cs="Arial" w:eastAsia="Arial" w:hAnsi="Arial"/>
          <w:i/>
          <w:iCs/>
          <w:color w:val="666666"/>
          <w:sz w:val="20"/>
          <w:szCs w:val="20"/>
        </w:rPr>
        <w:t xml:space="preserve">Novel AMM  •  3-Layer Dynamic Threshold  •  Independent Assets  •  Proactive IL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3-Layer Threshold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Independent Assets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Range-Bound Fee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Access-Controlled Brain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TWAP + Volume + Confidence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Not pair based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Min/Max LP controlled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Info Pool network</w:t>
            </w:r>
          </w:p>
        </w:tc>
      </w:tr>
    </w:tbl>
    <w:p>
      <w:pPr>
        <w:spacing w:after="480"/>
      </w:pPr>
    </w:p>
    <w:p>
      <w:pPr>
        <w:spacing w:after="80"/>
        <w:ind w:left="360"/>
      </w:pPr>
      <w:r>
        <w:rPr>
          <w:rFonts w:ascii="Arial" w:cs="Arial" w:eastAsia="Arial" w:hAnsi="Arial"/>
          <w:b/>
          <w:bCs/>
          <w:color w:val="1B4F8C"/>
          <w:sz w:val="22"/>
          <w:szCs w:val="22"/>
        </w:rPr>
        <w:t xml:space="preserve">IMPORTANT NOTICE</w:t>
      </w:r>
    </w:p>
    <w:p>
      <w:pPr>
        <w:spacing w:after="80"/>
        <w:ind w:left="360"/>
      </w:pPr>
      <w:r>
        <w:rPr>
          <w:rFonts w:ascii="Arial" w:cs="Arial" w:eastAsia="Arial" w:hAnsi="Arial"/>
          <w:sz w:val="22"/>
          <w:szCs w:val="22"/>
        </w:rPr>
        <w:t xml:space="preserve">This WarpXSwap Whitepaper was updated on 19 June 2026.</w:t>
      </w:r>
    </w:p>
    <w:p>
      <w:pPr>
        <w:spacing w:after="80"/>
        <w:ind w:left="360"/>
      </w:pPr>
      <w:r>
        <w:rPr>
          <w:rFonts w:ascii="Arial" w:cs="Arial" w:eastAsia="Arial" w:hAnsi="Arial"/>
          <w:sz w:val="22"/>
          <w:szCs w:val="22"/>
        </w:rPr>
        <w:t xml:space="preserve">Architecture, design, and code described herein reflects the </w:t>
      </w:r>
      <w:r>
        <w:rPr>
          <w:rFonts w:ascii="Arial" w:cs="Arial" w:eastAsia="Arial" w:hAnsi="Arial"/>
          <w:b/>
          <w:bCs/>
          <w:sz w:val="22"/>
          <w:szCs w:val="22"/>
        </w:rPr>
        <w:t xml:space="preserve">current implemented state</w:t>
      </w:r>
      <w:r>
        <w:rPr>
          <w:rFonts w:ascii="Arial" w:cs="Arial" w:eastAsia="Arial" w:hAnsi="Arial"/>
          <w:sz w:val="22"/>
          <w:szCs w:val="22"/>
        </w:rPr>
        <w:t xml:space="preserve"> of the protocol as found in the Anchor/Rust source code.</w:t>
      </w:r>
    </w:p>
    <w:p>
      <w:pPr>
        <w:spacing w:after="80"/>
        <w:ind w:left="360"/>
      </w:pPr>
      <w:r>
        <w:rPr>
          <w:rFonts w:ascii="Arial" w:cs="Arial" w:eastAsia="Arial" w:hAnsi="Arial"/>
          <w:sz w:val="22"/>
          <w:szCs w:val="22"/>
        </w:rPr>
        <w:t xml:space="preserve">Track progress and all updates:</w:t>
      </w:r>
    </w:p>
    <w:p>
      <w:pPr>
        <w:spacing w:after="80"/>
        <w:ind w:left="360"/>
      </w:pPr>
      <w:r>
        <w:rPr>
          <w:rFonts w:ascii="Arial" w:cs="Arial" w:eastAsia="Arial" w:hAnsi="Arial"/>
          <w:sz w:val="22"/>
          <w:szCs w:val="22"/>
        </w:rPr>
        <w:t xml:space="preserve">X (Twitter): @TokiXSamay — </w:t>
      </w:r>
      <w:hyperlink w:history="1" r:id="rIdcfowrfbs9stwbq8l3nepx">
        <w:r>
          <w:rPr>
            <w:rFonts w:ascii="Arial" w:cs="Arial" w:eastAsia="Arial" w:hAnsi="Arial"/>
            <w:color w:val="0563C1"/>
            <w:sz w:val="22"/>
            <w:szCs w:val="22"/>
            <w:u w:val="single"/>
          </w:rPr>
          <w:t xml:space="preserve">https://x.com/TokiXSamay</w:t>
        </w:r>
      </w:hyperlink>
    </w:p>
    <w:p>
      <w:pPr>
        <w:spacing w:after="80"/>
        <w:ind w:left="360"/>
      </w:pPr>
      <w:r>
        <w:rPr>
          <w:rFonts w:ascii="Arial" w:cs="Arial" w:eastAsia="Arial" w:hAnsi="Arial"/>
          <w:sz w:val="22"/>
          <w:szCs w:val="22"/>
        </w:rPr>
        <w:t xml:space="preserve">GitHub: </w:t>
      </w:r>
      <w:hyperlink w:history="1" r:id="rIdzwudwy5us9boyx-rzwzdn">
        <w:r>
          <w:rPr>
            <w:rFonts w:ascii="Arial" w:cs="Arial" w:eastAsia="Arial" w:hAnsi="Arial"/>
            <w:color w:val="0563C1"/>
            <w:sz w:val="22"/>
            <w:szCs w:val="22"/>
            <w:u w:val="single"/>
          </w:rPr>
          <w:t xml:space="preserve">https://github.com/tokixsamay/WarpXSwap</w:t>
        </w:r>
      </w:hyperlink>
    </w:p>
    <w:p>
      <w:pPr>
        <w:spacing w:after="240"/>
        <w:ind w:left="360"/>
      </w:pPr>
      <w:r>
        <w:rPr>
          <w:rFonts w:ascii="Arial" w:cs="Arial" w:eastAsia="Arial" w:hAnsi="Arial"/>
          <w:sz w:val="22"/>
          <w:szCs w:val="22"/>
        </w:rPr>
        <w:t xml:space="preserve">Weekly progress reports will be posted on X. GitHub updates may be delayed as primary development uses the RustCode mobile application.</w:t>
      </w:r>
    </w:p>
    <w:p>
      <w:pPr>
        <w:spacing w:after="0"/>
        <w:jc w:val="center"/>
      </w:pPr>
      <w:r>
        <w:rPr>
          <w:rFonts w:ascii="Arial" w:cs="Arial" w:eastAsia="Arial" w:hAnsi="Arial"/>
          <w:b/>
          <w:bCs/>
          <w:color w:val="1B4F8C"/>
          <w:sz w:val="22"/>
          <w:szCs w:val="22"/>
        </w:rPr>
        <w:t xml:space="preserve">CONFIDENTIAL  •  Grant Proposal  •  2026  •  Solana Ecosystem</w:t>
      </w:r>
    </w:p>
    <w:p>
      <w:pPr>
        <w:spacing w:after="0"/>
      </w:pPr>
      <w:r>
        <w:br w:type="page"/>
      </w:r>
    </w:p>
    <w:p>
      <w:pPr>
        <w:pStyle w:val="Heading1"/>
        <w:spacing w:after="200" w:before="360"/>
      </w:pPr>
      <w:r>
        <w:rPr>
          <w:rFonts w:ascii="Arial" w:cs="Arial" w:eastAsia="Arial" w:hAnsi="Arial"/>
          <w:b/>
          <w:bCs/>
          <w:color w:val="1B4F8C"/>
          <w:sz w:val="32"/>
          <w:szCs w:val="32"/>
        </w:rPr>
        <w:t xml:space="preserve">1. Abstract</w:t>
      </w:r>
    </w:p>
    <w:p>
      <w:pPr>
        <w:spacing w:after="120"/>
      </w:pPr>
      <w:r>
        <w:rPr>
          <w:rFonts w:ascii="Arial" w:cs="Arial" w:eastAsia="Arial" w:hAnsi="Arial"/>
          <w:sz w:val="22"/>
          <w:szCs w:val="22"/>
        </w:rPr>
        <w:t xml:space="preserve">WarpXSwap is a novel Adaptive Market Maker (AMM) protocol built on Solana that fundamentally rethinks how liquidity pools protect LPs from Impermanent Loss. Unlike every existing AMM — Uniswap, Raydium, Orca — which react to price changes only after damage is done, WarpXSwap acts proactively: it detects developing market conditions and adjusts pool behavior before IL accumulates.</w:t>
      </w:r>
    </w:p>
    <w:p>
      <w:pPr>
        <w:spacing w:after="120"/>
      </w:pPr>
      <w:r>
        <w:rPr>
          <w:rFonts w:ascii="Arial" w:cs="Arial" w:eastAsia="Arial" w:hAnsi="Arial"/>
          <w:sz w:val="22"/>
          <w:szCs w:val="22"/>
        </w:rPr>
        <w:t xml:space="preserve">Four core innovations differentiate WarpXSwap from every protocol in production today.</w:t>
      </w:r>
    </w:p>
    <w:p>
      <w:pPr>
        <w:spacing w:after="120"/>
      </w:pPr>
      <w:r>
        <w:rPr>
          <w:rFonts w:ascii="Arial" w:cs="Arial" w:eastAsia="Arial" w:hAnsi="Arial"/>
          <w:b/>
          <w:bCs/>
          <w:sz w:val="22"/>
          <w:szCs w:val="22"/>
        </w:rPr>
        <w:t xml:space="preserve">Independent Asset Architecture.</w:t>
      </w:r>
      <w:r>
        <w:rPr>
          <w:rFonts w:ascii="Arial" w:cs="Arial" w:eastAsia="Arial" w:hAnsi="Arial"/>
          <w:sz w:val="22"/>
          <w:szCs w:val="22"/>
        </w:rPr>
        <w:t xml:space="preserve"> Assets in a WarpXSwap pool are not pairs. Each asset — SOL, BTC, ETH, USDC — is an independent entity with its own threshold, fee range, and concentration limit. A single pool can hold any number of assets (up to 10) without fragmenting capital or multiplying management complexity.</w:t>
      </w:r>
    </w:p>
    <w:p>
      <w:pPr>
        <w:spacing w:after="120"/>
      </w:pPr>
      <w:r>
        <w:rPr>
          <w:rFonts w:ascii="Arial" w:cs="Arial" w:eastAsia="Arial" w:hAnsi="Arial"/>
          <w:b/>
          <w:bCs/>
          <w:sz w:val="22"/>
          <w:szCs w:val="22"/>
        </w:rPr>
        <w:t xml:space="preserve">3-Layer Dynamic Threshold System.</w:t>
      </w:r>
      <w:r>
        <w:rPr>
          <w:rFonts w:ascii="Arial" w:cs="Arial" w:eastAsia="Arial" w:hAnsi="Arial"/>
          <w:sz w:val="22"/>
          <w:szCs w:val="22"/>
        </w:rPr>
        <w:t xml:space="preserve"> WarpXSwap uses three independent confirmation signals sourced entirely from Pyth Network to distinguish genuine long-term growth from short-term pump manipulation: TWAP across three timeframes (30 min, 4 hr, 24 hr), Volume trend consistency (≥10% increase vs prior window), and Pyth Confidence Interval (publisher agreement). Only when all three layers confirm does the threshold base shift — genuine growth is accommodated; manipulation is resisted. The base shifts gradually, capped at 1% (100 bps) per confirmation cycle.</w:t>
      </w:r>
    </w:p>
    <w:p>
      <w:pPr>
        <w:spacing w:after="120"/>
      </w:pPr>
      <w:r>
        <w:rPr>
          <w:rFonts w:ascii="Arial" w:cs="Arial" w:eastAsia="Arial" w:hAnsi="Arial"/>
          <w:b/>
          <w:bCs/>
          <w:sz w:val="22"/>
          <w:szCs w:val="22"/>
        </w:rPr>
        <w:t xml:space="preserve">V-Shape Range-Bound Fee System.</w:t>
      </w:r>
      <w:r>
        <w:rPr>
          <w:rFonts w:ascii="Arial" w:cs="Arial" w:eastAsia="Arial" w:hAnsi="Arial"/>
          <w:sz w:val="22"/>
          <w:szCs w:val="22"/>
        </w:rPr>
        <w:t xml:space="preserve"> LP-set fee bounds (minimum and maximum) bracket a continuous fee curve that responds to distance from the oracle base price. Fee is highest at equilibrium — capturing maximum revenue when the pool is balanced — and slides toward the minimum as price deviates in either direction, incentivising arbitrageurs to restore price and reduce IL. Asymmetric thresholds are supported per asset. Stablecoin assets (USDC, USDT, PYUSD) use a static LP-set fee instead of the V-shape curve.</w:t>
      </w:r>
    </w:p>
    <w:p>
      <w:pPr>
        <w:spacing w:after="120"/>
      </w:pPr>
      <w:r>
        <w:rPr>
          <w:rFonts w:ascii="Arial" w:cs="Arial" w:eastAsia="Arial" w:hAnsi="Arial"/>
          <w:b/>
          <w:bCs/>
          <w:sz w:val="22"/>
          <w:szCs w:val="22"/>
        </w:rPr>
        <w:t xml:space="preserve">Access-Controlled Info Pool.</w:t>
      </w:r>
      <w:r>
        <w:rPr>
          <w:rFonts w:ascii="Arial" w:cs="Arial" w:eastAsia="Arial" w:hAnsi="Arial"/>
          <w:sz w:val="22"/>
          <w:szCs w:val="22"/>
        </w:rPr>
        <w:t xml:space="preserve"> Each pool has a dedicated coordination PDA — the Info Pool — writable only by the authorised crank keypair registered at initialization. External wallets and bots cannot write to it. This prevents manipulation, enables routing optimisation, and provides a live source of threshold and fee state.</w:t>
      </w:r>
    </w:p>
    <w:p>
      <w:pPr>
        <w:spacing w:after="120"/>
      </w:pPr>
      <w:r>
        <w:rPr>
          <w:rFonts w:ascii="Arial" w:cs="Arial" w:eastAsia="Arial" w:hAnsi="Arial"/>
          <w:sz w:val="22"/>
          <w:szCs w:val="22"/>
        </w:rPr>
        <w:t xml:space="preserve">WarpXSwap is the first AMM to combine proactive IL protection, independent asset management, manipulation-resistant dynamic thresholds, a pool-wide fee distribution model, and a symmetric fee curve — all verifiable on-chain in Rust/Anchor on Solana.</w:t>
      </w: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2. The Problem — Why Existing AMMs Fail LPs</w:t>
      </w:r>
    </w:p>
    <w:p>
      <w:pPr>
        <w:pStyle w:val="Heading2"/>
        <w:spacing w:after="160" w:before="280"/>
      </w:pPr>
      <w:r>
        <w:rPr>
          <w:rFonts w:ascii="Arial" w:cs="Arial" w:eastAsia="Arial" w:hAnsi="Arial"/>
          <w:b/>
          <w:bCs/>
          <w:color w:val="2E74B5"/>
          <w:sz w:val="26"/>
          <w:szCs w:val="26"/>
        </w:rPr>
        <w:t xml:space="preserve">2.1  Impermanent Loss — The Core Failure</w:t>
      </w:r>
    </w:p>
    <w:p>
      <w:pPr>
        <w:spacing w:after="120"/>
      </w:pPr>
      <w:r>
        <w:rPr>
          <w:rFonts w:ascii="Arial" w:cs="Arial" w:eastAsia="Arial" w:hAnsi="Arial"/>
          <w:sz w:val="22"/>
          <w:szCs w:val="22"/>
        </w:rPr>
        <w:t xml:space="preserve">Every existing AMM — Uniswap, Curve, Balancer, Raydium — shares one fundamental design flaw: they are reactive. Price changes, arbitrageurs exploit the gap, LP suffers IL. The protocol does nothing until after the damage is done. LPs are permanently subsidizing price discovery for the entire market.</w:t>
      </w:r>
    </w:p>
    <w:p>
      <w:pPr>
        <w:shd w:fill="F2F2F2" w:val="clear"/>
        <w:spacing w:after="0" w:before="0"/>
        <w:ind w:left="360"/>
      </w:pPr>
      <w:r>
        <w:rPr>
          <w:rFonts w:ascii="Courier New" w:cs="Courier New" w:eastAsia="Courier New" w:hAnsi="Courier New"/>
          <w:color w:val="333333"/>
          <w:sz w:val="18"/>
          <w:szCs w:val="18"/>
        </w:rPr>
        <w:t xml:space="preserve">EXISTING AMM FLOW (Reactive):</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Price moves ──► Gap created ──► Arbitrageur extracts value</w:t>
      </w:r>
    </w:p>
    <w:p>
      <w:pPr>
        <w:shd w:fill="F2F2F2" w:val="clear"/>
        <w:spacing w:after="0" w:before="0"/>
        <w:ind w:left="360"/>
      </w:pPr>
      <w:r>
        <w:rPr>
          <w:rFonts w:ascii="Courier New" w:cs="Courier New" w:eastAsia="Courier New" w:hAnsi="Courier New"/>
          <w:color w:val="333333"/>
          <w:sz w:val="18"/>
          <w:szCs w:val="18"/>
        </w:rPr>
        <w:t xml:space="preserve">                                        │</w:t>
      </w:r>
    </w:p>
    <w:p>
      <w:pPr>
        <w:shd w:fill="F2F2F2" w:val="clear"/>
        <w:spacing w:after="0" w:before="0"/>
        <w:ind w:left="360"/>
      </w:pPr>
      <w:r>
        <w:rPr>
          <w:rFonts w:ascii="Courier New" w:cs="Courier New" w:eastAsia="Courier New" w:hAnsi="Courier New"/>
          <w:color w:val="333333"/>
          <w:sz w:val="18"/>
          <w:szCs w:val="18"/>
        </w:rPr>
        <w:t xml:space="preserve">                                        ▼</w:t>
      </w:r>
    </w:p>
    <w:p>
      <w:pPr>
        <w:shd w:fill="F2F2F2" w:val="clear"/>
        <w:spacing w:after="0" w:before="0"/>
        <w:ind w:left="360"/>
      </w:pPr>
      <w:r>
        <w:rPr>
          <w:rFonts w:ascii="Courier New" w:cs="Courier New" w:eastAsia="Courier New" w:hAnsi="Courier New"/>
          <w:color w:val="333333"/>
          <w:sz w:val="18"/>
          <w:szCs w:val="18"/>
        </w:rPr>
        <w:t xml:space="preserve">                                LP absorbs loss (IL)</w:t>
      </w:r>
    </w:p>
    <w:p>
      <w:pPr>
        <w:shd w:fill="F2F2F2" w:val="clear"/>
        <w:spacing w:after="0" w:before="0"/>
        <w:ind w:left="360"/>
      </w:pPr>
      <w:r>
        <w:rPr>
          <w:rFonts w:ascii="Courier New" w:cs="Courier New" w:eastAsia="Courier New" w:hAnsi="Courier New"/>
          <w:color w:val="333333"/>
          <w:sz w:val="18"/>
          <w:szCs w:val="18"/>
        </w:rPr>
        <w:t xml:space="preserve">                                Value leaves protocol</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Result: LP always on losing side of price discovery</w:t>
      </w:r>
    </w:p>
    <w:p>
      <w:pPr>
        <w:shd w:fill="F2F2F2" w:val="clear"/>
        <w:spacing w:after="0" w:before="0"/>
        <w:ind w:left="360"/>
      </w:pPr>
      <w:r>
        <w:rPr>
          <w:rFonts w:ascii="Courier New" w:cs="Courier New" w:eastAsia="Courier New" w:hAnsi="Courier New"/>
          <w:color w:val="333333"/>
          <w:sz w:val="18"/>
          <w:szCs w:val="18"/>
        </w:rPr>
        <w:t xml:space="preserve">        $260M+ lost to IL on Uniswap V3 alone in 4 months (Bancor/Topas Blue, 2021)</w:t>
      </w:r>
    </w:p>
    <w:p>
      <w:pPr>
        <w:spacing w:after="160"/>
      </w:pPr>
    </w:p>
    <w:p>
      <w:pPr>
        <w:pStyle w:val="Heading2"/>
        <w:spacing w:after="160" w:before="280"/>
      </w:pPr>
      <w:r>
        <w:rPr>
          <w:rFonts w:ascii="Arial" w:cs="Arial" w:eastAsia="Arial" w:hAnsi="Arial"/>
          <w:b/>
          <w:bCs/>
          <w:color w:val="2E74B5"/>
          <w:sz w:val="26"/>
          <w:szCs w:val="26"/>
        </w:rPr>
        <w:t xml:space="preserve">2.2  Pair-Based Architecture — Capital Fragmentation</w:t>
      </w:r>
    </w:p>
    <w:p>
      <w:pPr>
        <w:spacing w:after="120"/>
      </w:pPr>
      <w:r>
        <w:rPr>
          <w:rFonts w:ascii="Arial" w:cs="Arial" w:eastAsia="Arial" w:hAnsi="Arial"/>
          <w:sz w:val="22"/>
          <w:szCs w:val="22"/>
        </w:rPr>
        <w:t xml:space="preserve">All existing AMMs think in pairs: BTC/ETH, BTC/SOL. To provide liquidity across 5 assets, an LP needs 10 separate positions. Capital is fragmented, management is complex, and fee income is diluted across many thin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Existing AMMs — Failures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WarpXSwap — Solutions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Reactive: IL after damage done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Proactive: Rebalances before damage</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Pair-based: Capital fragmented</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Asset-based: One deposit, all interactions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 distinction: Growth vs pump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3-signal confirmation: Growth vs pump</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External arbitrage: Value leaves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Internal preference: Value stays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Manual management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Fully automatic protection</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Per-asset fee silos: fees locked if no depositor</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Pool-wide accumulator: no fee ever lost</w:t>
            </w:r>
          </w:p>
        </w:tc>
      </w:tr>
    </w:tbl>
    <w:p>
      <w:pPr>
        <w:spacing w:after="200"/>
      </w:pP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3. Core Innovations</w:t>
      </w:r>
    </w:p>
    <w:p>
      <w:pPr>
        <w:pStyle w:val="Heading2"/>
        <w:spacing w:after="160" w:before="280"/>
      </w:pPr>
      <w:r>
        <w:rPr>
          <w:rFonts w:ascii="Arial" w:cs="Arial" w:eastAsia="Arial" w:hAnsi="Arial"/>
          <w:b/>
          <w:bCs/>
          <w:color w:val="2E74B5"/>
          <w:sz w:val="26"/>
          <w:szCs w:val="26"/>
        </w:rPr>
        <w:t xml:space="preserve">3.1  Independent Asset Architecture</w:t>
      </w:r>
    </w:p>
    <w:p>
      <w:pPr>
        <w:spacing w:after="120"/>
      </w:pPr>
      <w:r>
        <w:rPr>
          <w:rFonts w:ascii="Arial" w:cs="Arial" w:eastAsia="Arial" w:hAnsi="Arial"/>
          <w:sz w:val="22"/>
          <w:szCs w:val="22"/>
        </w:rPr>
        <w:t xml:space="preserve">WarpXSwap pools contain independent assets, not pairs. Each asset — BTC, SOL, ETH, BNB — exists as its own entity with its own rules. When two assets interact during a swap, the outgoing asset's configuration governs the interaction.</w:t>
      </w:r>
    </w:p>
    <w:p>
      <w:pPr>
        <w:spacing w:after="120"/>
      </w:pPr>
      <w:r>
        <w:rPr>
          <w:rFonts w:ascii="Arial" w:cs="Arial" w:eastAsia="Arial" w:hAnsi="Arial"/>
          <w:sz w:val="22"/>
          <w:szCs w:val="22"/>
        </w:rPr>
        <w:t xml:space="preserve">When a user wants to swap ETH → BTC (ETH enters, BTC exits the pool):</w:t>
      </w:r>
    </w:p>
    <w:p>
      <w:pPr>
        <w:pStyle w:val="ListParagraph"/>
        <w:numPr>
          <w:ilvl w:val="0"/>
          <w:numId w:val="2"/>
        </w:numPr>
        <w:spacing w:after="80"/>
      </w:pPr>
      <w:r>
        <w:rPr>
          <w:rFonts w:ascii="Arial" w:cs="Arial" w:eastAsia="Arial" w:hAnsi="Arial"/>
          <w:sz w:val="22"/>
          <w:szCs w:val="22"/>
        </w:rPr>
        <w:t xml:space="preserve">The </w:t>
      </w:r>
      <w:r>
        <w:rPr>
          <w:rFonts w:ascii="Arial" w:cs="Arial" w:eastAsia="Arial" w:hAnsi="Arial"/>
          <w:b/>
          <w:bCs/>
          <w:sz w:val="22"/>
          <w:szCs w:val="22"/>
        </w:rPr>
        <w:t xml:space="preserve">outgoing asset</w:t>
      </w:r>
      <w:r>
        <w:rPr>
          <w:rFonts w:ascii="Arial" w:cs="Arial" w:eastAsia="Arial" w:hAnsi="Arial"/>
          <w:sz w:val="22"/>
          <w:szCs w:val="22"/>
        </w:rPr>
        <w:t xml:space="preserve"> (BTC) checks whether the incoming asset (ETH) is in its </w:t>
      </w:r>
      <w:r>
        <w:rPr>
          <w:rFonts w:ascii="Courier New" w:cs="Courier New" w:eastAsia="Courier New" w:hAnsi="Courier New"/>
          <w:sz w:val="22"/>
          <w:szCs w:val="22"/>
        </w:rPr>
        <w:t xml:space="preserve">allowed</w:t>
      </w:r>
      <w:r>
        <w:rPr>
          <w:rFonts w:ascii="Arial" w:cs="Arial" w:eastAsia="Arial" w:hAnsi="Arial"/>
          <w:sz w:val="22"/>
          <w:szCs w:val="22"/>
        </w:rPr>
        <w:t xml:space="preserve"> list.</w:t>
      </w:r>
    </w:p>
    <w:p>
      <w:pPr>
        <w:pStyle w:val="ListParagraph"/>
        <w:numPr>
          <w:ilvl w:val="0"/>
          <w:numId w:val="2"/>
        </w:numPr>
        <w:spacing w:after="80"/>
      </w:pPr>
      <w:r>
        <w:rPr>
          <w:rFonts w:ascii="Arial" w:cs="Arial" w:eastAsia="Arial" w:hAnsi="Arial"/>
          <w:sz w:val="22"/>
          <w:szCs w:val="22"/>
        </w:rPr>
        <w:t xml:space="preserve">If not allowed, the swap is rejected with </w:t>
      </w:r>
      <w:r>
        <w:rPr>
          <w:rFonts w:ascii="Courier New" w:cs="Courier New" w:eastAsia="Courier New" w:hAnsi="Courier New"/>
          <w:sz w:val="22"/>
          <w:szCs w:val="22"/>
        </w:rPr>
        <w:t xml:space="preserve">InteractionNotAllowed</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The </w:t>
      </w:r>
      <w:r>
        <w:rPr>
          <w:rFonts w:ascii="Arial" w:cs="Arial" w:eastAsia="Arial" w:hAnsi="Arial"/>
          <w:b/>
          <w:bCs/>
          <w:sz w:val="22"/>
          <w:szCs w:val="22"/>
        </w:rPr>
        <w:t xml:space="preserve">fee</w:t>
      </w:r>
      <w:r>
        <w:rPr>
          <w:rFonts w:ascii="Arial" w:cs="Arial" w:eastAsia="Arial" w:hAnsi="Arial"/>
          <w:sz w:val="22"/>
          <w:szCs w:val="22"/>
        </w:rPr>
        <w:t xml:space="preserve"> applies only to BTC (outgoing asset). ETH entering the pool carries no fee.</w:t>
      </w:r>
    </w:p>
    <w:p>
      <w:pPr>
        <w:spacing w:after="160"/>
      </w:pPr>
      <w:r>
        <w:rPr>
          <w:rFonts w:ascii="Arial" w:cs="Arial" w:eastAsia="Arial" w:hAnsi="Arial"/>
          <w:sz w:val="22"/>
          <w:szCs w:val="22"/>
        </w:rPr>
        <w:t xml:space="preserve">Each asset's </w:t>
      </w:r>
      <w:r>
        <w:rPr>
          <w:rFonts w:ascii="Courier New" w:cs="Courier New" w:eastAsia="Courier New" w:hAnsi="Courier New"/>
          <w:sz w:val="22"/>
          <w:szCs w:val="22"/>
        </w:rPr>
        <w:t xml:space="preserve">allowed</w:t>
      </w:r>
      <w:r>
        <w:rPr>
          <w:rFonts w:ascii="Arial" w:cs="Arial" w:eastAsia="Arial" w:hAnsi="Arial"/>
          <w:sz w:val="22"/>
          <w:szCs w:val="22"/>
        </w:rPr>
        <w:t xml:space="preserve"> list is managed independently by the pool owner via </w:t>
      </w:r>
      <w:r>
        <w:rPr>
          <w:rFonts w:ascii="Courier New" w:cs="Courier New" w:eastAsia="Courier New" w:hAnsi="Courier New"/>
          <w:sz w:val="22"/>
          <w:szCs w:val="22"/>
        </w:rPr>
        <w:t xml:space="preserve">set_allowance</w:t>
      </w:r>
      <w:r>
        <w:rPr>
          <w:rFonts w:ascii="Arial" w:cs="Arial" w:eastAsia="Arial" w:hAnsi="Arial"/>
          <w:sz w:val="22"/>
          <w:szCs w:val="22"/>
        </w:rPr>
        <w:t xml:space="preserve">. Up to 10 allowed mints per asset.</w:t>
      </w:r>
    </w:p>
    <w:p>
      <w:pPr>
        <w:shd w:fill="F2F2F2" w:val="clear"/>
        <w:spacing w:after="0" w:before="0"/>
        <w:ind w:left="360"/>
      </w:pPr>
      <w:r>
        <w:rPr>
          <w:rFonts w:ascii="Courier New" w:cs="Courier New" w:eastAsia="Courier New" w:hAnsi="Courier New"/>
          <w:color w:val="333333"/>
          <w:sz w:val="18"/>
          <w:szCs w:val="18"/>
        </w:rPr>
        <w:t xml:space="preserve">ASSET INDEPENDENCE MODEL:</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Pool contains: [BTC] [SOL] [ETH] [BNB]</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BTC: threshold ±5%   max% LP-set   allows: [SOL, ETH, BNB]</w:t>
      </w:r>
    </w:p>
    <w:p>
      <w:pPr>
        <w:shd w:fill="F2F2F2" w:val="clear"/>
        <w:spacing w:after="0" w:before="0"/>
        <w:ind w:left="360"/>
      </w:pPr>
      <w:r>
        <w:rPr>
          <w:rFonts w:ascii="Courier New" w:cs="Courier New" w:eastAsia="Courier New" w:hAnsi="Courier New"/>
          <w:color w:val="333333"/>
          <w:sz w:val="18"/>
          <w:szCs w:val="18"/>
        </w:rPr>
        <w:t xml:space="preserve">SOL: threshold ±8%   max% LP-set   allows: [BTC, ETH]</w:t>
      </w:r>
    </w:p>
    <w:p>
      <w:pPr>
        <w:shd w:fill="F2F2F2" w:val="clear"/>
        <w:spacing w:after="0" w:before="0"/>
        <w:ind w:left="360"/>
      </w:pPr>
      <w:r>
        <w:rPr>
          <w:rFonts w:ascii="Courier New" w:cs="Courier New" w:eastAsia="Courier New" w:hAnsi="Courier New"/>
          <w:color w:val="333333"/>
          <w:sz w:val="18"/>
          <w:szCs w:val="18"/>
        </w:rPr>
        <w:t xml:space="preserve">ETH: threshold ±5%   max% LP-set   allows: [BTC, SOL]</w:t>
      </w:r>
    </w:p>
    <w:p>
      <w:pPr>
        <w:shd w:fill="F2F2F2" w:val="clear"/>
        <w:spacing w:after="0" w:before="0"/>
        <w:ind w:left="360"/>
      </w:pPr>
      <w:r>
        <w:rPr>
          <w:rFonts w:ascii="Courier New" w:cs="Courier New" w:eastAsia="Courier New" w:hAnsi="Courier New"/>
          <w:color w:val="333333"/>
          <w:sz w:val="18"/>
          <w:szCs w:val="18"/>
        </w:rPr>
        <w:t xml:space="preserve">BNB: threshold ±7%   max% LP-set   allows: [BTC]</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User: ETH → BTC swap</w:t>
      </w:r>
    </w:p>
    <w:p>
      <w:pPr>
        <w:shd w:fill="F2F2F2" w:val="clear"/>
        <w:spacing w:after="0" w:before="0"/>
        <w:ind w:left="360"/>
      </w:pPr>
      <w:r>
        <w:rPr>
          <w:rFonts w:ascii="Courier New" w:cs="Courier New" w:eastAsia="Courier New" w:hAnsi="Courier New"/>
          <w:color w:val="333333"/>
          <w:sz w:val="18"/>
          <w:szCs w:val="18"/>
        </w:rPr>
        <w:t xml:space="preserve">Allowance check: asset_out (BTC) must have asset_in (ETH) in its allowed list ✓</w:t>
      </w:r>
    </w:p>
    <w:p>
      <w:pPr>
        <w:shd w:fill="F2F2F2" w:val="clear"/>
        <w:spacing w:after="0" w:before="0"/>
        <w:ind w:left="360"/>
      </w:pPr>
      <w:r>
        <w:rPr>
          <w:rFonts w:ascii="Courier New" w:cs="Courier New" w:eastAsia="Courier New" w:hAnsi="Courier New"/>
          <w:color w:val="333333"/>
          <w:sz w:val="18"/>
          <w:szCs w:val="18"/>
        </w:rPr>
        <w:t xml:space="preserve">Fee: BTC outgoing fee applies ONLY. ETH entering: no fee.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SOL threshold triggers → ALL SOL outgoing interactions react</w:t>
      </w:r>
    </w:p>
    <w:p>
      <w:pPr>
        <w:shd w:fill="F2F2F2" w:val="clear"/>
        <w:spacing w:after="0" w:before="0"/>
        <w:ind w:left="360"/>
      </w:pPr>
      <w:r>
        <w:rPr>
          <w:rFonts w:ascii="Courier New" w:cs="Courier New" w:eastAsia="Courier New" w:hAnsi="Courier New"/>
          <w:color w:val="333333"/>
          <w:sz w:val="18"/>
          <w:szCs w:val="18"/>
        </w:rPr>
        <w:t xml:space="preserve">No pair-by-pair management. Asset manages itself. ✓</w:t>
      </w:r>
    </w:p>
    <w:p>
      <w:pPr>
        <w:spacing w:after="200"/>
      </w:pPr>
    </w:p>
    <w:p>
      <w:pPr>
        <w:spacing w:after="120"/>
      </w:pPr>
      <w:r>
        <w:rPr>
          <w:rFonts w:ascii="Arial" w:cs="Arial" w:eastAsia="Arial" w:hAnsi="Arial"/>
          <w:b/>
          <w:bCs/>
          <w:sz w:val="22"/>
          <w:szCs w:val="22"/>
        </w:rPr>
        <w:t xml:space="preserve">On-chain account structures (Rust) — </w:t>
      </w:r>
      <w:r>
        <w:rPr>
          <w:rFonts w:ascii="Arial" w:cs="Arial" w:eastAsia="Arial" w:hAnsi="Arial"/>
          <w:sz w:val="22"/>
          <w:szCs w:val="22"/>
        </w:rPr>
        <w:t xml:space="preserve">AssetAccount</w:t>
      </w:r>
      <w:r>
        <w:rPr>
          <w:rFonts w:ascii="Courier New" w:cs="Courier New" w:eastAsia="Courier New" w:hAnsi="Courier New"/>
          <w:sz w:val="22"/>
          <w:szCs w:val="22"/>
        </w:rPr>
        <w:t xml:space="preserve"> fields relevant to asset independence:</w:t>
      </w:r>
    </w:p>
    <w:p>
      <w:pPr>
        <w:shd w:fill="F2F2F2" w:val="clear"/>
        <w:spacing w:after="0" w:before="0"/>
        <w:ind w:left="360"/>
      </w:pPr>
      <w:r>
        <w:rPr>
          <w:rFonts w:ascii="Courier New" w:cs="Courier New" w:eastAsia="Courier New" w:hAnsi="Courier New"/>
          <w:color w:val="333333"/>
          <w:sz w:val="18"/>
          <w:szCs w:val="18"/>
        </w:rPr>
        <w:t xml:space="preserve">pub allowed:        Vec&lt;Pubkey&gt;,  // mints this asset allows to interact (max 10)</w:t>
      </w:r>
    </w:p>
    <w:p>
      <w:pPr>
        <w:shd w:fill="F2F2F2" w:val="clear"/>
        <w:spacing w:after="0" w:before="0"/>
        <w:ind w:left="360"/>
      </w:pPr>
      <w:r>
        <w:rPr>
          <w:rFonts w:ascii="Courier New" w:cs="Courier New" w:eastAsia="Courier New" w:hAnsi="Courier New"/>
          <w:color w:val="333333"/>
          <w:sz w:val="18"/>
          <w:szCs w:val="18"/>
        </w:rPr>
        <w:t xml:space="preserve">pub is_blocked:     bool,         // inflow blocked by InfoPool threshold engine</w:t>
      </w:r>
    </w:p>
    <w:p>
      <w:pPr>
        <w:shd w:fill="F2F2F2" w:val="clear"/>
        <w:spacing w:after="0" w:before="0"/>
        <w:ind w:left="360"/>
      </w:pPr>
      <w:r>
        <w:rPr>
          <w:rFonts w:ascii="Courier New" w:cs="Courier New" w:eastAsia="Courier New" w:hAnsi="Courier New"/>
          <w:color w:val="333333"/>
          <w:sz w:val="18"/>
          <w:szCs w:val="18"/>
        </w:rPr>
        <w:t xml:space="preserve">pub threshold_state: ThresholdState,</w:t>
      </w:r>
    </w:p>
    <w:p>
      <w:pPr>
        <w:shd w:fill="F2F2F2" w:val="clear"/>
        <w:spacing w:after="0" w:before="0"/>
        <w:ind w:left="360"/>
      </w:pPr>
      <w:r>
        <w:rPr>
          <w:rFonts w:ascii="Courier New" w:cs="Courier New" w:eastAsia="Courier New" w:hAnsi="Courier New"/>
          <w:color w:val="333333"/>
          <w:sz w:val="18"/>
          <w:szCs w:val="18"/>
        </w:rPr>
        <w:t xml:space="preserve">pub oracle_price:   u64,          // pushed by InfoPool CPI after each Pyth tick</w:t>
      </w:r>
    </w:p>
    <w:p>
      <w:pPr>
        <w:shd w:fill="F2F2F2" w:val="clear"/>
        <w:spacing w:after="0" w:before="0"/>
        <w:ind w:left="360"/>
      </w:pPr>
      <w:r>
        <w:rPr>
          <w:rFonts w:ascii="Courier New" w:cs="Courier New" w:eastAsia="Courier New" w:hAnsi="Courier New"/>
          <w:color w:val="333333"/>
          <w:sz w:val="18"/>
          <w:szCs w:val="18"/>
        </w:rPr>
        <w:t xml:space="preserve">pub is_stable:      bool,         // true for USDC/USDT/PYUSD</w:t>
      </w:r>
    </w:p>
    <w:p>
      <w:pPr>
        <w:shd w:fill="F2F2F2" w:val="clear"/>
        <w:spacing w:after="0" w:before="0"/>
        <w:ind w:left="360"/>
      </w:pPr>
      <w:r>
        <w:rPr>
          <w:rFonts w:ascii="Courier New" w:cs="Courier New" w:eastAsia="Courier New" w:hAnsi="Courier New"/>
          <w:color w:val="333333"/>
          <w:sz w:val="18"/>
          <w:szCs w:val="18"/>
        </w:rPr>
        <w:t xml:space="preserve">pub static_fee_bps: u16,          // used when is_stable = true</w:t>
      </w:r>
    </w:p>
    <w:p>
      <w:pPr>
        <w:shd w:fill="F2F2F2" w:val="clear"/>
        <w:spacing w:after="0" w:before="0"/>
        <w:ind w:left="360"/>
      </w:pPr>
      <w:r>
        <w:rPr>
          <w:rFonts w:ascii="Courier New" w:cs="Courier New" w:eastAsia="Courier New" w:hAnsi="Courier New"/>
          <w:color w:val="333333"/>
          <w:sz w:val="18"/>
          <w:szCs w:val="18"/>
        </w:rPr>
        <w:t xml:space="preserve">pub max_pct_min:    u8,           // LP-set concentration range min %</w:t>
      </w:r>
    </w:p>
    <w:p>
      <w:pPr>
        <w:shd w:fill="F2F2F2" w:val="clear"/>
        <w:spacing w:after="0" w:before="0"/>
        <w:ind w:left="360"/>
      </w:pPr>
      <w:r>
        <w:rPr>
          <w:rFonts w:ascii="Courier New" w:cs="Courier New" w:eastAsia="Courier New" w:hAnsi="Courier New"/>
          <w:color w:val="333333"/>
          <w:sz w:val="18"/>
          <w:szCs w:val="18"/>
        </w:rPr>
        <w:t xml:space="preserve">pub max_pct_max:    u8,           // LP-set concentration range max %</w:t>
      </w:r>
    </w:p>
    <w:p>
      <w:pPr>
        <w:shd w:fill="F2F2F2" w:val="clear"/>
        <w:spacing w:after="0" w:before="0"/>
        <w:ind w:left="360"/>
      </w:pPr>
      <w:r>
        <w:rPr>
          <w:rFonts w:ascii="Courier New" w:cs="Courier New" w:eastAsia="Courier New" w:hAnsi="Courier New"/>
          <w:color w:val="333333"/>
          <w:sz w:val="18"/>
          <w:szCs w:val="18"/>
        </w:rPr>
        <w:t xml:space="preserve">pub fee_min:        u16,          // basis points</w:t>
      </w:r>
    </w:p>
    <w:p>
      <w:pPr>
        <w:shd w:fill="F2F2F2" w:val="clear"/>
        <w:spacing w:after="0" w:before="0"/>
        <w:ind w:left="360"/>
      </w:pPr>
      <w:r>
        <w:rPr>
          <w:rFonts w:ascii="Courier New" w:cs="Courier New" w:eastAsia="Courier New" w:hAnsi="Courier New"/>
          <w:color w:val="333333"/>
          <w:sz w:val="18"/>
          <w:szCs w:val="18"/>
        </w:rPr>
        <w:t xml:space="preserve">pub fee_max:        u16,          // basis points</w:t>
      </w:r>
    </w:p>
    <w:p>
      <w:pPr>
        <w:shd w:fill="F2F2F2" w:val="clear"/>
        <w:spacing w:after="0" w:before="0"/>
        <w:ind w:left="360"/>
      </w:pPr>
      <w:r>
        <w:rPr>
          <w:rFonts w:ascii="Courier New" w:cs="Courier New" w:eastAsia="Courier New" w:hAnsi="Courier New"/>
          <w:color w:val="333333"/>
          <w:sz w:val="18"/>
          <w:szCs w:val="18"/>
        </w:rPr>
        <w:t xml:space="preserve">pub current_fee:    u16,          // set by InfoPool crank via CPI</w:t>
      </w:r>
    </w:p>
    <w:p>
      <w:pPr>
        <w:spacing w:after="200"/>
      </w:pPr>
    </w:p>
    <w:p>
      <w:pPr>
        <w:pBdr>
          <w:bottom w:val="single" w:color="2E74B5" w:sz="6" w:space="1"/>
        </w:pBdr>
        <w:spacing w:after="160"/>
      </w:pPr>
    </w:p>
    <w:p>
      <w:pPr>
        <w:pStyle w:val="Heading2"/>
        <w:spacing w:after="160" w:before="280"/>
      </w:pPr>
      <w:r>
        <w:rPr>
          <w:rFonts w:ascii="Arial" w:cs="Arial" w:eastAsia="Arial" w:hAnsi="Arial"/>
          <w:b/>
          <w:bCs/>
          <w:color w:val="2E74B5"/>
          <w:sz w:val="26"/>
          <w:szCs w:val="26"/>
        </w:rPr>
        <w:t xml:space="preserve">3.2  3-Layer Dynamic Threshold System</w:t>
      </w:r>
    </w:p>
    <w:p>
      <w:pPr>
        <w:spacing w:after="120"/>
      </w:pPr>
      <w:r>
        <w:rPr>
          <w:rFonts w:ascii="Arial" w:cs="Arial" w:eastAsia="Arial" w:hAnsi="Arial"/>
          <w:sz w:val="22"/>
          <w:szCs w:val="22"/>
        </w:rPr>
        <w:t xml:space="preserve">The most novel contribution of WarpXSwap is its 3-Layer confirmation system that distinguishes genuine long-term asset growth from short-term pump manipulation. Only when all three signals confirm genuine growth does the threshold base shift — accommodating real growth while staying firm against attacks.</w:t>
      </w:r>
    </w:p>
    <w:p>
      <w:pPr>
        <w:spacing w:after="120"/>
      </w:pPr>
      <w:r>
        <w:rPr>
          <w:rFonts w:ascii="Arial" w:cs="Arial" w:eastAsia="Arial" w:hAnsi="Arial"/>
          <w:sz w:val="22"/>
          <w:szCs w:val="22"/>
        </w:rPr>
        <w:t xml:space="preserve">The threshold system works on a dynamic base (</w:t>
      </w:r>
      <w:r>
        <w:rPr>
          <w:rFonts w:ascii="Courier New" w:cs="Courier New" w:eastAsia="Courier New" w:hAnsi="Courier New"/>
          <w:sz w:val="22"/>
          <w:szCs w:val="22"/>
        </w:rPr>
        <w:t xml:space="preserve">current_base</w:t>
      </w:r>
      <w:r>
        <w:rPr>
          <w:rFonts w:ascii="Arial" w:cs="Arial" w:eastAsia="Arial" w:hAnsi="Arial"/>
          <w:sz w:val="22"/>
          <w:szCs w:val="22"/>
        </w:rPr>
        <w:t xml:space="preserve">). As confirmed genuine growth is detected, the base gradually shifts — capped at </w:t>
      </w:r>
      <w:r>
        <w:rPr>
          <w:rFonts w:ascii="Arial" w:cs="Arial" w:eastAsia="Arial" w:hAnsi="Arial"/>
          <w:b/>
          <w:bCs/>
          <w:sz w:val="22"/>
          <w:szCs w:val="22"/>
        </w:rPr>
        <w:t xml:space="preserve">100 bps (1%) per confirmation cycle</w:t>
      </w:r>
      <w:r>
        <w:rPr>
          <w:rFonts w:ascii="Arial" w:cs="Arial" w:eastAsia="Arial" w:hAnsi="Arial"/>
          <w:sz w:val="22"/>
          <w:szCs w:val="22"/>
        </w:rPr>
        <w:t xml:space="preserve"> — meaning thresholds shift with it. Downward shifts work identically.</w:t>
      </w:r>
    </w:p>
    <w:p>
      <w:pPr>
        <w:shd w:fill="F2F2F2" w:val="clear"/>
        <w:spacing w:after="0" w:before="0"/>
        <w:ind w:left="360"/>
      </w:pPr>
      <w:r>
        <w:rPr>
          <w:rFonts w:ascii="Courier New" w:cs="Courier New" w:eastAsia="Courier New" w:hAnsi="Courier New"/>
          <w:color w:val="333333"/>
          <w:sz w:val="18"/>
          <w:szCs w:val="18"/>
        </w:rPr>
        <w:t xml:space="preserve">3-LAYER CONFIRMATION SYSTEM:</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LAYER 1 — TWAP (Pyth Network, time-weighted EMA):</w:t>
      </w:r>
    </w:p>
    <w:p>
      <w:pPr>
        <w:shd w:fill="F2F2F2" w:val="clear"/>
        <w:spacing w:after="0" w:before="0"/>
        <w:ind w:left="360"/>
      </w:pPr>
      <w:r>
        <w:rPr>
          <w:rFonts w:ascii="Courier New" w:cs="Courier New" w:eastAsia="Courier New" w:hAnsi="Courier New"/>
          <w:color w:val="333333"/>
          <w:sz w:val="18"/>
          <w:szCs w:val="18"/>
        </w:rPr>
        <w:t xml:space="preserve">  Short  (~30 min) = 4,500 slots</w:t>
      </w:r>
    </w:p>
    <w:p>
      <w:pPr>
        <w:shd w:fill="F2F2F2" w:val="clear"/>
        <w:spacing w:after="0" w:before="0"/>
        <w:ind w:left="360"/>
      </w:pPr>
      <w:r>
        <w:rPr>
          <w:rFonts w:ascii="Courier New" w:cs="Courier New" w:eastAsia="Courier New" w:hAnsi="Courier New"/>
          <w:color w:val="333333"/>
          <w:sz w:val="18"/>
          <w:szCs w:val="18"/>
        </w:rPr>
        <w:t xml:space="preserve">  Medium (~4 hr)   = 36,000 slots</w:t>
      </w:r>
    </w:p>
    <w:p>
      <w:pPr>
        <w:shd w:fill="F2F2F2" w:val="clear"/>
        <w:spacing w:after="0" w:before="0"/>
        <w:ind w:left="360"/>
      </w:pPr>
      <w:r>
        <w:rPr>
          <w:rFonts w:ascii="Courier New" w:cs="Courier New" w:eastAsia="Courier New" w:hAnsi="Courier New"/>
          <w:color w:val="333333"/>
          <w:sz w:val="18"/>
          <w:szCs w:val="18"/>
        </w:rPr>
        <w:t xml:space="preserve">  Long   (~24 hr)  = 216,000 slots</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Confirmed when: current &gt; twap_short &gt; twap_medium &gt; twap_long (up)</w:t>
      </w:r>
    </w:p>
    <w:p>
      <w:pPr>
        <w:shd w:fill="F2F2F2" w:val="clear"/>
        <w:spacing w:after="0" w:before="0"/>
        <w:ind w:left="360"/>
      </w:pPr>
      <w:r>
        <w:rPr>
          <w:rFonts w:ascii="Courier New" w:cs="Courier New" w:eastAsia="Courier New" w:hAnsi="Courier New"/>
          <w:color w:val="333333"/>
          <w:sz w:val="18"/>
          <w:szCs w:val="18"/>
        </w:rPr>
        <w:t xml:space="preserve">               OR current &lt; twap_short &lt; twap_medium &lt; twap_long (down)</w:t>
      </w:r>
    </w:p>
    <w:p>
      <w:pPr>
        <w:shd w:fill="F2F2F2" w:val="clear"/>
        <w:spacing w:after="0" w:before="0"/>
        <w:ind w:left="360"/>
      </w:pPr>
      <w:r>
        <w:rPr>
          <w:rFonts w:ascii="Courier New" w:cs="Courier New" w:eastAsia="Courier New" w:hAnsi="Courier New"/>
          <w:color w:val="333333"/>
          <w:sz w:val="18"/>
          <w:szCs w:val="18"/>
        </w:rPr>
        <w:t xml:space="preserve">  Single timeframe only = Insufficient ✗</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LAYER 2 — VOLUME (off-chain crank via push_volume):</w:t>
      </w:r>
    </w:p>
    <w:p>
      <w:pPr>
        <w:shd w:fill="F2F2F2" w:val="clear"/>
        <w:spacing w:after="0" w:before="0"/>
        <w:ind w:left="360"/>
      </w:pPr>
      <w:r>
        <w:rPr>
          <w:rFonts w:ascii="Courier New" w:cs="Courier New" w:eastAsia="Courier New" w:hAnsi="Courier New"/>
          <w:color w:val="333333"/>
          <w:sz w:val="18"/>
          <w:szCs w:val="18"/>
        </w:rPr>
        <w:t xml:space="preserve">  Genuine growth: volume_24h ≥ volume_prev × 1.10  (≥10% increase)</w:t>
      </w:r>
    </w:p>
    <w:p>
      <w:pPr>
        <w:shd w:fill="F2F2F2" w:val="clear"/>
        <w:spacing w:after="0" w:before="0"/>
        <w:ind w:left="360"/>
      </w:pPr>
      <w:r>
        <w:rPr>
          <w:rFonts w:ascii="Courier New" w:cs="Courier New" w:eastAsia="Courier New" w:hAnsi="Courier New"/>
          <w:color w:val="333333"/>
          <w:sz w:val="18"/>
          <w:szCs w:val="18"/>
        </w:rPr>
        <w:t xml:space="preserve">  Pump: volume spike then drop → fails threshold</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LAYER 3 — CONFIDENCE INTERVAL (Pyth native):</w:t>
      </w:r>
    </w:p>
    <w:p>
      <w:pPr>
        <w:shd w:fill="F2F2F2" w:val="clear"/>
        <w:spacing w:after="0" w:before="0"/>
        <w:ind w:left="360"/>
      </w:pPr>
      <w:r>
        <w:rPr>
          <w:rFonts w:ascii="Courier New" w:cs="Courier New" w:eastAsia="Courier New" w:hAnsi="Courier New"/>
          <w:color w:val="333333"/>
          <w:sz w:val="18"/>
          <w:szCs w:val="18"/>
        </w:rPr>
        <w:t xml:space="preserve">  Genuine growth: confidence &lt; price × 2%  (publishers agree)</w:t>
      </w:r>
    </w:p>
    <w:p>
      <w:pPr>
        <w:shd w:fill="F2F2F2" w:val="clear"/>
        <w:spacing w:after="0" w:before="0"/>
        <w:ind w:left="360"/>
      </w:pPr>
      <w:r>
        <w:rPr>
          <w:rFonts w:ascii="Courier New" w:cs="Courier New" w:eastAsia="Courier New" w:hAnsi="Courier New"/>
          <w:color w:val="333333"/>
          <w:sz w:val="18"/>
          <w:szCs w:val="18"/>
        </w:rPr>
        <w:t xml:space="preserve">  Manipulation:   confidence ≥ price × 2%  (publishers disagree)</w:t>
      </w:r>
    </w:p>
    <w:p>
      <w:pPr>
        <w:shd w:fill="F2F2F2" w:val="clear"/>
        <w:spacing w:after="0" w:before="0"/>
        <w:ind w:left="360"/>
      </w:pPr>
      <w:r>
        <w:rPr>
          <w:rFonts w:ascii="Courier New" w:cs="Courier New" w:eastAsia="Courier New" w:hAnsi="Courier New"/>
          <w:color w:val="333333"/>
          <w:sz w:val="18"/>
          <w:szCs w:val="18"/>
        </w:rPr>
        <w:t xml:space="preserve">  Threshold: CONFIDENCE_RATIO_BPS = 200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Signal</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Genuine Growth</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Pump/Manipulation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TWAP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Sustained all timeframes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Spike then drop, one timeframe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Volume</w:t>
            </w:r>
          </w:p>
        </w:tc>
        <w:tc>
          <w:tcPr>
            <w:tcW w:type="dxa" w:w="3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 consistently UP</w:t>
            </w:r>
          </w:p>
        </w:tc>
        <w:tc>
          <w:tcPr>
            <w:tcW w:type="dxa" w:w="3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Spike only, drops fast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Confidence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Narrow (publishers agree, &lt; 2% of price)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Wide (publishers disagree)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Duration</w:t>
            </w:r>
          </w:p>
        </w:tc>
        <w:tc>
          <w:tcPr>
            <w:tcW w:type="dxa" w:w="3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Weeks/months</w:t>
            </w:r>
          </w:p>
        </w:tc>
        <w:tc>
          <w:tcPr>
            <w:tcW w:type="dxa" w:w="3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Hours/days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Result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Threshold base shifts ✓</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Threshold stays firm ✓</w:t>
            </w:r>
          </w:p>
        </w:tc>
      </w:tr>
    </w:tbl>
    <w:p>
      <w:pPr>
        <w:spacing w:after="160"/>
      </w:pPr>
    </w:p>
    <w:p>
      <w:pPr>
        <w:shd w:fill="F2F2F2" w:val="clear"/>
        <w:spacing w:after="0" w:before="0"/>
        <w:ind w:left="360"/>
      </w:pPr>
      <w:r>
        <w:rPr>
          <w:rFonts w:ascii="Courier New" w:cs="Courier New" w:eastAsia="Courier New" w:hAnsi="Courier New"/>
          <w:color w:val="333333"/>
          <w:sz w:val="18"/>
          <w:szCs w:val="18"/>
        </w:rPr>
        <w:t xml:space="preserve">THRESHOLD SHIFT MECHANISM (Gradual Base Shift):</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SOL current_base: $86.00   threshold_up: 800 bps (8%) → cap at $92.88</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3-layer confirmation: Genuine growth detected</w:t>
      </w:r>
    </w:p>
    <w:p>
      <w:pPr>
        <w:shd w:fill="F2F2F2" w:val="clear"/>
        <w:spacing w:after="0" w:before="0"/>
        <w:ind w:left="360"/>
      </w:pPr>
      <w:r>
        <w:rPr>
          <w:rFonts w:ascii="Courier New" w:cs="Courier New" w:eastAsia="Courier New" w:hAnsi="Courier New"/>
          <w:color w:val="333333"/>
          <w:sz w:val="18"/>
          <w:szCs w:val="18"/>
        </w:rPr>
        <w:t xml:space="preserve">SOL spot price: $92.00 (+6.97%)</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confirmed_growth = $92.00 − $86.00 = $6.00</w:t>
      </w:r>
    </w:p>
    <w:p>
      <w:pPr>
        <w:shd w:fill="F2F2F2" w:val="clear"/>
        <w:spacing w:after="0" w:before="0"/>
        <w:ind w:left="360"/>
      </w:pPr>
      <w:r>
        <w:rPr>
          <w:rFonts w:ascii="Courier New" w:cs="Courier New" w:eastAsia="Courier New" w:hAnsi="Courier New"/>
          <w:color w:val="333333"/>
          <w:sz w:val="18"/>
          <w:szCs w:val="18"/>
        </w:rPr>
        <w:t xml:space="preserve">growth_bps       = 6.00 × 10,000 / 86.00 ≈ 698 bps</w:t>
      </w:r>
    </w:p>
    <w:p>
      <w:pPr>
        <w:shd w:fill="F2F2F2" w:val="clear"/>
        <w:spacing w:after="0" w:before="0"/>
        <w:ind w:left="360"/>
      </w:pPr>
      <w:r>
        <w:rPr>
          <w:rFonts w:ascii="Courier New" w:cs="Courier New" w:eastAsia="Courier New" w:hAnsi="Courier New"/>
          <w:color w:val="333333"/>
          <w:sz w:val="18"/>
          <w:szCs w:val="18"/>
        </w:rPr>
        <w:t xml:space="preserve">shift_bps        = min(698, MAX_BASE_SHIFT_BPS=100) = 100 bps  ← capped at 1%</w:t>
      </w:r>
    </w:p>
    <w:p>
      <w:pPr>
        <w:shd w:fill="F2F2F2" w:val="clear"/>
        <w:spacing w:after="0" w:before="0"/>
        <w:ind w:left="360"/>
      </w:pPr>
      <w:r>
        <w:rPr>
          <w:rFonts w:ascii="Courier New" w:cs="Courier New" w:eastAsia="Courier New" w:hAnsi="Courier New"/>
          <w:color w:val="333333"/>
          <w:sz w:val="18"/>
          <w:szCs w:val="18"/>
        </w:rPr>
        <w:t xml:space="preserve">shift            = $86.00 × 100 / 10,000 = $0.86</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New current_base = $86.00 + $0.86 = $86.86</w:t>
      </w:r>
    </w:p>
    <w:p>
      <w:pPr>
        <w:shd w:fill="F2F2F2" w:val="clear"/>
        <w:spacing w:after="0" w:before="0"/>
        <w:ind w:left="360"/>
      </w:pPr>
      <w:r>
        <w:rPr>
          <w:rFonts w:ascii="Courier New" w:cs="Courier New" w:eastAsia="Courier New" w:hAnsi="Courier New"/>
          <w:color w:val="333333"/>
          <w:sz w:val="18"/>
          <w:szCs w:val="18"/>
        </w:rPr>
        <w:t xml:space="preserve">New threshold ↑  = $86.86 × 1.08 = $93.81</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Shift is GRADUAL — max 1% per crank cycle</w:t>
      </w:r>
    </w:p>
    <w:p>
      <w:pPr>
        <w:shd w:fill="F2F2F2" w:val="clear"/>
        <w:spacing w:after="0" w:before="0"/>
        <w:ind w:left="360"/>
      </w:pPr>
      <w:r>
        <w:rPr>
          <w:rFonts w:ascii="Courier New" w:cs="Courier New" w:eastAsia="Courier New" w:hAnsi="Courier New"/>
          <w:color w:val="333333"/>
          <w:sz w:val="18"/>
          <w:szCs w:val="18"/>
        </w:rPr>
        <w:t xml:space="preserve">Downward base shift works identically in reverse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Hard cap: LP-set composition limit (max_pct_max = e.g. 30%)</w:t>
      </w:r>
    </w:p>
    <w:p>
      <w:pPr>
        <w:shd w:fill="F2F2F2" w:val="clear"/>
        <w:spacing w:after="0" w:before="0"/>
        <w:ind w:left="360"/>
      </w:pPr>
      <w:r>
        <w:rPr>
          <w:rFonts w:ascii="Courier New" w:cs="Courier New" w:eastAsia="Courier New" w:hAnsi="Courier New"/>
          <w:color w:val="333333"/>
          <w:sz w:val="18"/>
          <w:szCs w:val="18"/>
        </w:rPr>
        <w:t xml:space="preserve">Hard cap is PRICE INDEPENDENT — never shifts</w:t>
      </w:r>
    </w:p>
    <w:p>
      <w:pPr>
        <w:shd w:fill="F2F2F2" w:val="clear"/>
        <w:spacing w:after="0" w:before="0"/>
        <w:ind w:left="360"/>
      </w:pPr>
      <w:r>
        <w:rPr>
          <w:rFonts w:ascii="Courier New" w:cs="Courier New" w:eastAsia="Courier New" w:hAnsi="Courier New"/>
          <w:color w:val="333333"/>
          <w:sz w:val="18"/>
          <w:szCs w:val="18"/>
        </w:rPr>
        <w:t xml:space="preserve">Both independent. No conflict. ✓</w:t>
      </w:r>
    </w:p>
    <w:p>
      <w:pPr>
        <w:spacing w:after="160"/>
      </w:pPr>
    </w:p>
    <w:p>
      <w:pPr>
        <w:spacing w:after="120"/>
      </w:pPr>
      <w:r>
        <w:rPr>
          <w:rFonts w:ascii="Arial" w:cs="Arial" w:eastAsia="Arial" w:hAnsi="Arial"/>
          <w:b/>
          <w:bCs/>
          <w:sz w:val="22"/>
          <w:szCs w:val="22"/>
        </w:rPr>
        <w:t xml:space="preserve">ThresholdState enum (on-chain):</w:t>
      </w:r>
    </w:p>
    <w:p>
      <w:pPr>
        <w:shd w:fill="F2F2F2" w:val="clear"/>
        <w:spacing w:after="0" w:before="0"/>
        <w:ind w:left="360"/>
      </w:pPr>
      <w:r>
        <w:rPr>
          <w:rFonts w:ascii="Courier New" w:cs="Courier New" w:eastAsia="Courier New" w:hAnsi="Courier New"/>
          <w:color w:val="333333"/>
          <w:sz w:val="18"/>
          <w:szCs w:val="18"/>
        </w:rPr>
        <w:t xml:space="preserve">pub enum ThresholdState {</w:t>
      </w:r>
    </w:p>
    <w:p>
      <w:pPr>
        <w:shd w:fill="F2F2F2" w:val="clear"/>
        <w:spacing w:after="0" w:before="0"/>
        <w:ind w:left="360"/>
      </w:pPr>
      <w:r>
        <w:rPr>
          <w:rFonts w:ascii="Courier New" w:cs="Courier New" w:eastAsia="Courier New" w:hAnsi="Courier New"/>
          <w:color w:val="333333"/>
          <w:sz w:val="18"/>
          <w:szCs w:val="18"/>
        </w:rPr>
        <w:t xml:space="preserve">    Neutral,</w:t>
      </w:r>
    </w:p>
    <w:p>
      <w:pPr>
        <w:shd w:fill="F2F2F2" w:val="clear"/>
        <w:spacing w:after="0" w:before="0"/>
        <w:ind w:left="360"/>
      </w:pPr>
      <w:r>
        <w:rPr>
          <w:rFonts w:ascii="Courier New" w:cs="Courier New" w:eastAsia="Courier New" w:hAnsi="Courier New"/>
          <w:color w:val="333333"/>
          <w:sz w:val="18"/>
          <w:szCs w:val="18"/>
        </w:rPr>
        <w:t xml:space="preserve">    ApproachingUp(u8),    // 0-100 = % of threshold_up reached</w:t>
      </w:r>
    </w:p>
    <w:p>
      <w:pPr>
        <w:shd w:fill="F2F2F2" w:val="clear"/>
        <w:spacing w:after="0" w:before="0"/>
        <w:ind w:left="360"/>
      </w:pPr>
      <w:r>
        <w:rPr>
          <w:rFonts w:ascii="Courier New" w:cs="Courier New" w:eastAsia="Courier New" w:hAnsi="Courier New"/>
          <w:color w:val="333333"/>
          <w:sz w:val="18"/>
          <w:szCs w:val="18"/>
        </w:rPr>
        <w:t xml:space="preserve">    ApproachingDown(u8),</w:t>
      </w:r>
    </w:p>
    <w:p>
      <w:pPr>
        <w:shd w:fill="F2F2F2" w:val="clear"/>
        <w:spacing w:after="0" w:before="0"/>
        <w:ind w:left="360"/>
      </w:pPr>
      <w:r>
        <w:rPr>
          <w:rFonts w:ascii="Courier New" w:cs="Courier New" w:eastAsia="Courier New" w:hAnsi="Courier New"/>
          <w:color w:val="333333"/>
          <w:sz w:val="18"/>
          <w:szCs w:val="18"/>
        </w:rPr>
        <w:t xml:space="preserve">    ExceededUp,           // inflow blocked</w:t>
      </w:r>
    </w:p>
    <w:p>
      <w:pPr>
        <w:shd w:fill="F2F2F2" w:val="clear"/>
        <w:spacing w:after="0" w:before="0"/>
        <w:ind w:left="360"/>
      </w:pPr>
      <w:r>
        <w:rPr>
          <w:rFonts w:ascii="Courier New" w:cs="Courier New" w:eastAsia="Courier New" w:hAnsi="Courier New"/>
          <w:color w:val="333333"/>
          <w:sz w:val="18"/>
          <w:szCs w:val="18"/>
        </w:rPr>
        <w:t xml:space="preserve">    ExceededDown,         // inflow blocked</w:t>
      </w:r>
    </w:p>
    <w:p>
      <w:pPr>
        <w:shd w:fill="F2F2F2" w:val="clear"/>
        <w:spacing w:after="0" w:before="0"/>
        <w:ind w:left="360"/>
      </w:pPr>
      <w:r>
        <w:rPr>
          <w:rFonts w:ascii="Courier New" w:cs="Courier New" w:eastAsia="Courier New" w:hAnsi="Courier New"/>
          <w:color w:val="333333"/>
          <w:sz w:val="18"/>
          <w:szCs w:val="18"/>
        </w:rPr>
        <w:t xml:space="preserve">}</w:t>
      </w:r>
    </w:p>
    <w:p>
      <w:pPr>
        <w:spacing w:after="200"/>
      </w:pPr>
      <w:r>
        <w:rPr>
          <w:rFonts w:ascii="Arial" w:cs="Arial" w:eastAsia="Arial" w:hAnsi="Arial"/>
          <w:sz w:val="22"/>
          <w:szCs w:val="22"/>
        </w:rPr>
        <w:t xml:space="preserve">When </w:t>
      </w:r>
      <w:r>
        <w:rPr>
          <w:rFonts w:ascii="Courier New" w:cs="Courier New" w:eastAsia="Courier New" w:hAnsi="Courier New"/>
          <w:sz w:val="22"/>
          <w:szCs w:val="22"/>
        </w:rPr>
        <w:t xml:space="preserve">ExceededUp</w:t>
      </w:r>
      <w:r>
        <w:rPr>
          <w:rFonts w:ascii="Arial" w:cs="Arial" w:eastAsia="Arial" w:hAnsi="Arial"/>
          <w:sz w:val="22"/>
          <w:szCs w:val="22"/>
        </w:rPr>
        <w:t xml:space="preserve"> or </w:t>
      </w:r>
      <w:r>
        <w:rPr>
          <w:rFonts w:ascii="Courier New" w:cs="Courier New" w:eastAsia="Courier New" w:hAnsi="Courier New"/>
          <w:sz w:val="22"/>
          <w:szCs w:val="22"/>
        </w:rPr>
        <w:t xml:space="preserve">ExceededDown</w:t>
      </w:r>
      <w:r>
        <w:rPr>
          <w:rFonts w:ascii="Arial" w:cs="Arial" w:eastAsia="Arial" w:hAnsi="Arial"/>
          <w:sz w:val="22"/>
          <w:szCs w:val="22"/>
        </w:rPr>
        <w:t xml:space="preserve">: InfoPool CPI calls </w:t>
      </w:r>
      <w:r>
        <w:rPr>
          <w:rFonts w:ascii="Courier New" w:cs="Courier New" w:eastAsia="Courier New" w:hAnsi="Courier New"/>
          <w:sz w:val="22"/>
          <w:szCs w:val="22"/>
        </w:rPr>
        <w:t xml:space="preserve">block_inflow</w:t>
      </w:r>
      <w:r>
        <w:rPr>
          <w:rFonts w:ascii="Arial" w:cs="Arial" w:eastAsia="Arial" w:hAnsi="Arial"/>
          <w:sz w:val="22"/>
          <w:szCs w:val="22"/>
        </w:rPr>
        <w:t xml:space="preserve"> on the Pool program, setting </w:t>
      </w:r>
      <w:r>
        <w:rPr>
          <w:rFonts w:ascii="Courier New" w:cs="Courier New" w:eastAsia="Courier New" w:hAnsi="Courier New"/>
          <w:sz w:val="22"/>
          <w:szCs w:val="22"/>
        </w:rPr>
        <w:t xml:space="preserve">asset.is_blocked = true</w:t>
      </w:r>
      <w:r>
        <w:rPr>
          <w:rFonts w:ascii="Arial" w:cs="Arial" w:eastAsia="Arial" w:hAnsi="Arial"/>
          <w:sz w:val="22"/>
          <w:szCs w:val="22"/>
        </w:rPr>
        <w:t xml:space="preserve">. The swap handler rejects any swap where </w:t>
      </w:r>
      <w:r>
        <w:rPr>
          <w:rFonts w:ascii="Courier New" w:cs="Courier New" w:eastAsia="Courier New" w:hAnsi="Courier New"/>
          <w:sz w:val="22"/>
          <w:szCs w:val="22"/>
        </w:rPr>
        <w:t xml:space="preserve">asset_in.is_blocked = true</w:t>
      </w:r>
      <w:r>
        <w:rPr>
          <w:rFonts w:ascii="Arial" w:cs="Arial" w:eastAsia="Arial" w:hAnsi="Arial"/>
          <w:sz w:val="22"/>
          <w:szCs w:val="22"/>
        </w:rPr>
        <w:t xml:space="preserve">.</w:t>
      </w:r>
    </w:p>
    <w:p>
      <w:pPr>
        <w:pBdr>
          <w:bottom w:val="single" w:color="2E74B5" w:sz="6" w:space="1"/>
        </w:pBdr>
        <w:spacing w:after="160"/>
      </w:pPr>
    </w:p>
    <w:p>
      <w:pPr>
        <w:pStyle w:val="Heading2"/>
        <w:spacing w:after="160" w:before="280"/>
      </w:pPr>
      <w:r>
        <w:rPr>
          <w:rFonts w:ascii="Arial" w:cs="Arial" w:eastAsia="Arial" w:hAnsi="Arial"/>
          <w:b/>
          <w:bCs/>
          <w:color w:val="2E74B5"/>
          <w:sz w:val="26"/>
          <w:szCs w:val="26"/>
        </w:rPr>
        <w:t xml:space="preserve">3.3  Range-Bound Proactive Fee System</w:t>
      </w:r>
    </w:p>
    <w:p>
      <w:pPr>
        <w:spacing w:after="120"/>
      </w:pPr>
      <w:r>
        <w:rPr>
          <w:rFonts w:ascii="Arial" w:cs="Arial" w:eastAsia="Arial" w:hAnsi="Arial"/>
          <w:sz w:val="22"/>
          <w:szCs w:val="22"/>
        </w:rPr>
        <w:t xml:space="preserve">LP sets a </w:t>
      </w:r>
      <w:r>
        <w:rPr>
          <w:rFonts w:ascii="Courier New" w:cs="Courier New" w:eastAsia="Courier New" w:hAnsi="Courier New"/>
          <w:sz w:val="22"/>
          <w:szCs w:val="22"/>
        </w:rPr>
        <w:t xml:space="preserve">fee_min</w:t>
      </w:r>
      <w:r>
        <w:rPr>
          <w:rFonts w:ascii="Arial" w:cs="Arial" w:eastAsia="Arial" w:hAnsi="Arial"/>
          <w:sz w:val="22"/>
          <w:szCs w:val="22"/>
        </w:rPr>
        <w:t xml:space="preserve"> and </w:t>
      </w:r>
      <w:r>
        <w:rPr>
          <w:rFonts w:ascii="Courier New" w:cs="Courier New" w:eastAsia="Courier New" w:hAnsi="Courier New"/>
          <w:sz w:val="22"/>
          <w:szCs w:val="22"/>
        </w:rPr>
        <w:t xml:space="preserve">fee_max</w:t>
      </w:r>
      <w:r>
        <w:rPr>
          <w:rFonts w:ascii="Arial" w:cs="Arial" w:eastAsia="Arial" w:hAnsi="Arial"/>
          <w:sz w:val="22"/>
          <w:szCs w:val="22"/>
        </w:rPr>
        <w:t xml:space="preserve"> per asset in basis points. For volatile assets, the protocol continuously adjusts the fee within those bounds based on how far the oracle price has deviated from </w:t>
      </w:r>
      <w:r>
        <w:rPr>
          <w:rFonts w:ascii="Courier New" w:cs="Courier New" w:eastAsia="Courier New" w:hAnsi="Courier New"/>
          <w:sz w:val="22"/>
          <w:szCs w:val="22"/>
        </w:rPr>
        <w:t xml:space="preserve">current_base</w:t>
      </w:r>
      <w:r>
        <w:rPr>
          <w:rFonts w:ascii="Arial" w:cs="Arial" w:eastAsia="Arial" w:hAnsi="Arial"/>
          <w:sz w:val="22"/>
          <w:szCs w:val="22"/>
        </w:rPr>
        <w:t xml:space="preserve">. For stablecoins (</w:t>
      </w:r>
      <w:r>
        <w:rPr>
          <w:rFonts w:ascii="Courier New" w:cs="Courier New" w:eastAsia="Courier New" w:hAnsi="Courier New"/>
          <w:sz w:val="22"/>
          <w:szCs w:val="22"/>
        </w:rPr>
        <w:t xml:space="preserve">is_stable = true</w:t>
      </w:r>
      <w:r>
        <w:rPr>
          <w:rFonts w:ascii="Arial" w:cs="Arial" w:eastAsia="Arial" w:hAnsi="Arial"/>
          <w:sz w:val="22"/>
          <w:szCs w:val="22"/>
        </w:rPr>
        <w:t xml:space="preserve">), a LP-chosen flat </w:t>
      </w:r>
      <w:r>
        <w:rPr>
          <w:rFonts w:ascii="Courier New" w:cs="Courier New" w:eastAsia="Courier New" w:hAnsi="Courier New"/>
          <w:sz w:val="22"/>
          <w:szCs w:val="22"/>
        </w:rPr>
        <w:t xml:space="preserve">static_fee_bps</w:t>
      </w:r>
      <w:r>
        <w:rPr>
          <w:rFonts w:ascii="Arial" w:cs="Arial" w:eastAsia="Arial" w:hAnsi="Arial"/>
          <w:sz w:val="22"/>
          <w:szCs w:val="22"/>
        </w:rPr>
        <w:t xml:space="preserve"> is used instead — the V-shape curve is skipped entirely.</w:t>
      </w:r>
    </w:p>
    <w:p>
      <w:pPr>
        <w:pStyle w:val="Heading3"/>
        <w:spacing w:after="140" w:before="240"/>
      </w:pPr>
      <w:r>
        <w:rPr>
          <w:rFonts w:ascii="Arial" w:cs="Arial" w:eastAsia="Arial" w:hAnsi="Arial"/>
          <w:b/>
          <w:bCs/>
          <w:color w:val="1F4D78"/>
          <w:sz w:val="24"/>
          <w:szCs w:val="24"/>
        </w:rPr>
        <w:t xml:space="preserve">Fee Direction — The V-Shape Curve (Volatile Assets)</w:t>
      </w:r>
    </w:p>
    <w:p>
      <w:pPr>
        <w:spacing w:after="120"/>
      </w:pPr>
      <w:r>
        <w:rPr>
          <w:rFonts w:ascii="Arial" w:cs="Arial" w:eastAsia="Arial" w:hAnsi="Arial"/>
          <w:sz w:val="22"/>
          <w:szCs w:val="22"/>
        </w:rPr>
        <w:t xml:space="preserve">The fee curve is symmetric: it operates identically whether price is rising toward the upward threshold or falling toward the downward threshold.</w:t>
      </w:r>
    </w:p>
    <w:p>
      <w:pPr>
        <w:pStyle w:val="ListParagraph"/>
        <w:numPr>
          <w:ilvl w:val="0"/>
          <w:numId w:val="2"/>
        </w:numPr>
        <w:spacing w:after="80"/>
      </w:pPr>
      <w:r>
        <w:rPr>
          <w:rFonts w:ascii="Arial" w:cs="Arial" w:eastAsia="Arial" w:hAnsi="Arial"/>
          <w:b/>
          <w:bCs/>
          <w:sz w:val="22"/>
          <w:szCs w:val="22"/>
        </w:rPr>
        <w:t xml:space="preserve">At base price (neutral):</w:t>
      </w:r>
      <w:r>
        <w:rPr>
          <w:rFonts w:ascii="Arial" w:cs="Arial" w:eastAsia="Arial" w:hAnsi="Arial"/>
          <w:sz w:val="22"/>
          <w:szCs w:val="22"/>
        </w:rPr>
        <w:t xml:space="preserve"> fee = fee_max — pool is in equilibrium, maximum revenue captured.</w:t>
      </w:r>
    </w:p>
    <w:p>
      <w:pPr>
        <w:pStyle w:val="ListParagraph"/>
        <w:numPr>
          <w:ilvl w:val="0"/>
          <w:numId w:val="2"/>
        </w:numPr>
        <w:spacing w:after="80"/>
      </w:pPr>
      <w:r>
        <w:rPr>
          <w:rFonts w:ascii="Arial" w:cs="Arial" w:eastAsia="Arial" w:hAnsi="Arial"/>
          <w:b/>
          <w:bCs/>
          <w:sz w:val="22"/>
          <w:szCs w:val="22"/>
        </w:rPr>
        <w:t xml:space="preserve">As deviation grows (either direction):</w:t>
      </w:r>
      <w:r>
        <w:rPr>
          <w:rFonts w:ascii="Arial" w:cs="Arial" w:eastAsia="Arial" w:hAnsi="Arial"/>
          <w:sz w:val="22"/>
          <w:szCs w:val="22"/>
        </w:rPr>
        <w:t xml:space="preserve"> fee slides continuously toward fee_min — arbitrageurs are incentivised to restore balance.</w:t>
      </w:r>
    </w:p>
    <w:p>
      <w:pPr>
        <w:pStyle w:val="ListParagraph"/>
        <w:numPr>
          <w:ilvl w:val="0"/>
          <w:numId w:val="2"/>
        </w:numPr>
        <w:spacing w:after="80"/>
      </w:pPr>
      <w:r>
        <w:rPr>
          <w:rFonts w:ascii="Arial" w:cs="Arial" w:eastAsia="Arial" w:hAnsi="Arial"/>
          <w:b/>
          <w:bCs/>
          <w:sz w:val="22"/>
          <w:szCs w:val="22"/>
        </w:rPr>
        <w:t xml:space="preserve">At or beyond threshold:</w:t>
      </w:r>
      <w:r>
        <w:rPr>
          <w:rFonts w:ascii="Arial" w:cs="Arial" w:eastAsia="Arial" w:hAnsi="Arial"/>
          <w:sz w:val="22"/>
          <w:szCs w:val="22"/>
        </w:rPr>
        <w:t xml:space="preserve"> fee = fee_min — maximum incentive for arbitrageurs.</w:t>
      </w:r>
    </w:p>
    <w:p>
      <w:pPr>
        <w:spacing w:after="160"/>
      </w:pPr>
    </w:p>
    <w:p>
      <w:pPr>
        <w:shd w:fill="F2F2F2" w:val="clear"/>
        <w:spacing w:after="0" w:before="0"/>
        <w:ind w:left="360"/>
      </w:pPr>
      <w:r>
        <w:rPr>
          <w:rFonts w:ascii="Courier New" w:cs="Courier New" w:eastAsia="Courier New" w:hAnsi="Courier New"/>
          <w:color w:val="333333"/>
          <w:sz w:val="18"/>
          <w:szCs w:val="18"/>
        </w:rPr>
        <w:t xml:space="preserve">RANGE-BOUND FEE — V-SHAPE CURVE:</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fee_max ──●───────────────────────────────────────────●── fee_max</w:t>
      </w:r>
    </w:p>
    <w:p>
      <w:pPr>
        <w:shd w:fill="F2F2F2" w:val="clear"/>
        <w:spacing w:after="0" w:before="0"/>
        <w:ind w:left="360"/>
      </w:pPr>
      <w:r>
        <w:rPr>
          <w:rFonts w:ascii="Courier New" w:cs="Courier New" w:eastAsia="Courier New" w:hAnsi="Courier New"/>
          <w:color w:val="333333"/>
          <w:sz w:val="18"/>
          <w:szCs w:val="18"/>
        </w:rPr>
        <w:t xml:space="preserve">           \                                         /</w:t>
      </w:r>
    </w:p>
    <w:p>
      <w:pPr>
        <w:shd w:fill="F2F2F2" w:val="clear"/>
        <w:spacing w:after="0" w:before="0"/>
        <w:ind w:left="360"/>
      </w:pPr>
      <w:r>
        <w:rPr>
          <w:rFonts w:ascii="Courier New" w:cs="Courier New" w:eastAsia="Courier New" w:hAnsi="Courier New"/>
          <w:color w:val="333333"/>
          <w:sz w:val="18"/>
          <w:szCs w:val="18"/>
        </w:rPr>
        <w:t xml:space="preserve">            \                                       /</w:t>
      </w:r>
    </w:p>
    <w:p>
      <w:pPr>
        <w:shd w:fill="F2F2F2" w:val="clear"/>
        <w:spacing w:after="0" w:before="0"/>
        <w:ind w:left="360"/>
      </w:pPr>
      <w:r>
        <w:rPr>
          <w:rFonts w:ascii="Courier New" w:cs="Courier New" w:eastAsia="Courier New" w:hAnsi="Courier New"/>
          <w:color w:val="333333"/>
          <w:sz w:val="18"/>
          <w:szCs w:val="18"/>
        </w:rPr>
        <w:t xml:space="preserve">             \                                     /</w:t>
      </w:r>
    </w:p>
    <w:p>
      <w:pPr>
        <w:shd w:fill="F2F2F2" w:val="clear"/>
        <w:spacing w:after="0" w:before="0"/>
        <w:ind w:left="360"/>
      </w:pPr>
      <w:r>
        <w:rPr>
          <w:rFonts w:ascii="Courier New" w:cs="Courier New" w:eastAsia="Courier New" w:hAnsi="Courier New"/>
          <w:color w:val="333333"/>
          <w:sz w:val="18"/>
          <w:szCs w:val="18"/>
        </w:rPr>
        <w:t xml:space="preserve">fee_min ──────●─────────────────────────────────●──────── fee_min</w:t>
      </w:r>
    </w:p>
    <w:p>
      <w:pPr>
        <w:shd w:fill="F2F2F2" w:val="clear"/>
        <w:spacing w:after="0" w:before="0"/>
        <w:ind w:left="360"/>
      </w:pPr>
      <w:r>
        <w:rPr>
          <w:rFonts w:ascii="Courier New" w:cs="Courier New" w:eastAsia="Courier New" w:hAnsi="Courier New"/>
          <w:color w:val="333333"/>
          <w:sz w:val="18"/>
          <w:szCs w:val="18"/>
        </w:rPr>
        <w:t xml:space="preserve">          base-dn%          base price          base+up%</w:t>
      </w:r>
    </w:p>
    <w:p>
      <w:pPr>
        <w:shd w:fill="F2F2F2" w:val="clear"/>
        <w:spacing w:after="0" w:before="0"/>
        <w:ind w:left="360"/>
      </w:pPr>
      <w:r>
        <w:rPr>
          <w:rFonts w:ascii="Courier New" w:cs="Courier New" w:eastAsia="Courier New" w:hAnsi="Courier New"/>
          <w:color w:val="333333"/>
          <w:sz w:val="18"/>
          <w:szCs w:val="18"/>
        </w:rPr>
        <w:t xml:space="preserve">         (threshold ↓)     (equilibrium)       (threshold ↑)</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Fee is MAXIMUM at base — pool balanced, arbitrage not needed.</w:t>
      </w:r>
    </w:p>
    <w:p>
      <w:pPr>
        <w:shd w:fill="F2F2F2" w:val="clear"/>
        <w:spacing w:after="0" w:before="0"/>
        <w:ind w:left="360"/>
      </w:pPr>
      <w:r>
        <w:rPr>
          <w:rFonts w:ascii="Courier New" w:cs="Courier New" w:eastAsia="Courier New" w:hAnsi="Courier New"/>
          <w:color w:val="333333"/>
          <w:sz w:val="18"/>
          <w:szCs w:val="18"/>
        </w:rPr>
        <w:t xml:space="preserve">Fee slides DOWN in BOTH directions as deviation grows.</w:t>
      </w:r>
    </w:p>
    <w:p>
      <w:pPr>
        <w:shd w:fill="F2F2F2" w:val="clear"/>
        <w:spacing w:after="0" w:before="0"/>
        <w:ind w:left="360"/>
      </w:pPr>
      <w:r>
        <w:rPr>
          <w:rFonts w:ascii="Courier New" w:cs="Courier New" w:eastAsia="Courier New" w:hAnsi="Courier New"/>
          <w:color w:val="333333"/>
          <w:sz w:val="18"/>
          <w:szCs w:val="18"/>
        </w:rPr>
        <w:t xml:space="preserve">Fee is MINIMUM at threshold — maximum arbitrage incentive to restore price.</w:t>
      </w:r>
    </w:p>
    <w:p>
      <w:pPr>
        <w:spacing w:after="160"/>
      </w:pPr>
    </w:p>
    <w:p>
      <w:pPr>
        <w:spacing w:after="120"/>
      </w:pPr>
      <w:r>
        <w:rPr>
          <w:rFonts w:ascii="Arial" w:cs="Arial" w:eastAsia="Arial" w:hAnsi="Arial"/>
          <w:b/>
          <w:bCs/>
          <w:sz w:val="22"/>
          <w:szCs w:val="22"/>
        </w:rPr>
        <w:t xml:space="preserve">Formula (Exact On-Chain Implementation — </w:t>
      </w:r>
      <w:r>
        <w:rPr>
          <w:rFonts w:ascii="Courier New" w:cs="Courier New" w:eastAsia="Courier New" w:hAnsi="Courier New"/>
          <w:sz w:val="22"/>
          <w:szCs w:val="22"/>
        </w:rPr>
        <w:t xml:space="preserve">info_pool/src/utils.rs</w:t>
      </w:r>
      <w:r>
        <w:rPr>
          <w:rFonts w:ascii="Arial" w:cs="Arial" w:eastAsia="Arial" w:hAnsi="Arial"/>
          <w:b/>
          <w:bCs/>
          <w:sz w:val="22"/>
          <w:szCs w:val="22"/>
        </w:rPr>
        <w:t xml:space="preserve">)</w:t>
      </w:r>
    </w:p>
    <w:p>
      <w:pPr>
        <w:shd w:fill="F2F2F2" w:val="clear"/>
        <w:spacing w:after="0" w:before="0"/>
        <w:ind w:left="360"/>
      </w:pPr>
      <w:r>
        <w:rPr>
          <w:rFonts w:ascii="Courier New" w:cs="Courier New" w:eastAsia="Courier New" w:hAnsi="Courier New"/>
          <w:color w:val="333333"/>
          <w:sz w:val="18"/>
          <w:szCs w:val="18"/>
        </w:rPr>
        <w:t xml:space="preserve">growth_bps     = (current_price − current_base) × 10,000 / current_base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threshold_bps  = threshold_up_bps   (if price above base)</w:t>
      </w:r>
    </w:p>
    <w:p>
      <w:pPr>
        <w:shd w:fill="F2F2F2" w:val="clear"/>
        <w:spacing w:after="0" w:before="0"/>
        <w:ind w:left="360"/>
      </w:pPr>
      <w:r>
        <w:rPr>
          <w:rFonts w:ascii="Courier New" w:cs="Courier New" w:eastAsia="Courier New" w:hAnsi="Courier New"/>
          <w:color w:val="333333"/>
          <w:sz w:val="18"/>
          <w:szCs w:val="18"/>
        </w:rPr>
        <w:t xml:space="preserve">               = threshold_down_bps  (if price below base)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strength       = min(|growth_bps|, threshold_bps) × FEE_SENSITIVITY</w:t>
      </w:r>
    </w:p>
    <w:p>
      <w:pPr>
        <w:shd w:fill="F2F2F2" w:val="clear"/>
        <w:spacing w:after="0" w:before="0"/>
        <w:ind w:left="360"/>
      </w:pPr>
      <w:r>
        <w:rPr>
          <w:rFonts w:ascii="Courier New" w:cs="Courier New" w:eastAsia="Courier New" w:hAnsi="Courier New"/>
          <w:color w:val="333333"/>
          <w:sz w:val="18"/>
          <w:szCs w:val="18"/>
        </w:rPr>
        <w:t xml:space="preserve">                 ──────────────────────────────────────────────────────</w:t>
      </w:r>
    </w:p>
    <w:p>
      <w:pPr>
        <w:shd w:fill="F2F2F2" w:val="clear"/>
        <w:spacing w:after="0" w:before="0"/>
        <w:ind w:left="360"/>
      </w:pPr>
      <w:r>
        <w:rPr>
          <w:rFonts w:ascii="Courier New" w:cs="Courier New" w:eastAsia="Courier New" w:hAnsi="Courier New"/>
          <w:color w:val="333333"/>
          <w:sz w:val="18"/>
          <w:szCs w:val="18"/>
        </w:rPr>
        <w:t xml:space="preserve">                              threshold_bps × 100</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fee_reduction  = (fee_max − fee_min) × strength / 100</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fee            = clamp(fee_max − fee_reduction, fee_min, fee_max)</w:t>
      </w:r>
    </w:p>
    <w:p>
      <w:pPr>
        <w:spacing w:after="160"/>
      </w:pPr>
    </w:p>
    <w:p>
      <w:pPr>
        <w:spacing w:after="120"/>
      </w:pPr>
      <w:r>
        <w:rPr>
          <w:rFonts w:ascii="Arial" w:cs="Arial" w:eastAsia="Arial" w:hAnsi="Arial"/>
          <w:b/>
          <w:bCs/>
          <w:sz w:val="22"/>
          <w:szCs w:val="22"/>
        </w:rPr>
        <w:t xml:space="preserve">On-chain constants:</w:t>
      </w:r>
    </w:p>
    <w:p>
      <w:pPr>
        <w:shd w:fill="F2F2F2" w:val="clear"/>
        <w:spacing w:after="0" w:before="0"/>
        <w:ind w:left="360"/>
      </w:pPr>
      <w:r>
        <w:rPr>
          <w:rFonts w:ascii="Courier New" w:cs="Courier New" w:eastAsia="Courier New" w:hAnsi="Courier New"/>
          <w:color w:val="333333"/>
          <w:sz w:val="18"/>
          <w:szCs w:val="18"/>
        </w:rPr>
        <w:t xml:space="preserve">FEE_SENSITIVITY = 80        (80/100 = moderately aggressive response)</w:t>
      </w:r>
    </w:p>
    <w:p>
      <w:pPr>
        <w:shd w:fill="F2F2F2" w:val="clear"/>
        <w:spacing w:after="0" w:before="0"/>
        <w:ind w:left="360"/>
      </w:pPr>
      <w:r>
        <w:rPr>
          <w:rFonts w:ascii="Courier New" w:cs="Courier New" w:eastAsia="Courier New" w:hAnsi="Courier New"/>
          <w:color w:val="333333"/>
          <w:sz w:val="18"/>
          <w:szCs w:val="18"/>
        </w:rPr>
        <w:t xml:space="preserve">BPS_DENOMINATOR = 10,000</w:t>
      </w:r>
    </w:p>
    <w:p>
      <w:pPr>
        <w:shd w:fill="F2F2F2" w:val="clear"/>
        <w:spacing w:after="0" w:before="0"/>
        <w:ind w:left="360"/>
      </w:pPr>
      <w:r>
        <w:rPr>
          <w:rFonts w:ascii="Courier New" w:cs="Courier New" w:eastAsia="Courier New" w:hAnsi="Courier New"/>
          <w:color w:val="333333"/>
          <w:sz w:val="18"/>
          <w:szCs w:val="18"/>
        </w:rPr>
        <w:t xml:space="preserve">MIN_FEE_BPS     = 1         (0.01%)</w:t>
      </w:r>
    </w:p>
    <w:p>
      <w:pPr>
        <w:shd w:fill="F2F2F2" w:val="clear"/>
        <w:spacing w:after="0" w:before="0"/>
        <w:ind w:left="360"/>
      </w:pPr>
      <w:r>
        <w:rPr>
          <w:rFonts w:ascii="Courier New" w:cs="Courier New" w:eastAsia="Courier New" w:hAnsi="Courier New"/>
          <w:color w:val="333333"/>
          <w:sz w:val="18"/>
          <w:szCs w:val="18"/>
        </w:rPr>
        <w:t xml:space="preserve">MAX_FEE_BPS     = 500       (5.00%)</w:t>
      </w:r>
    </w:p>
    <w:p>
      <w:pPr>
        <w:shd w:fill="F2F2F2" w:val="clear"/>
        <w:spacing w:after="0" w:before="0"/>
        <w:ind w:left="360"/>
      </w:pPr>
      <w:r>
        <w:rPr>
          <w:rFonts w:ascii="Courier New" w:cs="Courier New" w:eastAsia="Courier New" w:hAnsi="Courier New"/>
          <w:color w:val="333333"/>
          <w:sz w:val="18"/>
          <w:szCs w:val="18"/>
        </w:rPr>
        <w:t xml:space="preserve">MAX_PCT_BUFFER  = 10        (hard cap = max_pct_max + 10%)</w:t>
      </w:r>
    </w:p>
    <w:p>
      <w:pPr>
        <w:shd w:fill="F2F2F2" w:val="clear"/>
        <w:spacing w:after="0" w:before="0"/>
        <w:ind w:left="360"/>
      </w:pPr>
      <w:r>
        <w:rPr>
          <w:rFonts w:ascii="Courier New" w:cs="Courier New" w:eastAsia="Courier New" w:hAnsi="Courier New"/>
          <w:color w:val="333333"/>
          <w:sz w:val="18"/>
          <w:szCs w:val="18"/>
        </w:rPr>
        <w:t xml:space="preserve">FEE_SCALE       = 1,000,000,000  (1e9, precision for fee accumulator)</w:t>
      </w:r>
    </w:p>
    <w:p>
      <w:pPr>
        <w:spacing w:after="160"/>
      </w:pPr>
    </w:p>
    <w:p>
      <w:pPr>
        <w:spacing w:after="120"/>
      </w:pPr>
      <w:r>
        <w:rPr>
          <w:rFonts w:ascii="Arial" w:cs="Arial" w:eastAsia="Arial" w:hAnsi="Arial"/>
          <w:b/>
          <w:bCs/>
          <w:sz w:val="22"/>
          <w:szCs w:val="22"/>
        </w:rPr>
        <w:t xml:space="preserve">Example</w:t>
      </w:r>
      <w:r>
        <w:rPr>
          <w:rFonts w:ascii="Arial" w:cs="Arial" w:eastAsia="Arial" w:hAnsi="Arial"/>
          <w:sz w:val="22"/>
          <w:szCs w:val="22"/>
        </w:rPr>
        <w:t xml:space="preserve"> (SOL: </w:t>
      </w:r>
      <w:r>
        <w:rPr>
          <w:rFonts w:ascii="Courier New" w:cs="Courier New" w:eastAsia="Courier New" w:hAnsi="Courier New"/>
          <w:sz w:val="22"/>
          <w:szCs w:val="22"/>
        </w:rPr>
        <w:t xml:space="preserve">fee_min = 30 bps / 0.30%</w:t>
      </w:r>
      <w:r>
        <w:rPr>
          <w:rFonts w:ascii="Arial" w:cs="Arial" w:eastAsia="Arial" w:hAnsi="Arial"/>
          <w:sz w:val="22"/>
          <w:szCs w:val="22"/>
        </w:rPr>
        <w:t xml:space="preserve">, </w:t>
      </w:r>
      <w:r>
        <w:rPr>
          <w:rFonts w:ascii="Courier New" w:cs="Courier New" w:eastAsia="Courier New" w:hAnsi="Courier New"/>
          <w:sz w:val="22"/>
          <w:szCs w:val="22"/>
        </w:rPr>
        <w:t xml:space="preserve">fee_max = 100 bps / 1.00%</w:t>
      </w:r>
      <w:r>
        <w:rPr>
          <w:rFonts w:ascii="Arial" w:cs="Arial" w:eastAsia="Arial" w:hAnsi="Arial"/>
          <w:sz w:val="22"/>
          <w:szCs w:val="22"/>
        </w:rPr>
        <w:t xml:space="preserve">, </w:t>
      </w:r>
      <w:r>
        <w:rPr>
          <w:rFonts w:ascii="Courier New" w:cs="Courier New" w:eastAsia="Courier New" w:hAnsi="Courier New"/>
          <w:sz w:val="22"/>
          <w:szCs w:val="22"/>
        </w:rPr>
        <w:t xml:space="preserve">threshold_up = 800 bps / +8%</w:t>
      </w:r>
      <w:r>
        <w:rPr>
          <w:rFonts w:ascii="Arial" w:cs="Arial" w:eastAsia="Arial" w:hAnsi="Arial"/>
          <w:sz w:val="22"/>
          <w:szCs w:val="22"/>
        </w:rPr>
        <w:t xml:space="preserve">, </w:t>
      </w:r>
      <w:r>
        <w:rPr>
          <w:rFonts w:ascii="Courier New" w:cs="Courier New" w:eastAsia="Courier New" w:hAnsi="Courier New"/>
          <w:sz w:val="22"/>
          <w:szCs w:val="22"/>
        </w:rPr>
        <w:t xml:space="preserve">threshold_down = 400 bps / −4%</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SOL Price Deviation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Fee (bps)</w:t>
            </w:r>
          </w:p>
        </w:tc>
        <w:tc>
          <w:tcPr>
            <w:tcW w:type="dxa" w:w="3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 (threshold ↓ hit)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30 bps = 0.30%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fee_min — max incentive</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−3.0% (75% of threshold ↓)</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44 bps ≈ 0.44%</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 (50% of threshold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58 bps ≈ 0.58%</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 (25% of threshold ↓)</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72 bps ≈ 0.72%</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0.0% (base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100 bps = 1.00%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fee_max — equilibrium</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 (25% of threshold ↑)</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82 bps ≈ 0.82%</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 (50% of threshold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64 bps ≈ 0.64%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+6.0% (75% of threshold ↑)</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46 bps ≈ 0.46%</w:t>
            </w:r>
          </w:p>
        </w:tc>
        <w:tc>
          <w:tcPr>
            <w:tcW w:type="dxa" w:w="3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+8.0% (threshold ↑ hit)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30 bps = 0.30%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fee_min — max incentive</w:t>
            </w:r>
          </w:p>
        </w:tc>
      </w:tr>
    </w:tbl>
    <w:p>
      <w:pPr>
        <w:spacing w:after="200"/>
      </w:pPr>
      <w:r>
        <w:rPr>
          <w:rFonts w:ascii="Courier New" w:cs="Courier New" w:eastAsia="Courier New" w:hAnsi="Courier New"/>
          <w:sz w:val="22"/>
          <w:szCs w:val="22"/>
        </w:rPr>
        <w:t xml:space="preserve">threshold_up</w:t>
      </w:r>
      <w:r>
        <w:rPr>
          <w:rFonts w:ascii="Arial" w:cs="Arial" w:eastAsia="Arial" w:hAnsi="Arial"/>
          <w:sz w:val="22"/>
          <w:szCs w:val="22"/>
        </w:rPr>
        <w:t xml:space="preserve"> and </w:t>
      </w:r>
      <w:r>
        <w:rPr>
          <w:rFonts w:ascii="Courier New" w:cs="Courier New" w:eastAsia="Courier New" w:hAnsi="Courier New"/>
          <w:sz w:val="22"/>
          <w:szCs w:val="22"/>
        </w:rPr>
        <w:t xml:space="preserve">threshold_down</w:t>
      </w:r>
      <w:r>
        <w:rPr>
          <w:rFonts w:ascii="Arial" w:cs="Arial" w:eastAsia="Arial" w:hAnsi="Arial"/>
          <w:sz w:val="22"/>
          <w:szCs w:val="22"/>
        </w:rPr>
        <w:t xml:space="preserve"> are set independently per asset — the curve can be asymmetric. Stablecoin assets skip this table entirely and use </w:t>
      </w:r>
      <w:r>
        <w:rPr>
          <w:rFonts w:ascii="Courier New" w:cs="Courier New" w:eastAsia="Courier New" w:hAnsi="Courier New"/>
          <w:sz w:val="22"/>
          <w:szCs w:val="22"/>
        </w:rPr>
        <w:t xml:space="preserve">static_fee_bps</w:t>
      </w:r>
      <w:r>
        <w:rPr>
          <w:rFonts w:ascii="Arial" w:cs="Arial" w:eastAsia="Arial" w:hAnsi="Arial"/>
          <w:sz w:val="22"/>
          <w:szCs w:val="22"/>
        </w:rPr>
        <w:t xml:space="preserve"> flat.</w:t>
      </w:r>
    </w:p>
    <w:p>
      <w:pPr>
        <w:pBdr>
          <w:bottom w:val="single" w:color="2E74B5" w:sz="6" w:space="1"/>
        </w:pBdr>
        <w:spacing w:after="160"/>
      </w:pPr>
    </w:p>
    <w:p>
      <w:pPr>
        <w:pStyle w:val="Heading3"/>
        <w:spacing w:after="140" w:before="240"/>
      </w:pPr>
      <w:r>
        <w:rPr>
          <w:rFonts w:ascii="Arial" w:cs="Arial" w:eastAsia="Arial" w:hAnsi="Arial"/>
          <w:b/>
          <w:bCs/>
          <w:color w:val="1F4D78"/>
          <w:sz w:val="24"/>
          <w:szCs w:val="24"/>
        </w:rPr>
        <w:t xml:space="preserve">3.3A  Fee Distribution Model — Pool-Wide Accumulator</w:t>
      </w:r>
    </w:p>
    <w:p>
      <w:pPr>
        <w:pStyle w:val="Heading4"/>
        <w:spacing w:after="120" w:before="200"/>
      </w:pPr>
      <w:r>
        <w:rPr>
          <w:rFonts w:ascii="Arial" w:cs="Arial" w:eastAsia="Arial" w:hAnsi="Arial"/>
          <w:b/>
          <w:bCs/>
          <w:color w:val="2E74B5"/>
          <w:sz w:val="22"/>
          <w:szCs w:val="22"/>
        </w:rPr>
        <w:t xml:space="preserve">Overview</w:t>
      </w:r>
    </w:p>
    <w:p>
      <w:pPr>
        <w:spacing w:after="120"/>
      </w:pPr>
      <w:r>
        <w:rPr>
          <w:rFonts w:ascii="Arial" w:cs="Arial" w:eastAsia="Arial" w:hAnsi="Arial"/>
          <w:sz w:val="22"/>
          <w:szCs w:val="22"/>
        </w:rPr>
        <w:t xml:space="preserve">WarpXSwap uses a </w:t>
      </w:r>
      <w:r>
        <w:rPr>
          <w:rFonts w:ascii="Arial" w:cs="Arial" w:eastAsia="Arial" w:hAnsi="Arial"/>
          <w:b/>
          <w:bCs/>
          <w:sz w:val="22"/>
          <w:szCs w:val="22"/>
        </w:rPr>
        <w:t xml:space="preserve">pool-wide, accumulator-based fee distribution model</w:t>
      </w:r>
      <w:r>
        <w:rPr>
          <w:rFonts w:ascii="Arial" w:cs="Arial" w:eastAsia="Arial" w:hAnsi="Arial"/>
          <w:sz w:val="22"/>
          <w:szCs w:val="22"/>
        </w:rPr>
        <w:t xml:space="preserve"> for public pools. All outgoing swap fees — from every asset — flow into a single </w:t>
      </w:r>
      <w:r>
        <w:rPr>
          <w:rFonts w:ascii="Courier New" w:cs="Courier New" w:eastAsia="Courier New" w:hAnsi="Courier New"/>
          <w:sz w:val="22"/>
          <w:szCs w:val="22"/>
        </w:rPr>
        <w:t xml:space="preserve">pool.pool_fps</w:t>
      </w:r>
      <w:r>
        <w:rPr>
          <w:rFonts w:ascii="Arial" w:cs="Arial" w:eastAsia="Arial" w:hAnsi="Arial"/>
          <w:sz w:val="22"/>
          <w:szCs w:val="22"/>
        </w:rPr>
        <w:t xml:space="preserve"> accumulator. Every LP in the pool earns proportionally from </w:t>
      </w:r>
      <w:r>
        <w:rPr>
          <w:rFonts w:ascii="Arial" w:cs="Arial" w:eastAsia="Arial" w:hAnsi="Arial"/>
          <w:b/>
          <w:bCs/>
          <w:sz w:val="22"/>
          <w:szCs w:val="22"/>
        </w:rPr>
        <w:t xml:space="preserve">every swap</w:t>
      </w:r>
      <w:r>
        <w:rPr>
          <w:rFonts w:ascii="Arial" w:cs="Arial" w:eastAsia="Arial" w:hAnsi="Arial"/>
          <w:sz w:val="22"/>
          <w:szCs w:val="22"/>
        </w:rPr>
        <w:t xml:space="preserve">, regardless of which asset they deposited.</w:t>
      </w:r>
    </w:p>
    <w:p>
      <w:pPr>
        <w:spacing w:after="120"/>
      </w:pPr>
      <w:r>
        <w:rPr>
          <w:rFonts w:ascii="Arial" w:cs="Arial" w:eastAsia="Arial" w:hAnsi="Arial"/>
          <w:sz w:val="22"/>
          <w:szCs w:val="22"/>
        </w:rPr>
        <w:t xml:space="preserve">This model correctly handles capital "switching" — for example:</w:t>
      </w:r>
    </w:p>
    <w:p>
      <w:pPr>
        <w:pStyle w:val="ListParagraph"/>
        <w:numPr>
          <w:ilvl w:val="0"/>
          <w:numId w:val="2"/>
        </w:numPr>
        <w:spacing w:after="80"/>
      </w:pPr>
      <w:r>
        <w:rPr>
          <w:rFonts w:ascii="Arial" w:cs="Arial" w:eastAsia="Arial" w:hAnsi="Arial"/>
          <w:sz w:val="22"/>
          <w:szCs w:val="22"/>
        </w:rPr>
        <w:t xml:space="preserve">SOL LP deposits SOL.</w:t>
      </w:r>
    </w:p>
    <w:p>
      <w:pPr>
        <w:pStyle w:val="ListParagraph"/>
        <w:numPr>
          <w:ilvl w:val="0"/>
          <w:numId w:val="2"/>
        </w:numPr>
        <w:spacing w:after="80"/>
      </w:pPr>
      <w:r>
        <w:rPr>
          <w:rFonts w:ascii="Arial" w:cs="Arial" w:eastAsia="Arial" w:hAnsi="Arial"/>
          <w:sz w:val="22"/>
          <w:szCs w:val="22"/>
        </w:rPr>
        <w:t xml:space="preserve">A trader swaps SOL → PYUSD. PYUSD enters the pool; SOL exits (generating an outgoing SOL fee → credited to all LPs).</w:t>
      </w:r>
    </w:p>
    <w:p>
      <w:pPr>
        <w:pStyle w:val="ListParagraph"/>
        <w:numPr>
          <w:ilvl w:val="0"/>
          <w:numId w:val="2"/>
        </w:numPr>
        <w:spacing w:after="80"/>
      </w:pPr>
      <w:r>
        <w:rPr>
          <w:rFonts w:ascii="Arial" w:cs="Arial" w:eastAsia="Arial" w:hAnsi="Arial"/>
          <w:sz w:val="22"/>
          <w:szCs w:val="22"/>
        </w:rPr>
        <w:t xml:space="preserve">Later, a trader swaps PYUSD → SOL. PYUSD exits (generating an outgoing PYUSD fee → credited to all LPs, including the SOL LP).</w:t>
      </w:r>
    </w:p>
    <w:p>
      <w:pPr>
        <w:spacing w:after="120"/>
      </w:pPr>
      <w:r>
        <w:rPr>
          <w:rFonts w:ascii="Arial" w:cs="Arial" w:eastAsia="Arial" w:hAnsi="Arial"/>
          <w:sz w:val="22"/>
          <w:szCs w:val="22"/>
        </w:rPr>
        <w:t xml:space="preserve">Under the old per-asset model, the PYUSD out-fee would go to </w:t>
      </w:r>
      <w:r>
        <w:rPr>
          <w:rFonts w:ascii="Courier New" w:cs="Courier New" w:eastAsia="Courier New" w:hAnsi="Courier New"/>
          <w:sz w:val="22"/>
          <w:szCs w:val="22"/>
        </w:rPr>
        <w:t xml:space="preserve">PYUSD.fees_per_share</w:t>
      </w:r>
      <w:r>
        <w:rPr>
          <w:rFonts w:ascii="Arial" w:cs="Arial" w:eastAsia="Arial" w:hAnsi="Arial"/>
          <w:sz w:val="22"/>
          <w:szCs w:val="22"/>
        </w:rPr>
        <w:t xml:space="preserve"> — but no LP explicitly deposited PYUSD (it entered via swap), so that fee would be permanently locked. The pool-wide model ensures </w:t>
      </w:r>
      <w:r>
        <w:rPr>
          <w:rFonts w:ascii="Arial" w:cs="Arial" w:eastAsia="Arial" w:hAnsi="Arial"/>
          <w:b/>
          <w:bCs/>
          <w:sz w:val="22"/>
          <w:szCs w:val="22"/>
        </w:rPr>
        <w:t xml:space="preserve">no fee is ever lost</w:t>
      </w:r>
      <w:r>
        <w:rPr>
          <w:rFonts w:ascii="Arial" w:cs="Arial" w:eastAsia="Arial" w:hAnsi="Arial"/>
          <w:sz w:val="22"/>
          <w:szCs w:val="22"/>
        </w:rPr>
        <w:t xml:space="preserve">.</w:t>
      </w:r>
    </w:p>
    <w:p>
      <w:pPr>
        <w:spacing w:after="120"/>
      </w:pPr>
      <w:r>
        <w:rPr>
          <w:rFonts w:ascii="Arial" w:cs="Arial" w:eastAsia="Arial" w:hAnsi="Arial"/>
          <w:b/>
          <w:bCs/>
          <w:sz w:val="22"/>
          <w:szCs w:val="22"/>
        </w:rPr>
        <w:t xml:space="preserve">Note: </w:t>
      </w:r>
      <w:r>
        <w:rPr>
          <w:rFonts w:ascii="Courier New" w:cs="Courier New" w:eastAsia="Courier New" w:hAnsi="Courier New"/>
          <w:sz w:val="22"/>
          <w:szCs w:val="22"/>
        </w:rPr>
        <w:t xml:space="preserve">AssetAccount.fees_per_share</w:t>
      </w:r>
      <w:r>
        <w:rPr>
          <w:rFonts w:ascii="Arial" w:cs="Arial" w:eastAsia="Arial" w:hAnsi="Arial"/>
          <w:sz w:val="22"/>
          <w:szCs w:val="22"/>
        </w:rPr>
        <w:t xml:space="preserve"> is retained in the struct for compatibility but is </w:t>
      </w:r>
      <w:r>
        <w:rPr>
          <w:rFonts w:ascii="Arial" w:cs="Arial" w:eastAsia="Arial" w:hAnsi="Arial"/>
          <w:b/>
          <w:bCs/>
          <w:sz w:val="22"/>
          <w:szCs w:val="22"/>
        </w:rPr>
        <w:t xml:space="preserve">no longer updated</w:t>
      </w:r>
      <w:r>
        <w:rPr>
          <w:rFonts w:ascii="Arial" w:cs="Arial" w:eastAsia="Arial" w:hAnsi="Arial"/>
          <w:sz w:val="22"/>
          <w:szCs w:val="22"/>
        </w:rPr>
        <w:t xml:space="preserve"> by swap.rs. All fee math now uses </w:t>
      </w:r>
      <w:r>
        <w:rPr>
          <w:rFonts w:ascii="Courier New" w:cs="Courier New" w:eastAsia="Courier New" w:hAnsi="Courier New"/>
          <w:sz w:val="22"/>
          <w:szCs w:val="22"/>
        </w:rPr>
        <w:t xml:space="preserve">PoolAccount.pool_fps</w:t>
      </w:r>
      <w:r>
        <w:rPr>
          <w:rFonts w:ascii="Arial" w:cs="Arial" w:eastAsia="Arial" w:hAnsi="Arial"/>
          <w:sz w:val="22"/>
          <w:szCs w:val="22"/>
        </w:rPr>
        <w:t xml:space="preserve">.</w:t>
      </w:r>
    </w:p>
    <w:p>
      <w:pPr>
        <w:pStyle w:val="Heading4"/>
        <w:spacing w:after="120" w:before="200"/>
      </w:pPr>
      <w:r>
        <w:rPr>
          <w:rFonts w:ascii="Arial" w:cs="Arial" w:eastAsia="Arial" w:hAnsi="Arial"/>
          <w:b/>
          <w:bCs/>
          <w:color w:val="2E74B5"/>
          <w:sz w:val="22"/>
          <w:szCs w:val="22"/>
        </w:rPr>
        <w:t xml:space="preserve">Data Structures</w:t>
      </w:r>
    </w:p>
    <w:p>
      <w:pPr>
        <w:spacing w:after="120"/>
      </w:pPr>
      <w:r>
        <w:rPr>
          <w:rFonts w:ascii="Arial" w:cs="Arial" w:eastAsia="Arial" w:hAnsi="Arial"/>
          <w:b/>
          <w:bCs/>
          <w:sz w:val="22"/>
          <w:szCs w:val="22"/>
        </w:rPr>
        <w:t xml:space="preserve">PoolAccount</w:t>
      </w:r>
      <w:r>
        <w:rPr>
          <w:rFonts w:ascii="Arial" w:cs="Arial" w:eastAsia="Arial" w:hAnsi="Arial"/>
          <w:sz w:val="22"/>
          <w:szCs w:val="22"/>
        </w:rPr>
        <w:t xml:space="preserve"> (one per pool — on-chain PDA):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Field</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pool_fps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Pool-wide fee-per-share accumulator, scaled by FEE_SCALE = 1e9. Monotonically increasing. Incremented on every swap: Δfps = fee_out × FEE_SCALE / pool_total_lp_deposited</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pool_total_lp_deposited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u64</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Sum of all active LP principal deposits across ALL assets. Updated only on explicit LP deposit / exit — NOT on swap inflows. Denominator for pool_fps increments.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pool_weight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Total fee value retained in vaults. Incremented by out_fee_amount on every swap. Decremented when LPs claim fees or exit.</w:t>
            </w:r>
          </w:p>
        </w:tc>
      </w:tr>
    </w:tbl>
    <w:p>
      <w:pPr>
        <w:spacing w:after="160"/>
      </w:pPr>
    </w:p>
    <w:p>
      <w:pPr>
        <w:spacing w:after="120"/>
      </w:pPr>
      <w:r>
        <w:rPr>
          <w:rFonts w:ascii="Arial" w:cs="Arial" w:eastAsia="Arial" w:hAnsi="Arial"/>
          <w:b/>
          <w:bCs/>
          <w:sz w:val="22"/>
          <w:szCs w:val="22"/>
        </w:rPr>
        <w:t xml:space="preserve">LpDepositAccount</w:t>
      </w:r>
      <w:r>
        <w:rPr>
          <w:rFonts w:ascii="Arial" w:cs="Arial" w:eastAsia="Arial" w:hAnsi="Arial"/>
          <w:sz w:val="22"/>
          <w:szCs w:val="22"/>
        </w:rPr>
        <w:t xml:space="preserve"> (one per LP per asset per pool — on-chain PDA):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Field</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LP's net principal deposited (deposits minus exits; does NOT include unclaimed fees).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fee_debt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u64</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Snapshot of pool.pool_fps at time of last deposit or settle. Accrued fees = amount × (pool_fps − fee_debt) / FEE_SCALE.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pending_fees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Fees settled-in on a re-deposit — preserved when fee_debt is reset.</w:t>
            </w:r>
          </w:p>
        </w:tc>
      </w:tr>
    </w:tbl>
    <w:p>
      <w:pPr>
        <w:spacing w:after="160"/>
      </w:pPr>
    </w:p>
    <w:p>
      <w:pPr>
        <w:pStyle w:val="Heading4"/>
        <w:spacing w:after="120" w:before="200"/>
      </w:pPr>
      <w:r>
        <w:rPr>
          <w:rFonts w:ascii="Arial" w:cs="Arial" w:eastAsia="Arial" w:hAnsi="Arial"/>
          <w:b/>
          <w:bCs/>
          <w:color w:val="2E74B5"/>
          <w:sz w:val="22"/>
          <w:szCs w:val="22"/>
        </w:rPr>
        <w:t xml:space="preserve">Fee Accrual — Every Swap (swap.rs, STEP 10)</w:t>
      </w:r>
    </w:p>
    <w:p>
      <w:pPr>
        <w:spacing w:after="120"/>
      </w:pPr>
      <w:r>
        <w:rPr>
          <w:rFonts w:ascii="Arial" w:cs="Arial" w:eastAsia="Arial" w:hAnsi="Arial"/>
          <w:sz w:val="22"/>
          <w:szCs w:val="22"/>
        </w:rPr>
        <w:t xml:space="preserve">Only the outgoing asset generates a fee. The full amount_in enters the vault with no deduction.</w:t>
      </w:r>
    </w:p>
    <w:p>
      <w:pPr>
        <w:shd w:fill="F2F2F2" w:val="clear"/>
        <w:spacing w:after="0" w:before="0"/>
        <w:ind w:left="360"/>
      </w:pPr>
      <w:r>
        <w:rPr>
          <w:rFonts w:ascii="Courier New" w:cs="Courier New" w:eastAsia="Courier New" w:hAnsi="Courier New"/>
          <w:color w:val="333333"/>
          <w:sz w:val="18"/>
          <w:szCs w:val="18"/>
        </w:rPr>
        <w:t xml:space="preserve">out_fee_amount = amount_out_before_fee × asset_out.current_fee / BPS_DENOMINATOR</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if pool_total_lp_deposited &gt; 0 &amp;&amp; out_fee_amount &gt; 0:</w:t>
      </w:r>
    </w:p>
    <w:p>
      <w:pPr>
        <w:shd w:fill="F2F2F2" w:val="clear"/>
        <w:spacing w:after="0" w:before="0"/>
        <w:ind w:left="360"/>
      </w:pPr>
      <w:r>
        <w:rPr>
          <w:rFonts w:ascii="Courier New" w:cs="Courier New" w:eastAsia="Courier New" w:hAnsi="Courier New"/>
          <w:color w:val="333333"/>
          <w:sz w:val="18"/>
          <w:szCs w:val="18"/>
        </w:rPr>
        <w:t xml:space="preserve">    fps_inc    = out_fee_amount × FEE_SCALE / pool_total_lp_deposited</w:t>
      </w:r>
    </w:p>
    <w:p>
      <w:pPr>
        <w:shd w:fill="F2F2F2" w:val="clear"/>
        <w:spacing w:after="0" w:before="0"/>
        <w:ind w:left="360"/>
      </w:pPr>
      <w:r>
        <w:rPr>
          <w:rFonts w:ascii="Courier New" w:cs="Courier New" w:eastAsia="Courier New" w:hAnsi="Courier New"/>
          <w:color w:val="333333"/>
          <w:sz w:val="18"/>
          <w:szCs w:val="18"/>
        </w:rPr>
        <w:t xml:space="preserve">    pool_fps  += fps_inc</w:t>
      </w:r>
    </w:p>
    <w:p>
      <w:pPr>
        <w:spacing w:after="160"/>
      </w:pPr>
      <w:r>
        <w:rPr>
          <w:rFonts w:ascii="Arial" w:cs="Arial" w:eastAsia="Arial" w:hAnsi="Arial"/>
          <w:sz w:val="22"/>
          <w:szCs w:val="22"/>
        </w:rPr>
        <w:t xml:space="preserve">If </w:t>
      </w:r>
      <w:r>
        <w:rPr>
          <w:rFonts w:ascii="Courier New" w:cs="Courier New" w:eastAsia="Courier New" w:hAnsi="Courier New"/>
          <w:sz w:val="22"/>
          <w:szCs w:val="22"/>
        </w:rPr>
        <w:t xml:space="preserve">pool_total_lp_deposited == 0</w:t>
      </w:r>
      <w:r>
        <w:rPr>
          <w:rFonts w:ascii="Arial" w:cs="Arial" w:eastAsia="Arial" w:hAnsi="Arial"/>
          <w:sz w:val="22"/>
          <w:szCs w:val="22"/>
        </w:rPr>
        <w:t xml:space="preserve"> (no LP has deposited yet), the fee remains in the vault as </w:t>
      </w:r>
      <w:r>
        <w:rPr>
          <w:rFonts w:ascii="Courier New" w:cs="Courier New" w:eastAsia="Courier New" w:hAnsi="Courier New"/>
          <w:sz w:val="22"/>
          <w:szCs w:val="22"/>
        </w:rPr>
        <w:t xml:space="preserve">pool_weight</w:t>
      </w:r>
      <w:r>
        <w:rPr>
          <w:rFonts w:ascii="Arial" w:cs="Arial" w:eastAsia="Arial" w:hAnsi="Arial"/>
          <w:sz w:val="22"/>
          <w:szCs w:val="22"/>
        </w:rPr>
        <w:t xml:space="preserve"> — no retroactive credit when the first LP joins.</w:t>
      </w:r>
    </w:p>
    <w:p>
      <w:pPr>
        <w:pStyle w:val="Heading4"/>
        <w:spacing w:after="120" w:before="200"/>
      </w:pPr>
      <w:r>
        <w:rPr>
          <w:rFonts w:ascii="Arial" w:cs="Arial" w:eastAsia="Arial" w:hAnsi="Arial"/>
          <w:b/>
          <w:bCs/>
          <w:color w:val="2E74B5"/>
          <w:sz w:val="22"/>
          <w:szCs w:val="22"/>
        </w:rPr>
        <w:t xml:space="preserve">Claimable Fees — Formula</w:t>
      </w:r>
    </w:p>
    <w:p>
      <w:pPr>
        <w:spacing w:after="120"/>
      </w:pPr>
      <w:r>
        <w:rPr>
          <w:rFonts w:ascii="Arial" w:cs="Arial" w:eastAsia="Arial" w:hAnsi="Arial"/>
          <w:sz w:val="22"/>
          <w:szCs w:val="22"/>
        </w:rPr>
        <w:t xml:space="preserve">At any point in time, an LP's claimable fees are:</w:t>
      </w:r>
    </w:p>
    <w:p>
      <w:pPr>
        <w:shd w:fill="F2F2F2" w:val="clear"/>
        <w:spacing w:after="0" w:before="0"/>
        <w:ind w:left="360"/>
      </w:pPr>
      <w:r>
        <w:rPr>
          <w:rFonts w:ascii="Courier New" w:cs="Courier New" w:eastAsia="Courier New" w:hAnsi="Courier New"/>
          <w:color w:val="333333"/>
          <w:sz w:val="18"/>
          <w:szCs w:val="18"/>
        </w:rPr>
        <w:t xml:space="preserve">claimable = lp_deposit.amount × (pool.pool_fps − lp_deposit.fee_debt) / FEE_SCALE</w:t>
      </w:r>
    </w:p>
    <w:p>
      <w:pPr>
        <w:shd w:fill="F2F2F2" w:val="clear"/>
        <w:spacing w:after="0" w:before="0"/>
        <w:ind w:left="360"/>
      </w:pPr>
      <w:r>
        <w:rPr>
          <w:rFonts w:ascii="Courier New" w:cs="Courier New" w:eastAsia="Courier New" w:hAnsi="Courier New"/>
          <w:color w:val="333333"/>
          <w:sz w:val="18"/>
          <w:szCs w:val="18"/>
        </w:rPr>
        <w:t xml:space="preserve">           + lp_deposit.pending_fees</w:t>
      </w:r>
    </w:p>
    <w:p>
      <w:pPr>
        <w:spacing w:after="160"/>
      </w:pPr>
      <w:r>
        <w:rPr>
          <w:rFonts w:ascii="Arial" w:cs="Arial" w:eastAsia="Arial" w:hAnsi="Arial"/>
          <w:sz w:val="22"/>
          <w:szCs w:val="22"/>
        </w:rPr>
        <w:t xml:space="preserve">Because </w:t>
      </w:r>
      <w:r>
        <w:rPr>
          <w:rFonts w:ascii="Courier New" w:cs="Courier New" w:eastAsia="Courier New" w:hAnsi="Courier New"/>
          <w:sz w:val="22"/>
          <w:szCs w:val="22"/>
        </w:rPr>
        <w:t xml:space="preserve">pool_fps</w:t>
      </w:r>
      <w:r>
        <w:rPr>
          <w:rFonts w:ascii="Arial" w:cs="Arial" w:eastAsia="Arial" w:hAnsi="Arial"/>
          <w:sz w:val="22"/>
          <w:szCs w:val="22"/>
        </w:rPr>
        <w:t xml:space="preserve"> only ever increases, </w:t>
      </w:r>
      <w:r>
        <w:rPr>
          <w:rFonts w:ascii="Courier New" w:cs="Courier New" w:eastAsia="Courier New" w:hAnsi="Courier New"/>
          <w:sz w:val="22"/>
          <w:szCs w:val="22"/>
        </w:rPr>
        <w:t xml:space="preserve">(pool_fps − fee_debt) ≥ 0</w:t>
      </w:r>
      <w:r>
        <w:rPr>
          <w:rFonts w:ascii="Arial" w:cs="Arial" w:eastAsia="Arial" w:hAnsi="Arial"/>
          <w:sz w:val="22"/>
          <w:szCs w:val="22"/>
        </w:rPr>
        <w:t xml:space="preserve"> always. A new LP who deposits sets </w:t>
      </w:r>
      <w:r>
        <w:rPr>
          <w:rFonts w:ascii="Courier New" w:cs="Courier New" w:eastAsia="Courier New" w:hAnsi="Courier New"/>
          <w:sz w:val="22"/>
          <w:szCs w:val="22"/>
        </w:rPr>
        <w:t xml:space="preserve">fee_debt = current pool_fps</w:t>
      </w:r>
      <w:r>
        <w:rPr>
          <w:rFonts w:ascii="Arial" w:cs="Arial" w:eastAsia="Arial" w:hAnsi="Arial"/>
          <w:sz w:val="22"/>
          <w:szCs w:val="22"/>
        </w:rPr>
        <w:t xml:space="preserve"> so they do not retroactively earn fees from swaps before their entry.</w:t>
      </w:r>
    </w:p>
    <w:p>
      <w:pPr>
        <w:pStyle w:val="Heading4"/>
        <w:spacing w:after="120" w:before="200"/>
      </w:pPr>
      <w:r>
        <w:rPr>
          <w:rFonts w:ascii="Arial" w:cs="Arial" w:eastAsia="Arial" w:hAnsi="Arial"/>
          <w:b/>
          <w:bCs/>
          <w:color w:val="2E74B5"/>
          <w:sz w:val="22"/>
          <w:szCs w:val="22"/>
        </w:rPr>
        <w:t xml:space="preserve">Three Ways to Realise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Instruction</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claim_fees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Computes claimable, transfers tokens to LP wallet from their deposited asset's vault, resets fee_debt and pending_fees. Principal (amount) unchanged.</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compound_fees</w:t>
            </w:r>
          </w:p>
        </w:tc>
        <w:tc>
          <w:tcPr>
            <w:tcW w:type="dxa" w:w="7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Computes claimable, adds it back to lp_deposit.amount and asset.total_deposited as new principal — no token transfer. fee_debt reset.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public_exit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On withdrawal, claimable fees pro-rated by exit fraction are settled first. LP receives principal + fee_share in a single instruction.</w:t>
            </w:r>
          </w:p>
        </w:tc>
      </w:tr>
    </w:tbl>
    <w:p>
      <w:pPr>
        <w:spacing w:after="200"/>
      </w:pPr>
    </w:p>
    <w:p>
      <w:pPr>
        <w:pStyle w:val="Heading4"/>
        <w:spacing w:after="120" w:before="200"/>
      </w:pPr>
      <w:r>
        <w:rPr>
          <w:rFonts w:ascii="Arial" w:cs="Arial" w:eastAsia="Arial" w:hAnsi="Arial"/>
          <w:b/>
          <w:bCs/>
          <w:color w:val="2E74B5"/>
          <w:sz w:val="22"/>
          <w:szCs w:val="22"/>
        </w:rPr>
        <w:t xml:space="preserve">Worked Example</w:t>
      </w:r>
    </w:p>
    <w:p>
      <w:pPr>
        <w:shd w:fill="F2F2F2" w:val="clear"/>
        <w:spacing w:after="0" w:before="0"/>
        <w:ind w:left="360"/>
      </w:pPr>
      <w:r>
        <w:rPr>
          <w:rFonts w:ascii="Courier New" w:cs="Courier New" w:eastAsia="Courier New" w:hAnsi="Courier New"/>
          <w:color w:val="333333"/>
          <w:sz w:val="18"/>
          <w:szCs w:val="18"/>
        </w:rPr>
        <w:t xml:space="preserve">Setup:</w:t>
      </w:r>
    </w:p>
    <w:p>
      <w:pPr>
        <w:shd w:fill="F2F2F2" w:val="clear"/>
        <w:spacing w:after="0" w:before="0"/>
        <w:ind w:left="360"/>
      </w:pPr>
      <w:r>
        <w:rPr>
          <w:rFonts w:ascii="Courier New" w:cs="Courier New" w:eastAsia="Courier New" w:hAnsi="Courier New"/>
          <w:color w:val="333333"/>
          <w:sz w:val="18"/>
          <w:szCs w:val="18"/>
        </w:rPr>
        <w:t xml:space="preserve">  Pool: Public pool with SOL and PYUSD assets</w:t>
      </w:r>
    </w:p>
    <w:p>
      <w:pPr>
        <w:shd w:fill="F2F2F2" w:val="clear"/>
        <w:spacing w:after="0" w:before="0"/>
        <w:ind w:left="360"/>
      </w:pPr>
      <w:r>
        <w:rPr>
          <w:rFonts w:ascii="Courier New" w:cs="Courier New" w:eastAsia="Courier New" w:hAnsi="Courier New"/>
          <w:color w:val="333333"/>
          <w:sz w:val="18"/>
          <w:szCs w:val="18"/>
        </w:rPr>
        <w:t xml:space="preserve">  Two LPs: Alice deposits 1,000 SOL   fee_debt = 0, pool_fps = 0</w:t>
      </w:r>
    </w:p>
    <w:p>
      <w:pPr>
        <w:shd w:fill="F2F2F2" w:val="clear"/>
        <w:spacing w:after="0" w:before="0"/>
        <w:ind w:left="360"/>
      </w:pPr>
      <w:r>
        <w:rPr>
          <w:rFonts w:ascii="Courier New" w:cs="Courier New" w:eastAsia="Courier New" w:hAnsi="Courier New"/>
          <w:color w:val="333333"/>
          <w:sz w:val="18"/>
          <w:szCs w:val="18"/>
        </w:rPr>
        <w:t xml:space="preserve">           Bob   deposits 1,000 SOL   fee_debt = 0, pool_fps = 0</w:t>
      </w:r>
    </w:p>
    <w:p>
      <w:pPr>
        <w:shd w:fill="F2F2F2" w:val="clear"/>
        <w:spacing w:after="0" w:before="0"/>
        <w:ind w:left="360"/>
      </w:pPr>
      <w:r>
        <w:rPr>
          <w:rFonts w:ascii="Courier New" w:cs="Courier New" w:eastAsia="Courier New" w:hAnsi="Courier New"/>
          <w:color w:val="333333"/>
          <w:sz w:val="18"/>
          <w:szCs w:val="18"/>
        </w:rPr>
        <w:t xml:space="preserve">  pool_total_lp_deposited = 2,000 SOL, pool_fps = 0</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Step 1 — Trader swaps 100 SOL out (current_fee = 100 bps / 1%):</w:t>
      </w:r>
    </w:p>
    <w:p>
      <w:pPr>
        <w:shd w:fill="F2F2F2" w:val="clear"/>
        <w:spacing w:after="0" w:before="0"/>
        <w:ind w:left="360"/>
      </w:pPr>
      <w:r>
        <w:rPr>
          <w:rFonts w:ascii="Courier New" w:cs="Courier New" w:eastAsia="Courier New" w:hAnsi="Courier New"/>
          <w:color w:val="333333"/>
          <w:sz w:val="18"/>
          <w:szCs w:val="18"/>
        </w:rPr>
        <w:t xml:space="preserve">  out_fee_amount = 100 SOL × 100 / 10,000 = 1 SOL</w:t>
      </w:r>
    </w:p>
    <w:p>
      <w:pPr>
        <w:shd w:fill="F2F2F2" w:val="clear"/>
        <w:spacing w:after="0" w:before="0"/>
        <w:ind w:left="360"/>
      </w:pPr>
      <w:r>
        <w:rPr>
          <w:rFonts w:ascii="Courier New" w:cs="Courier New" w:eastAsia="Courier New" w:hAnsi="Courier New"/>
          <w:color w:val="333333"/>
          <w:sz w:val="18"/>
          <w:szCs w:val="18"/>
        </w:rPr>
        <w:t xml:space="preserve">  fps_inc        = 1 × 1e9 / 2,000 = 500,000</w:t>
      </w:r>
    </w:p>
    <w:p>
      <w:pPr>
        <w:shd w:fill="F2F2F2" w:val="clear"/>
        <w:spacing w:after="0" w:before="0"/>
        <w:ind w:left="360"/>
      </w:pPr>
      <w:r>
        <w:rPr>
          <w:rFonts w:ascii="Courier New" w:cs="Courier New" w:eastAsia="Courier New" w:hAnsi="Courier New"/>
          <w:color w:val="333333"/>
          <w:sz w:val="18"/>
          <w:szCs w:val="18"/>
        </w:rPr>
        <w:t xml:space="preserve">  pool_fps       = 500,000</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Step 2 — Alice claims fees:</w:t>
      </w:r>
    </w:p>
    <w:p>
      <w:pPr>
        <w:shd w:fill="F2F2F2" w:val="clear"/>
        <w:spacing w:after="0" w:before="0"/>
        <w:ind w:left="360"/>
      </w:pPr>
      <w:r>
        <w:rPr>
          <w:rFonts w:ascii="Courier New" w:cs="Courier New" w:eastAsia="Courier New" w:hAnsi="Courier New"/>
          <w:color w:val="333333"/>
          <w:sz w:val="18"/>
          <w:szCs w:val="18"/>
        </w:rPr>
        <w:t xml:space="preserve">  claimable = 1,000 × (500,000 − 0) / 1e9 = 0.5 SOL</w:t>
      </w:r>
    </w:p>
    <w:p>
      <w:pPr>
        <w:shd w:fill="F2F2F2" w:val="clear"/>
        <w:spacing w:after="0" w:before="0"/>
        <w:ind w:left="360"/>
      </w:pPr>
      <w:r>
        <w:rPr>
          <w:rFonts w:ascii="Courier New" w:cs="Courier New" w:eastAsia="Courier New" w:hAnsi="Courier New"/>
          <w:color w:val="333333"/>
          <w:sz w:val="18"/>
          <w:szCs w:val="18"/>
        </w:rPr>
        <w:t xml:space="preserve">  fee_debt  = 500,000 (reset)</w:t>
      </w:r>
    </w:p>
    <w:p>
      <w:pPr>
        <w:shd w:fill="F2F2F2" w:val="clear"/>
        <w:spacing w:after="0" w:before="0"/>
        <w:ind w:left="360"/>
      </w:pPr>
      <w:r>
        <w:rPr>
          <w:rFonts w:ascii="Courier New" w:cs="Courier New" w:eastAsia="Courier New" w:hAnsi="Courier New"/>
          <w:color w:val="333333"/>
          <w:sz w:val="18"/>
          <w:szCs w:val="18"/>
        </w:rPr>
        <w:t xml:space="preserve">  Alice receives 0.5 SOL from SOL vault ✓</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Step 3 — Trader swaps 500 PYUSD out (current_fee = 30 bps / 0.30%):</w:t>
      </w:r>
    </w:p>
    <w:p>
      <w:pPr>
        <w:shd w:fill="F2F2F2" w:val="clear"/>
        <w:spacing w:after="0" w:before="0"/>
        <w:ind w:left="360"/>
      </w:pPr>
      <w:r>
        <w:rPr>
          <w:rFonts w:ascii="Courier New" w:cs="Courier New" w:eastAsia="Courier New" w:hAnsi="Courier New"/>
          <w:color w:val="333333"/>
          <w:sz w:val="18"/>
          <w:szCs w:val="18"/>
        </w:rPr>
        <w:t xml:space="preserve">  out_fee_amount = 500 PYUSD × 30 / 10,000 = 1.5 PYUSD</w:t>
      </w:r>
    </w:p>
    <w:p>
      <w:pPr>
        <w:shd w:fill="F2F2F2" w:val="clear"/>
        <w:spacing w:after="0" w:before="0"/>
        <w:ind w:left="360"/>
      </w:pPr>
      <w:r>
        <w:rPr>
          <w:rFonts w:ascii="Courier New" w:cs="Courier New" w:eastAsia="Courier New" w:hAnsi="Courier New"/>
          <w:color w:val="333333"/>
          <w:sz w:val="18"/>
          <w:szCs w:val="18"/>
        </w:rPr>
        <w:t xml:space="preserve">  fps_inc        = 1.5 × 1e9 / 2,000 = 750,000</w:t>
      </w:r>
    </w:p>
    <w:p>
      <w:pPr>
        <w:shd w:fill="F2F2F2" w:val="clear"/>
        <w:spacing w:after="0" w:before="0"/>
        <w:ind w:left="360"/>
      </w:pPr>
      <w:r>
        <w:rPr>
          <w:rFonts w:ascii="Courier New" w:cs="Courier New" w:eastAsia="Courier New" w:hAnsi="Courier New"/>
          <w:color w:val="333333"/>
          <w:sz w:val="18"/>
          <w:szCs w:val="18"/>
        </w:rPr>
        <w:t xml:space="preserve">  pool_fps       = 500,000 + 750,000 = 1,250,000</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Step 4 — Bob claims (never claimed before):</w:t>
      </w:r>
    </w:p>
    <w:p>
      <w:pPr>
        <w:shd w:fill="F2F2F2" w:val="clear"/>
        <w:spacing w:after="0" w:before="0"/>
        <w:ind w:left="360"/>
      </w:pPr>
      <w:r>
        <w:rPr>
          <w:rFonts w:ascii="Courier New" w:cs="Courier New" w:eastAsia="Courier New" w:hAnsi="Courier New"/>
          <w:color w:val="333333"/>
          <w:sz w:val="18"/>
          <w:szCs w:val="18"/>
        </w:rPr>
        <w:t xml:space="preserve">  claimable = 1,000 × (1,250,000 − 0) / 1e9 = 1.25 SOL equivalent</w:t>
      </w:r>
    </w:p>
    <w:p>
      <w:pPr>
        <w:shd w:fill="F2F2F2" w:val="clear"/>
        <w:spacing w:after="0" w:before="0"/>
        <w:ind w:left="360"/>
      </w:pPr>
      <w:r>
        <w:rPr>
          <w:rFonts w:ascii="Courier New" w:cs="Courier New" w:eastAsia="Courier New" w:hAnsi="Courier New"/>
          <w:color w:val="333333"/>
          <w:sz w:val="18"/>
          <w:szCs w:val="18"/>
        </w:rPr>
        <w:t xml:space="preserve">  Bob earns from BOTH the SOL swap AND the PYUSD swap ✓</w:t>
      </w:r>
    </w:p>
    <w:p>
      <w:pPr>
        <w:shd w:fill="F2F2F2" w:val="clear"/>
        <w:spacing w:after="0" w:before="0"/>
        <w:ind w:left="360"/>
      </w:pPr>
      <w:r>
        <w:rPr>
          <w:rFonts w:ascii="Courier New" w:cs="Courier New" w:eastAsia="Courier New" w:hAnsi="Courier New"/>
          <w:color w:val="333333"/>
          <w:sz w:val="18"/>
          <w:szCs w:val="18"/>
        </w:rPr>
        <w:t xml:space="preserve">  (The PYUSD out-fee benefits the SOL LP — correctly, since PYUSD</w:t>
      </w:r>
    </w:p>
    <w:p>
      <w:pPr>
        <w:shd w:fill="F2F2F2" w:val="clear"/>
        <w:spacing w:after="0" w:before="0"/>
        <w:ind w:left="360"/>
      </w:pPr>
      <w:r>
        <w:rPr>
          <w:rFonts w:ascii="Courier New" w:cs="Courier New" w:eastAsia="Courier New" w:hAnsi="Courier New"/>
          <w:color w:val="333333"/>
          <w:sz w:val="18"/>
          <w:szCs w:val="18"/>
        </w:rPr>
        <w:t xml:space="preserve">   entered the pool when the LP's SOL was swapped away.)</w:t>
      </w:r>
    </w:p>
    <w:p>
      <w:pPr>
        <w:spacing w:after="200"/>
      </w:pPr>
    </w:p>
    <w:p>
      <w:pPr>
        <w:pStyle w:val="Heading4"/>
        <w:spacing w:after="120" w:before="200"/>
      </w:pPr>
      <w:r>
        <w:rPr>
          <w:rFonts w:ascii="Arial" w:cs="Arial" w:eastAsia="Arial" w:hAnsi="Arial"/>
          <w:b/>
          <w:bCs/>
          <w:color w:val="2E74B5"/>
          <w:sz w:val="22"/>
          <w:szCs w:val="22"/>
        </w:rPr>
        <w:t xml:space="preserve">Security Properties</w:t>
      </w:r>
    </w:p>
    <w:p>
      <w:pPr>
        <w:pStyle w:val="ListParagraph"/>
        <w:numPr>
          <w:ilvl w:val="0"/>
          <w:numId w:val="2"/>
        </w:numPr>
        <w:spacing w:after="80"/>
      </w:pPr>
      <w:r>
        <w:rPr>
          <w:rFonts w:ascii="Arial" w:cs="Arial" w:eastAsia="Arial" w:hAnsi="Arial"/>
          <w:b/>
          <w:bCs/>
          <w:sz w:val="22"/>
          <w:szCs w:val="22"/>
        </w:rPr>
        <w:t xml:space="preserve">No retroactive earnings.</w:t>
      </w:r>
      <w:r>
        <w:rPr>
          <w:rFonts w:ascii="Arial" w:cs="Arial" w:eastAsia="Arial" w:hAnsi="Arial"/>
          <w:sz w:val="22"/>
          <w:szCs w:val="22"/>
        </w:rPr>
        <w:t xml:space="preserve"> New LPs snapshot </w:t>
      </w:r>
      <w:r>
        <w:rPr>
          <w:rFonts w:ascii="Courier New" w:cs="Courier New" w:eastAsia="Courier New" w:hAnsi="Courier New"/>
          <w:sz w:val="22"/>
          <w:szCs w:val="22"/>
        </w:rPr>
        <w:t xml:space="preserve">pool_fps</w:t>
      </w:r>
      <w:r>
        <w:rPr>
          <w:rFonts w:ascii="Arial" w:cs="Arial" w:eastAsia="Arial" w:hAnsi="Arial"/>
          <w:sz w:val="22"/>
          <w:szCs w:val="22"/>
        </w:rPr>
        <w:t xml:space="preserve"> at entry — cannot claim pre-entry fees.</w:t>
      </w:r>
    </w:p>
    <w:p>
      <w:pPr>
        <w:pStyle w:val="ListParagraph"/>
        <w:numPr>
          <w:ilvl w:val="0"/>
          <w:numId w:val="2"/>
        </w:numPr>
        <w:spacing w:after="80"/>
      </w:pPr>
      <w:r>
        <w:rPr>
          <w:rFonts w:ascii="Arial" w:cs="Arial" w:eastAsia="Arial" w:hAnsi="Arial"/>
          <w:b/>
          <w:bCs/>
          <w:sz w:val="22"/>
          <w:szCs w:val="22"/>
        </w:rPr>
        <w:t xml:space="preserve">No fee loss on re-deposit.</w:t>
      </w:r>
      <w:r>
        <w:rPr>
          <w:rFonts w:ascii="Arial" w:cs="Arial" w:eastAsia="Arial" w:hAnsi="Arial"/>
          <w:sz w:val="22"/>
          <w:szCs w:val="22"/>
        </w:rPr>
        <w:t xml:space="preserve"> </w:t>
      </w:r>
      <w:r>
        <w:rPr>
          <w:rFonts w:ascii="Courier New" w:cs="Courier New" w:eastAsia="Courier New" w:hAnsi="Courier New"/>
          <w:sz w:val="22"/>
          <w:szCs w:val="22"/>
        </w:rPr>
        <w:t xml:space="preserve">pending_fees</w:t>
      </w:r>
      <w:r>
        <w:rPr>
          <w:rFonts w:ascii="Arial" w:cs="Arial" w:eastAsia="Arial" w:hAnsi="Arial"/>
          <w:sz w:val="22"/>
          <w:szCs w:val="22"/>
        </w:rPr>
        <w:t xml:space="preserve"> accumulation before </w:t>
      </w:r>
      <w:r>
        <w:rPr>
          <w:rFonts w:ascii="Courier New" w:cs="Courier New" w:eastAsia="Courier New" w:hAnsi="Courier New"/>
          <w:sz w:val="22"/>
          <w:szCs w:val="22"/>
        </w:rPr>
        <w:t xml:space="preserve">fee_debt</w:t>
      </w:r>
      <w:r>
        <w:rPr>
          <w:rFonts w:ascii="Arial" w:cs="Arial" w:eastAsia="Arial" w:hAnsi="Arial"/>
          <w:sz w:val="22"/>
          <w:szCs w:val="22"/>
        </w:rPr>
        <w:t xml:space="preserve"> reset.</w:t>
      </w:r>
    </w:p>
    <w:p>
      <w:pPr>
        <w:pStyle w:val="ListParagraph"/>
        <w:numPr>
          <w:ilvl w:val="0"/>
          <w:numId w:val="2"/>
        </w:numPr>
        <w:spacing w:after="80"/>
      </w:pPr>
      <w:r>
        <w:rPr>
          <w:rFonts w:ascii="Arial" w:cs="Arial" w:eastAsia="Arial" w:hAnsi="Arial"/>
          <w:b/>
          <w:bCs/>
          <w:sz w:val="22"/>
          <w:szCs w:val="22"/>
        </w:rPr>
        <w:t xml:space="preserve">O(1) gas cost.</w:t>
      </w:r>
      <w:r>
        <w:rPr>
          <w:rFonts w:ascii="Arial" w:cs="Arial" w:eastAsia="Arial" w:hAnsi="Arial"/>
          <w:sz w:val="22"/>
          <w:szCs w:val="22"/>
        </w:rPr>
        <w:t xml:space="preserve"> Single integer addition per swap. Claim is two multiplications + one division. Pool size does not affect compute cost.</w:t>
      </w:r>
    </w:p>
    <w:p>
      <w:pPr>
        <w:pStyle w:val="ListParagraph"/>
        <w:numPr>
          <w:ilvl w:val="0"/>
          <w:numId w:val="2"/>
        </w:numPr>
        <w:spacing w:after="80"/>
      </w:pPr>
      <w:r>
        <w:rPr>
          <w:rFonts w:ascii="Arial" w:cs="Arial" w:eastAsia="Arial" w:hAnsi="Arial"/>
          <w:b/>
          <w:bCs/>
          <w:sz w:val="22"/>
          <w:szCs w:val="22"/>
        </w:rPr>
        <w:t xml:space="preserve">Integer overflow protection.</w:t>
      </w:r>
      <w:r>
        <w:rPr>
          <w:rFonts w:ascii="Arial" w:cs="Arial" w:eastAsia="Arial" w:hAnsi="Arial"/>
          <w:sz w:val="22"/>
          <w:szCs w:val="22"/>
        </w:rPr>
        <w:t xml:space="preserve"> All arithmetic uses Rust's </w:t>
      </w:r>
      <w:r>
        <w:rPr>
          <w:rFonts w:ascii="Courier New" w:cs="Courier New" w:eastAsia="Courier New" w:hAnsi="Courier New"/>
          <w:sz w:val="22"/>
          <w:szCs w:val="22"/>
        </w:rPr>
        <w:t xml:space="preserve">checked_add</w:t>
      </w:r>
      <w:r>
        <w:rPr>
          <w:rFonts w:ascii="Arial" w:cs="Arial" w:eastAsia="Arial" w:hAnsi="Arial"/>
          <w:sz w:val="22"/>
          <w:szCs w:val="22"/>
        </w:rPr>
        <w:t xml:space="preserve">, </w:t>
      </w:r>
      <w:r>
        <w:rPr>
          <w:rFonts w:ascii="Courier New" w:cs="Courier New" w:eastAsia="Courier New" w:hAnsi="Courier New"/>
          <w:sz w:val="22"/>
          <w:szCs w:val="22"/>
        </w:rPr>
        <w:t xml:space="preserve">checked_mul</w:t>
      </w:r>
      <w:r>
        <w:rPr>
          <w:rFonts w:ascii="Arial" w:cs="Arial" w:eastAsia="Arial" w:hAnsi="Arial"/>
          <w:sz w:val="22"/>
          <w:szCs w:val="22"/>
        </w:rPr>
        <w:t xml:space="preserve">, </w:t>
      </w:r>
      <w:r>
        <w:rPr>
          <w:rFonts w:ascii="Courier New" w:cs="Courier New" w:eastAsia="Courier New" w:hAnsi="Courier New"/>
          <w:sz w:val="22"/>
          <w:szCs w:val="22"/>
        </w:rPr>
        <w:t xml:space="preserve">checked_div</w:t>
      </w:r>
      <w:r>
        <w:rPr>
          <w:rFonts w:ascii="Arial" w:cs="Arial" w:eastAsia="Arial" w:hAnsi="Arial"/>
          <w:sz w:val="22"/>
          <w:szCs w:val="22"/>
        </w:rPr>
        <w:t xml:space="preserve"> — any overflow reverts.</w:t>
      </w:r>
    </w:p>
    <w:p>
      <w:pPr>
        <w:pStyle w:val="ListParagraph"/>
        <w:numPr>
          <w:ilvl w:val="0"/>
          <w:numId w:val="2"/>
        </w:numPr>
        <w:spacing w:after="80"/>
      </w:pPr>
      <w:r>
        <w:rPr>
          <w:rFonts w:ascii="Arial" w:cs="Arial" w:eastAsia="Arial" w:hAnsi="Arial"/>
          <w:b/>
          <w:bCs/>
          <w:sz w:val="22"/>
          <w:szCs w:val="22"/>
        </w:rPr>
        <w:t xml:space="preserve">Monotonic accumulator.</w:t>
      </w:r>
      <w:r>
        <w:rPr>
          <w:rFonts w:ascii="Arial" w:cs="Arial" w:eastAsia="Arial" w:hAnsi="Arial"/>
          <w:sz w:val="22"/>
          <w:szCs w:val="22"/>
        </w:rPr>
        <w:t xml:space="preserve"> </w:t>
      </w:r>
      <w:r>
        <w:rPr>
          <w:rFonts w:ascii="Courier New" w:cs="Courier New" w:eastAsia="Courier New" w:hAnsi="Courier New"/>
          <w:sz w:val="22"/>
          <w:szCs w:val="22"/>
        </w:rPr>
        <w:t xml:space="preserve">pool_fps</w:t>
      </w:r>
      <w:r>
        <w:rPr>
          <w:rFonts w:ascii="Arial" w:cs="Arial" w:eastAsia="Arial" w:hAnsi="Arial"/>
          <w:sz w:val="22"/>
          <w:szCs w:val="22"/>
        </w:rPr>
        <w:t xml:space="preserve"> is append-only.</w:t>
      </w:r>
    </w:p>
    <w:p>
      <w:pPr>
        <w:pStyle w:val="ListParagraph"/>
        <w:numPr>
          <w:ilvl w:val="0"/>
          <w:numId w:val="2"/>
        </w:numPr>
        <w:spacing w:after="80"/>
      </w:pPr>
      <w:r>
        <w:rPr>
          <w:rFonts w:ascii="Arial" w:cs="Arial" w:eastAsia="Arial" w:hAnsi="Arial"/>
          <w:b/>
          <w:bCs/>
          <w:sz w:val="22"/>
          <w:szCs w:val="22"/>
        </w:rPr>
        <w:t xml:space="preserve">Vault over-claim guard.</w:t>
      </w:r>
      <w:r>
        <w:rPr>
          <w:rFonts w:ascii="Arial" w:cs="Arial" w:eastAsia="Arial" w:hAnsi="Arial"/>
          <w:sz w:val="22"/>
          <w:szCs w:val="22"/>
        </w:rPr>
        <w:t xml:space="preserve"> </w:t>
      </w:r>
      <w:r>
        <w:rPr>
          <w:rFonts w:ascii="Courier New" w:cs="Courier New" w:eastAsia="Courier New" w:hAnsi="Courier New"/>
          <w:sz w:val="22"/>
          <w:szCs w:val="22"/>
        </w:rPr>
        <w:t xml:space="preserve">asset.amount &gt;= total_out</w:t>
      </w:r>
      <w:r>
        <w:rPr>
          <w:rFonts w:ascii="Arial" w:cs="Arial" w:eastAsia="Arial" w:hAnsi="Arial"/>
          <w:sz w:val="22"/>
          <w:szCs w:val="22"/>
        </w:rPr>
        <w:t xml:space="preserve"> check on every claim/exit — reverts gracefully if cross-asset fee accrual exceeds vault balance.</w:t>
      </w:r>
    </w:p>
    <w:p>
      <w:pPr>
        <w:spacing w:after="160"/>
      </w:pPr>
    </w:p>
    <w:p>
      <w:pPr>
        <w:pStyle w:val="Heading4"/>
        <w:spacing w:after="120" w:before="200"/>
      </w:pPr>
      <w:r>
        <w:rPr>
          <w:rFonts w:ascii="Arial" w:cs="Arial" w:eastAsia="Arial" w:hAnsi="Arial"/>
          <w:b/>
          <w:bCs/>
          <w:color w:val="2E74B5"/>
          <w:sz w:val="22"/>
          <w:szCs w:val="22"/>
        </w:rPr>
        <w:t xml:space="preserve">Public vs Private Pools</w:t>
      </w:r>
    </w:p>
    <w:p>
      <w:pPr>
        <w:pStyle w:val="ListParagraph"/>
        <w:numPr>
          <w:ilvl w:val="0"/>
          <w:numId w:val="2"/>
        </w:numPr>
        <w:spacing w:after="80"/>
      </w:pPr>
      <w:r>
        <w:rPr>
          <w:rFonts w:ascii="Arial" w:cs="Arial" w:eastAsia="Arial" w:hAnsi="Arial"/>
          <w:b/>
          <w:bCs/>
          <w:sz w:val="22"/>
          <w:szCs w:val="22"/>
        </w:rPr>
        <w:t xml:space="preserve">Public pools</w:t>
      </w:r>
      <w:r>
        <w:rPr>
          <w:rFonts w:ascii="Arial" w:cs="Arial" w:eastAsia="Arial" w:hAnsi="Arial"/>
          <w:sz w:val="22"/>
          <w:szCs w:val="22"/>
        </w:rPr>
        <w:t xml:space="preserve"> use the </w:t>
      </w:r>
      <w:r>
        <w:rPr>
          <w:rFonts w:ascii="Courier New" w:cs="Courier New" w:eastAsia="Courier New" w:hAnsi="Courier New"/>
          <w:sz w:val="22"/>
          <w:szCs w:val="22"/>
        </w:rPr>
        <w:t xml:space="preserve">pool_fps</w:t>
      </w:r>
      <w:r>
        <w:rPr>
          <w:rFonts w:ascii="Arial" w:cs="Arial" w:eastAsia="Arial" w:hAnsi="Arial"/>
          <w:sz w:val="22"/>
          <w:szCs w:val="22"/>
        </w:rPr>
        <w:t xml:space="preserve"> fee-distribution model. All LPs deposit via </w:t>
      </w:r>
      <w:r>
        <w:rPr>
          <w:rFonts w:ascii="Courier New" w:cs="Courier New" w:eastAsia="Courier New" w:hAnsi="Courier New"/>
          <w:sz w:val="22"/>
          <w:szCs w:val="22"/>
        </w:rPr>
        <w:t xml:space="preserve">deposit</w:t>
      </w:r>
      <w:r>
        <w:rPr>
          <w:rFonts w:ascii="Arial" w:cs="Arial" w:eastAsia="Arial" w:hAnsi="Arial"/>
          <w:sz w:val="22"/>
          <w:szCs w:val="22"/>
        </w:rPr>
        <w:t xml:space="preserve">, exit via </w:t>
      </w:r>
      <w:r>
        <w:rPr>
          <w:rFonts w:ascii="Courier New" w:cs="Courier New" w:eastAsia="Courier New" w:hAnsi="Courier New"/>
          <w:sz w:val="22"/>
          <w:szCs w:val="22"/>
        </w:rPr>
        <w:t xml:space="preserve">public_exit</w:t>
      </w:r>
      <w:r>
        <w:rPr>
          <w:rFonts w:ascii="Arial" w:cs="Arial" w:eastAsia="Arial" w:hAnsi="Arial"/>
          <w:sz w:val="22"/>
          <w:szCs w:val="22"/>
        </w:rPr>
        <w:t xml:space="preserve">, and claim via </w:t>
      </w:r>
      <w:r>
        <w:rPr>
          <w:rFonts w:ascii="Courier New" w:cs="Courier New" w:eastAsia="Courier New" w:hAnsi="Courier New"/>
          <w:sz w:val="22"/>
          <w:szCs w:val="22"/>
        </w:rPr>
        <w:t xml:space="preserve">claim_fees</w:t>
      </w:r>
      <w:r>
        <w:rPr>
          <w:rFonts w:ascii="Arial" w:cs="Arial" w:eastAsia="Arial" w:hAnsi="Arial"/>
          <w:sz w:val="22"/>
          <w:szCs w:val="22"/>
        </w:rPr>
        <w:t xml:space="preserve"> / </w:t>
      </w:r>
      <w:r>
        <w:rPr>
          <w:rFonts w:ascii="Courier New" w:cs="Courier New" w:eastAsia="Courier New" w:hAnsi="Courier New"/>
          <w:sz w:val="22"/>
          <w:szCs w:val="22"/>
        </w:rPr>
        <w:t xml:space="preserve">compound_fees</w:t>
      </w:r>
      <w:r>
        <w:rPr>
          <w:rFonts w:ascii="Arial" w:cs="Arial" w:eastAsia="Arial" w:hAnsi="Arial"/>
          <w:sz w:val="22"/>
          <w:szCs w:val="22"/>
        </w:rPr>
        <w:t xml:space="preserve">. </w:t>
      </w:r>
      <w:r>
        <w:rPr>
          <w:rFonts w:ascii="Courier New" w:cs="Courier New" w:eastAsia="Courier New" w:hAnsi="Courier New"/>
          <w:sz w:val="22"/>
          <w:szCs w:val="22"/>
        </w:rPr>
        <w:t xml:space="preserve">pool_total_lp_deposited</w:t>
      </w:r>
      <w:r>
        <w:rPr>
          <w:rFonts w:ascii="Arial" w:cs="Arial" w:eastAsia="Arial" w:hAnsi="Arial"/>
          <w:sz w:val="22"/>
          <w:szCs w:val="22"/>
        </w:rPr>
        <w:t xml:space="preserve"> is maintained.</w:t>
      </w:r>
    </w:p>
    <w:p>
      <w:pPr>
        <w:pStyle w:val="ListParagraph"/>
        <w:numPr>
          <w:ilvl w:val="0"/>
          <w:numId w:val="2"/>
        </w:numPr>
        <w:spacing w:after="80"/>
      </w:pPr>
      <w:r>
        <w:rPr>
          <w:rFonts w:ascii="Arial" w:cs="Arial" w:eastAsia="Arial" w:hAnsi="Arial"/>
          <w:b/>
          <w:bCs/>
          <w:sz w:val="22"/>
          <w:szCs w:val="22"/>
        </w:rPr>
        <w:t xml:space="preserve">Private pools</w:t>
      </w:r>
      <w:r>
        <w:rPr>
          <w:rFonts w:ascii="Arial" w:cs="Arial" w:eastAsia="Arial" w:hAnsi="Arial"/>
          <w:sz w:val="22"/>
          <w:szCs w:val="22"/>
        </w:rPr>
        <w:t xml:space="preserve"> are single-owner. The owner withdraws via </w:t>
      </w:r>
      <w:r>
        <w:rPr>
          <w:rFonts w:ascii="Courier New" w:cs="Courier New" w:eastAsia="Courier New" w:hAnsi="Courier New"/>
          <w:sz w:val="22"/>
          <w:szCs w:val="22"/>
        </w:rPr>
        <w:t xml:space="preserve">withdraw_base</w:t>
      </w:r>
      <w:r>
        <w:rPr>
          <w:rFonts w:ascii="Arial" w:cs="Arial" w:eastAsia="Arial" w:hAnsi="Arial"/>
          <w:sz w:val="22"/>
          <w:szCs w:val="22"/>
        </w:rPr>
        <w:t xml:space="preserve"> or </w:t>
      </w:r>
      <w:r>
        <w:rPr>
          <w:rFonts w:ascii="Courier New" w:cs="Courier New" w:eastAsia="Courier New" w:hAnsi="Courier New"/>
          <w:sz w:val="22"/>
          <w:szCs w:val="22"/>
        </w:rPr>
        <w:t xml:space="preserve">withdraw_all</w:t>
      </w:r>
      <w:r>
        <w:rPr>
          <w:rFonts w:ascii="Arial" w:cs="Arial" w:eastAsia="Arial" w:hAnsi="Arial"/>
          <w:sz w:val="22"/>
          <w:szCs w:val="22"/>
        </w:rPr>
        <w:t xml:space="preserve"> — these do not touch </w:t>
      </w:r>
      <w:r>
        <w:rPr>
          <w:rFonts w:ascii="Courier New" w:cs="Courier New" w:eastAsia="Courier New" w:hAnsi="Courier New"/>
          <w:sz w:val="22"/>
          <w:szCs w:val="22"/>
        </w:rPr>
        <w:t xml:space="preserve">pool_total_lp_deposited</w:t>
      </w:r>
      <w:r>
        <w:rPr>
          <w:rFonts w:ascii="Arial" w:cs="Arial" w:eastAsia="Arial" w:hAnsi="Arial"/>
          <w:sz w:val="22"/>
          <w:szCs w:val="22"/>
        </w:rPr>
        <w:t xml:space="preserve">. The </w:t>
      </w:r>
      <w:r>
        <w:rPr>
          <w:rFonts w:ascii="Courier New" w:cs="Courier New" w:eastAsia="Courier New" w:hAnsi="Courier New"/>
          <w:sz w:val="22"/>
          <w:szCs w:val="22"/>
        </w:rPr>
        <w:t xml:space="preserve">pool_fps</w:t>
      </w:r>
      <w:r>
        <w:rPr>
          <w:rFonts w:ascii="Arial" w:cs="Arial" w:eastAsia="Arial" w:hAnsi="Arial"/>
          <w:sz w:val="22"/>
          <w:szCs w:val="22"/>
        </w:rPr>
        <w:t xml:space="preserve"> model is not applicable to private pools.</w:t>
      </w:r>
    </w:p>
    <w:p>
      <w:pPr>
        <w:spacing w:after="200"/>
      </w:pPr>
    </w:p>
    <w:p>
      <w:pPr>
        <w:pBdr>
          <w:bottom w:val="single" w:color="2E74B5" w:sz="6" w:space="1"/>
        </w:pBdr>
        <w:spacing w:after="160"/>
      </w:pPr>
    </w:p>
    <w:p>
      <w:pPr>
        <w:pStyle w:val="Heading2"/>
        <w:spacing w:after="160" w:before="280"/>
      </w:pPr>
      <w:r>
        <w:rPr>
          <w:rFonts w:ascii="Arial" w:cs="Arial" w:eastAsia="Arial" w:hAnsi="Arial"/>
          <w:b/>
          <w:bCs/>
          <w:color w:val="2E74B5"/>
          <w:sz w:val="26"/>
          <w:szCs w:val="26"/>
        </w:rPr>
        <w:t xml:space="preserve">3.4  Max % Concentration Guard (Hard Reject — Swap Level)</w:t>
      </w:r>
    </w:p>
    <w:p>
      <w:pPr>
        <w:spacing w:after="120"/>
      </w:pPr>
      <w:r>
        <w:rPr>
          <w:rFonts w:ascii="Arial" w:cs="Arial" w:eastAsia="Arial" w:hAnsi="Arial"/>
          <w:sz w:val="22"/>
          <w:szCs w:val="22"/>
        </w:rPr>
        <w:t xml:space="preserve">Before executing any swap, </w:t>
      </w:r>
      <w:r>
        <w:rPr>
          <w:rFonts w:ascii="Courier New" w:cs="Courier New" w:eastAsia="Courier New" w:hAnsi="Courier New"/>
          <w:sz w:val="22"/>
          <w:szCs w:val="22"/>
        </w:rPr>
        <w:t xml:space="preserve">swap.rs</w:t>
      </w:r>
      <w:r>
        <w:rPr>
          <w:rFonts w:ascii="Arial" w:cs="Arial" w:eastAsia="Arial" w:hAnsi="Arial"/>
          <w:sz w:val="22"/>
          <w:szCs w:val="22"/>
        </w:rPr>
        <w:t xml:space="preserve"> computes a two-asset oracle-adjusted post-swap concentration of </w:t>
      </w:r>
      <w:r>
        <w:rPr>
          <w:rFonts w:ascii="Courier New" w:cs="Courier New" w:eastAsia="Courier New" w:hAnsi="Courier New"/>
          <w:sz w:val="22"/>
          <w:szCs w:val="22"/>
        </w:rPr>
        <w:t xml:space="preserve">asset_in</w:t>
      </w:r>
      <w:r>
        <w:rPr>
          <w:rFonts w:ascii="Arial" w:cs="Arial" w:eastAsia="Arial" w:hAnsi="Arial"/>
          <w:sz w:val="22"/>
          <w:szCs w:val="22"/>
        </w:rPr>
        <w:t xml:space="preserve">:</w:t>
      </w:r>
    </w:p>
    <w:p>
      <w:pPr>
        <w:shd w:fill="F2F2F2" w:val="clear"/>
        <w:spacing w:after="0" w:before="0"/>
        <w:ind w:left="360"/>
      </w:pPr>
      <w:r>
        <w:rPr>
          <w:rFonts w:ascii="Courier New" w:cs="Courier New" w:eastAsia="Courier New" w:hAnsi="Courier New"/>
          <w:color w:val="333333"/>
          <w:sz w:val="18"/>
          <w:szCs w:val="18"/>
        </w:rPr>
        <w:t xml:space="preserve">new_in_usd    = (asset_in.amount + amount_in) × oracle_price_in</w:t>
      </w:r>
    </w:p>
    <w:p>
      <w:pPr>
        <w:shd w:fill="F2F2F2" w:val="clear"/>
        <w:spacing w:after="0" w:before="0"/>
        <w:ind w:left="360"/>
      </w:pPr>
      <w:r>
        <w:rPr>
          <w:rFonts w:ascii="Courier New" w:cs="Courier New" w:eastAsia="Courier New" w:hAnsi="Courier New"/>
          <w:color w:val="333333"/>
          <w:sz w:val="18"/>
          <w:szCs w:val="18"/>
        </w:rPr>
        <w:t xml:space="preserve">post_out_usd  = (asset_out.amount − amount_out_before_fee) × oracle_price_out</w:t>
      </w:r>
    </w:p>
    <w:p>
      <w:pPr>
        <w:shd w:fill="F2F2F2" w:val="clear"/>
        <w:spacing w:after="0" w:before="0"/>
        <w:ind w:left="360"/>
      </w:pPr>
      <w:r>
        <w:rPr>
          <w:rFonts w:ascii="Courier New" w:cs="Courier New" w:eastAsia="Courier New" w:hAnsi="Courier New"/>
          <w:color w:val="333333"/>
          <w:sz w:val="18"/>
          <w:szCs w:val="18"/>
        </w:rPr>
        <w:t xml:space="preserve">in_pct_bps    = new_in_usd × 10,000 / (new_in_usd + post_out_usd)</w:t>
      </w:r>
    </w:p>
    <w:p>
      <w:pPr>
        <w:shd w:fill="F2F2F2" w:val="clear"/>
        <w:spacing w:after="0" w:before="0"/>
        <w:ind w:left="360"/>
      </w:pPr>
      <w:r>
        <w:rPr>
          <w:rFonts w:ascii="Courier New" w:cs="Courier New" w:eastAsia="Courier New" w:hAnsi="Courier New"/>
          <w:color w:val="333333"/>
          <w:sz w:val="18"/>
          <w:szCs w:val="18"/>
        </w:rPr>
        <w:t xml:space="preserve">hard_cap_bps  = (asset_in.max_pct_max + MAX_PCT_BUFFER) × 100</w:t>
      </w:r>
    </w:p>
    <w:p>
      <w:pPr>
        <w:spacing w:after="160"/>
      </w:pPr>
      <w:r>
        <w:rPr>
          <w:rFonts w:ascii="Arial" w:cs="Arial" w:eastAsia="Arial" w:hAnsi="Arial"/>
          <w:sz w:val="22"/>
          <w:szCs w:val="22"/>
        </w:rPr>
        <w:t xml:space="preserve">If </w:t>
      </w:r>
      <w:r>
        <w:rPr>
          <w:rFonts w:ascii="Courier New" w:cs="Courier New" w:eastAsia="Courier New" w:hAnsi="Courier New"/>
          <w:sz w:val="22"/>
          <w:szCs w:val="22"/>
        </w:rPr>
        <w:t xml:space="preserve">in_pct_bps &gt; hard_cap_bps</w:t>
      </w:r>
      <w:r>
        <w:rPr>
          <w:rFonts w:ascii="Arial" w:cs="Arial" w:eastAsia="Arial" w:hAnsi="Arial"/>
          <w:sz w:val="22"/>
          <w:szCs w:val="22"/>
        </w:rPr>
        <w:t xml:space="preserve">, the swap is rejected with </w:t>
      </w:r>
      <w:r>
        <w:rPr>
          <w:rFonts w:ascii="Courier New" w:cs="Courier New" w:eastAsia="Courier New" w:hAnsi="Courier New"/>
          <w:sz w:val="22"/>
          <w:szCs w:val="22"/>
        </w:rPr>
        <w:t xml:space="preserve">MaxPctBufferExceeded</w:t>
      </w:r>
      <w:r>
        <w:rPr>
          <w:rFonts w:ascii="Arial" w:cs="Arial" w:eastAsia="Arial" w:hAnsi="Arial"/>
          <w:sz w:val="22"/>
          <w:szCs w:val="22"/>
        </w:rPr>
        <w:t xml:space="preserve">.</w:t>
      </w:r>
    </w:p>
    <w:p>
      <w:pPr>
        <w:spacing w:after="120"/>
      </w:pPr>
      <w:r>
        <w:rPr>
          <w:rFonts w:ascii="Arial" w:cs="Arial" w:eastAsia="Arial" w:hAnsi="Arial"/>
          <w:sz w:val="22"/>
          <w:szCs w:val="22"/>
        </w:rPr>
        <w:t xml:space="preserve">This is a two-asset approximation (other pool assets are not visible in the swap instruction). InfoPool's threshold engine provides the authoritative full pool-wide concentration check via is_blocked. The swap-level guard is a fast-path hard-reject that fires even if the InfoPool crank is behind.</w:t>
      </w:r>
    </w:p>
    <w:p>
      <w:pPr>
        <w:pBdr>
          <w:bottom w:val="single" w:color="2E74B5" w:sz="6" w:space="1"/>
        </w:pBdr>
        <w:spacing w:after="160"/>
      </w:pPr>
    </w:p>
    <w:p>
      <w:pPr>
        <w:pStyle w:val="Heading2"/>
        <w:spacing w:after="160" w:before="280"/>
      </w:pPr>
      <w:r>
        <w:rPr>
          <w:rFonts w:ascii="Arial" w:cs="Arial" w:eastAsia="Arial" w:hAnsi="Arial"/>
          <w:b/>
          <w:bCs/>
          <w:color w:val="2E74B5"/>
          <w:sz w:val="26"/>
          <w:szCs w:val="26"/>
        </w:rPr>
        <w:t xml:space="preserve">3.5  Info Pool — Network Brain</w:t>
      </w:r>
    </w:p>
    <w:p>
      <w:pPr>
        <w:spacing w:after="120"/>
      </w:pPr>
      <w:r>
        <w:rPr>
          <w:rFonts w:ascii="Arial" w:cs="Arial" w:eastAsia="Arial" w:hAnsi="Arial"/>
          <w:sz w:val="22"/>
          <w:szCs w:val="22"/>
        </w:rPr>
        <w:t xml:space="preserve">Each pool has a dedicated </w:t>
      </w:r>
      <w:r>
        <w:rPr>
          <w:rFonts w:ascii="Courier New" w:cs="Courier New" w:eastAsia="Courier New" w:hAnsi="Courier New"/>
          <w:sz w:val="22"/>
          <w:szCs w:val="22"/>
        </w:rPr>
        <w:t xml:space="preserve">InfoPoolAccount</w:t>
      </w:r>
      <w:r>
        <w:rPr>
          <w:rFonts w:ascii="Arial" w:cs="Arial" w:eastAsia="Arial" w:hAnsi="Arial"/>
          <w:sz w:val="22"/>
          <w:szCs w:val="22"/>
        </w:rPr>
        <w:t xml:space="preserve"> PDA. Access is enforced at the smart contract level: only the registered crank keypair (</w:t>
      </w:r>
      <w:r>
        <w:rPr>
          <w:rFonts w:ascii="Courier New" w:cs="Courier New" w:eastAsia="Courier New" w:hAnsi="Courier New"/>
          <w:sz w:val="22"/>
          <w:szCs w:val="22"/>
        </w:rPr>
        <w:t xml:space="preserve">info_pool.authority</w:t>
      </w:r>
      <w:r>
        <w:rPr>
          <w:rFonts w:ascii="Arial" w:cs="Arial" w:eastAsia="Arial" w:hAnsi="Arial"/>
          <w:sz w:val="22"/>
          <w:szCs w:val="22"/>
        </w:rPr>
        <w:t xml:space="preserve">) can write to it. External wallets and bots cannot interact with it directly.</w:t>
      </w:r>
    </w:p>
    <w:p>
      <w:pPr>
        <w:spacing w:after="120"/>
      </w:pPr>
      <w:r>
        <w:rPr>
          <w:rFonts w:ascii="Arial" w:cs="Arial" w:eastAsia="Arial" w:hAnsi="Arial"/>
          <w:b/>
          <w:bCs/>
          <w:sz w:val="22"/>
          <w:szCs w:val="22"/>
        </w:rPr>
        <w:t xml:space="preserve">Note on terminology:</w:t>
      </w:r>
      <w:r>
        <w:rPr>
          <w:rFonts w:ascii="Arial" w:cs="Arial" w:eastAsia="Arial" w:hAnsi="Arial"/>
          <w:sz w:val="22"/>
          <w:szCs w:val="22"/>
        </w:rPr>
        <w:t xml:space="preserve"> The Info Pool is publicly readable on the Solana ledger — there is no cryptographic encryption of account state. The access restriction is a smart contract–level write control (crank authority constraint). "Access-controlled state" is the accurate description.</w:t>
      </w:r>
    </w:p>
    <w:p>
      <w:pPr>
        <w:shd w:fill="F2F2F2" w:val="clear"/>
        <w:spacing w:after="0" w:before="0"/>
        <w:ind w:left="360"/>
      </w:pPr>
      <w:r>
        <w:rPr>
          <w:rFonts w:ascii="Courier New" w:cs="Courier New" w:eastAsia="Courier New" w:hAnsi="Courier New"/>
          <w:color w:val="333333"/>
          <w:sz w:val="18"/>
          <w:szCs w:val="18"/>
        </w:rPr>
        <w:t xml:space="preserve">INFO POOL ARCHITECTURE:</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  INFO POOL PDA (per pool)                               │</w:t>
      </w:r>
    </w:p>
    <w:p>
      <w:pPr>
        <w:shd w:fill="F2F2F2" w:val="clear"/>
        <w:spacing w:after="0" w:before="0"/>
        <w:ind w:left="360"/>
      </w:pPr>
      <w:r>
        <w:rPr>
          <w:rFonts w:ascii="Courier New" w:cs="Courier New" w:eastAsia="Courier New" w:hAnsi="Courier New"/>
          <w:color w:val="333333"/>
          <w:sz w:val="18"/>
          <w:szCs w:val="18"/>
        </w:rPr>
        <w:t xml:space="preserve">│  assets[], pool_size, pool_weight, last_updated         │</w:t>
      </w:r>
    </w:p>
    <w:p>
      <w:pPr>
        <w:shd w:fill="F2F2F2" w:val="clear"/>
        <w:spacing w:after="0" w:before="0"/>
        <w:ind w:left="360"/>
      </w:pPr>
      <w:r>
        <w:rPr>
          <w:rFonts w:ascii="Courier New" w:cs="Courier New" w:eastAsia="Courier New" w:hAnsi="Courier New"/>
          <w:color w:val="333333"/>
          <w:sz w:val="18"/>
          <w:szCs w:val="18"/>
        </w:rPr>
        <w:t xml:space="preserve">│  Per asset: pyth_data, layer_status, current_base,      │</w:t>
      </w:r>
    </w:p>
    <w:p>
      <w:pPr>
        <w:shd w:fill="F2F2F2" w:val="clear"/>
        <w:spacing w:after="0" w:before="0"/>
        <w:ind w:left="360"/>
      </w:pPr>
      <w:r>
        <w:rPr>
          <w:rFonts w:ascii="Courier New" w:cs="Courier New" w:eastAsia="Courier New" w:hAnsi="Courier New"/>
          <w:color w:val="333333"/>
          <w:sz w:val="18"/>
          <w:szCs w:val="18"/>
        </w:rPr>
        <w:t xml:space="preserve">│  current_fee, threshold_state, is_blocked, allowed[]    │</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                   │ Crank keypair writes only</w:t>
      </w:r>
    </w:p>
    <w:p>
      <w:pPr>
        <w:shd w:fill="F2F2F2" w:val="clear"/>
        <w:spacing w:after="0" w:before="0"/>
        <w:ind w:left="360"/>
      </w:pPr>
      <w:r>
        <w:rPr>
          <w:rFonts w:ascii="Courier New" w:cs="Courier New" w:eastAsia="Courier New" w:hAnsi="Courier New"/>
          <w:color w:val="333333"/>
          <w:sz w:val="18"/>
          <w:szCs w:val="18"/>
        </w:rPr>
        <w:t xml:space="preserve">                   │ CPI writes to Pool program</w:t>
      </w:r>
    </w:p>
    <w:p>
      <w:pPr>
        <w:shd w:fill="F2F2F2" w:val="clear"/>
        <w:spacing w:after="0" w:before="0"/>
        <w:ind w:left="360"/>
      </w:pPr>
      <w:r>
        <w:rPr>
          <w:rFonts w:ascii="Courier New" w:cs="Courier New" w:eastAsia="Courier New" w:hAnsi="Courier New"/>
          <w:color w:val="333333"/>
          <w:sz w:val="18"/>
          <w:szCs w:val="18"/>
        </w:rPr>
        <w:t xml:space="preserve">        ┌──────────┼──────────┐</w:t>
      </w:r>
    </w:p>
    <w:p>
      <w:pPr>
        <w:shd w:fill="F2F2F2" w:val="clear"/>
        <w:spacing w:after="0" w:before="0"/>
        <w:ind w:left="360"/>
      </w:pPr>
      <w:r>
        <w:rPr>
          <w:rFonts w:ascii="Courier New" w:cs="Courier New" w:eastAsia="Courier New" w:hAnsi="Courier New"/>
          <w:color w:val="333333"/>
          <w:sz w:val="18"/>
          <w:szCs w:val="18"/>
        </w:rPr>
        <w:t xml:space="preserve">        ▼          ▼          ▼</w:t>
      </w:r>
    </w:p>
    <w:p>
      <w:pPr>
        <w:shd w:fill="F2F2F2" w:val="clear"/>
        <w:spacing w:after="0" w:before="0"/>
        <w:ind w:left="360"/>
      </w:pPr>
      <w:r>
        <w:rPr>
          <w:rFonts w:ascii="Courier New" w:cs="Courier New" w:eastAsia="Courier New" w:hAnsi="Courier New"/>
          <w:color w:val="333333"/>
          <w:sz w:val="18"/>
          <w:szCs w:val="18"/>
        </w:rPr>
        <w:t xml:space="preserve">     Pool A     Pool B     Pool C</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External wallets / bots: Cannot write ✗</w:t>
      </w:r>
    </w:p>
    <w:p>
      <w:pPr>
        <w:spacing w:after="160"/>
      </w:pPr>
    </w:p>
    <w:p>
      <w:pPr>
        <w:spacing w:after="120"/>
      </w:pPr>
      <w:r>
        <w:rPr>
          <w:rFonts w:ascii="Arial" w:cs="Arial" w:eastAsia="Arial" w:hAnsi="Arial"/>
          <w:b/>
          <w:bCs/>
          <w:sz w:val="22"/>
          <w:szCs w:val="22"/>
        </w:rPr>
        <w:t xml:space="preserve">Crank sequence (per asset, per Solana slot ~400ms):</w:t>
      </w:r>
    </w:p>
    <w:p>
      <w:pPr>
        <w:shd w:fill="F2F2F2" w:val="clear"/>
        <w:spacing w:after="0" w:before="0"/>
        <w:ind w:left="360"/>
      </w:pPr>
      <w:r>
        <w:rPr>
          <w:rFonts w:ascii="Courier New" w:cs="Courier New" w:eastAsia="Courier New" w:hAnsi="Courier New"/>
          <w:color w:val="333333"/>
          <w:sz w:val="18"/>
          <w:szCs w:val="18"/>
        </w:rPr>
        <w:t xml:space="preserve">1. update_pyth_feeds       → Read Pyth PriceUpdateV2, update EMAs (TWAP)</w:t>
      </w:r>
    </w:p>
    <w:p>
      <w:pPr>
        <w:shd w:fill="F2F2F2" w:val="clear"/>
        <w:spacing w:after="0" w:before="0"/>
        <w:ind w:left="360"/>
      </w:pPr>
      <w:r>
        <w:rPr>
          <w:rFonts w:ascii="Courier New" w:cs="Courier New" w:eastAsia="Courier New" w:hAnsi="Courier New"/>
          <w:color w:val="333333"/>
          <w:sz w:val="18"/>
          <w:szCs w:val="18"/>
        </w:rPr>
        <w:t xml:space="preserve">2. push_oracle_price_to_pool → CPI → Pool: update asset.oracle_price</w:t>
      </w:r>
    </w:p>
    <w:p>
      <w:pPr>
        <w:shd w:fill="F2F2F2" w:val="clear"/>
        <w:spacing w:after="0" w:before="0"/>
        <w:ind w:left="360"/>
      </w:pPr>
      <w:r>
        <w:rPr>
          <w:rFonts w:ascii="Courier New" w:cs="Courier New" w:eastAsia="Courier New" w:hAnsi="Courier New"/>
          <w:color w:val="333333"/>
          <w:sz w:val="18"/>
          <w:szCs w:val="18"/>
        </w:rPr>
        <w:t xml:space="preserve">3. run_threshold_check     → 3-layer evaluation, may CPI block_inflow/unblock_inflow,</w:t>
      </w:r>
    </w:p>
    <w:p>
      <w:pPr>
        <w:shd w:fill="F2F2F2" w:val="clear"/>
        <w:spacing w:after="0" w:before="0"/>
        <w:ind w:left="360"/>
      </w:pPr>
      <w:r>
        <w:rPr>
          <w:rFonts w:ascii="Courier New" w:cs="Courier New" w:eastAsia="Courier New" w:hAnsi="Courier New"/>
          <w:color w:val="333333"/>
          <w:sz w:val="18"/>
          <w:szCs w:val="18"/>
        </w:rPr>
        <w:t xml:space="preserve">                              shifts current_base if all_confirmed</w:t>
      </w:r>
    </w:p>
    <w:p>
      <w:pPr>
        <w:shd w:fill="F2F2F2" w:val="clear"/>
        <w:spacing w:after="0" w:before="0"/>
        <w:ind w:left="360"/>
      </w:pPr>
      <w:r>
        <w:rPr>
          <w:rFonts w:ascii="Courier New" w:cs="Courier New" w:eastAsia="Courier New" w:hAnsi="Courier New"/>
          <w:color w:val="333333"/>
          <w:sz w:val="18"/>
          <w:szCs w:val="18"/>
        </w:rPr>
        <w:t xml:space="preserve">4. calculate_and_push_fee  → V-shape fee (or static_fee_bps for stables),</w:t>
      </w:r>
    </w:p>
    <w:p>
      <w:pPr>
        <w:shd w:fill="F2F2F2" w:val="clear"/>
        <w:spacing w:after="0" w:before="0"/>
        <w:ind w:left="360"/>
      </w:pPr>
      <w:r>
        <w:rPr>
          <w:rFonts w:ascii="Courier New" w:cs="Courier New" w:eastAsia="Courier New" w:hAnsi="Courier New"/>
          <w:color w:val="333333"/>
          <w:sz w:val="18"/>
          <w:szCs w:val="18"/>
        </w:rPr>
        <w:t xml:space="preserve">                             CPI → Pool: update asset.current_fee</w:t>
      </w:r>
    </w:p>
    <w:p>
      <w:pPr>
        <w:spacing w:after="200"/>
      </w:pPr>
      <w:r>
        <w:rPr>
          <w:rFonts w:ascii="Arial" w:cs="Arial" w:eastAsia="Arial" w:hAnsi="Arial"/>
          <w:sz w:val="22"/>
          <w:szCs w:val="22"/>
        </w:rPr>
        <w:t xml:space="preserve">Volume data (</w:t>
      </w:r>
      <w:r>
        <w:rPr>
          <w:rFonts w:ascii="Courier New" w:cs="Courier New" w:eastAsia="Courier New" w:hAnsi="Courier New"/>
          <w:sz w:val="22"/>
          <w:szCs w:val="22"/>
        </w:rPr>
        <w:t xml:space="preserve">push_volume</w:t>
      </w:r>
      <w:r>
        <w:rPr>
          <w:rFonts w:ascii="Arial" w:cs="Arial" w:eastAsia="Arial" w:hAnsi="Arial"/>
          <w:sz w:val="22"/>
          <w:szCs w:val="22"/>
        </w:rPr>
        <w:t xml:space="preserve">) is called separately by the crank at a lower cadence (~once per minute) since it comes from an external source (e.g. DexScreener) rather than the Pyth price feed.</w:t>
      </w:r>
    </w:p>
    <w:p>
      <w:pPr>
        <w:pBdr>
          <w:bottom w:val="single" w:color="2E74B5" w:sz="6" w:space="1"/>
        </w:pBdr>
        <w:spacing w:after="160"/>
      </w:pPr>
    </w:p>
    <w:p>
      <w:pPr>
        <w:pStyle w:val="Heading2"/>
        <w:spacing w:after="160" w:before="280"/>
      </w:pPr>
      <w:r>
        <w:rPr>
          <w:rFonts w:ascii="Arial" w:cs="Arial" w:eastAsia="Arial" w:hAnsi="Arial"/>
          <w:b/>
          <w:bCs/>
          <w:color w:val="2E74B5"/>
          <w:sz w:val="26"/>
          <w:szCs w:val="26"/>
        </w:rPr>
        <w:t xml:space="preserve">3.6  Smart Routing — Filter + Priority</w:t>
      </w:r>
    </w:p>
    <w:p>
      <w:pPr>
        <w:spacing w:after="120"/>
      </w:pPr>
      <w:r>
        <w:rPr>
          <w:rFonts w:ascii="Arial" w:cs="Arial" w:eastAsia="Arial" w:hAnsi="Arial"/>
          <w:sz w:val="22"/>
          <w:szCs w:val="22"/>
        </w:rPr>
        <w:t xml:space="preserve">WarpXSwap's routing engine finds the optimal pool using a two-stage process. Hard filters eliminate all ineligible pools. Priority ranking selects the best remaining candidate through a deterministic four-level sort.</w:t>
      </w:r>
    </w:p>
    <w:p>
      <w:pPr>
        <w:shd w:fill="F2F2F2" w:val="clear"/>
        <w:spacing w:after="0" w:before="0"/>
        <w:ind w:left="360"/>
      </w:pPr>
      <w:r>
        <w:rPr>
          <w:rFonts w:ascii="Courier New" w:cs="Courier New" w:eastAsia="Courier New" w:hAnsi="Courier New"/>
          <w:color w:val="333333"/>
          <w:sz w:val="18"/>
          <w:szCs w:val="18"/>
        </w:rPr>
        <w:t xml:space="preserve">ROUTING ALGORITHM (On-Chain, Rust):</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STAGE 1 — FILTER (Hard Rules — Eliminate):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Rule 1: asset_out.allowed must contain asset_in.mint</w:t>
      </w:r>
    </w:p>
    <w:p>
      <w:pPr>
        <w:shd w:fill="F2F2F2" w:val="clear"/>
        <w:spacing w:after="0" w:before="0"/>
        <w:ind w:left="360"/>
      </w:pPr>
      <w:r>
        <w:rPr>
          <w:rFonts w:ascii="Courier New" w:cs="Courier New" w:eastAsia="Courier New" w:hAnsi="Courier New"/>
          <w:color w:val="333333"/>
          <w:sz w:val="18"/>
          <w:szCs w:val="18"/>
        </w:rPr>
        <w:t xml:space="preserve">          → Outgoing asset must permit interaction with incoming asset</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Rule 2: asset_in must NOT be in blocked state</w:t>
      </w:r>
    </w:p>
    <w:p>
      <w:pPr>
        <w:shd w:fill="F2F2F2" w:val="clear"/>
        <w:spacing w:after="0" w:before="0"/>
        <w:ind w:left="360"/>
      </w:pPr>
      <w:r>
        <w:rPr>
          <w:rFonts w:ascii="Courier New" w:cs="Courier New" w:eastAsia="Courier New" w:hAnsi="Courier New"/>
          <w:color w:val="333333"/>
          <w:sz w:val="18"/>
          <w:szCs w:val="18"/>
        </w:rPr>
        <w:t xml:space="preserve">          → ThresholdState: ExceededUp or ExceededDown → rejected</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Rule 3: Pool liquidity ≥ amount_out_required</w:t>
      </w:r>
    </w:p>
    <w:p>
      <w:pPr>
        <w:shd w:fill="F2F2F2" w:val="clear"/>
        <w:spacing w:after="0" w:before="0"/>
        <w:ind w:left="360"/>
      </w:pPr>
      <w:r>
        <w:rPr>
          <w:rFonts w:ascii="Courier New" w:cs="Courier New" w:eastAsia="Courier New" w:hAnsi="Courier New"/>
          <w:color w:val="333333"/>
          <w:sz w:val="18"/>
          <w:szCs w:val="18"/>
        </w:rPr>
        <w:t xml:space="preserve">          → Pool must hold enough asset_out to cover the swap</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Rule 4: Pool liquidity ≥ MIN_LIQUIDITY (1,000,000 lamports)</w:t>
      </w:r>
    </w:p>
    <w:p>
      <w:pPr>
        <w:shd w:fill="F2F2F2" w:val="clear"/>
        <w:spacing w:after="0" w:before="0"/>
        <w:ind w:left="360"/>
      </w:pPr>
      <w:r>
        <w:rPr>
          <w:rFonts w:ascii="Courier New" w:cs="Courier New" w:eastAsia="Courier New" w:hAnsi="Courier New"/>
          <w:color w:val="333333"/>
          <w:sz w:val="18"/>
          <w:szCs w:val="18"/>
        </w:rPr>
        <w:t xml:space="preserve">          → Minimum pool depth enforced</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Rule 5: asset_out.current_fee ≤ user's max_fee_bps limit</w:t>
      </w:r>
    </w:p>
    <w:p>
      <w:pPr>
        <w:shd w:fill="F2F2F2" w:val="clear"/>
        <w:spacing w:after="0" w:before="0"/>
        <w:ind w:left="360"/>
      </w:pPr>
      <w:r>
        <w:rPr>
          <w:rFonts w:ascii="Courier New" w:cs="Courier New" w:eastAsia="Courier New" w:hAnsi="Courier New"/>
          <w:color w:val="333333"/>
          <w:sz w:val="18"/>
          <w:szCs w:val="18"/>
        </w:rPr>
        <w:t xml:space="preserve">          → User-supplied fee ceiling respected</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Rule 6: pool_is_active (pool_size &gt; 0)</w:t>
      </w:r>
    </w:p>
    <w:p>
      <w:pPr>
        <w:shd w:fill="F2F2F2" w:val="clear"/>
        <w:spacing w:after="0" w:before="0"/>
        <w:ind w:left="360"/>
      </w:pPr>
      <w:r>
        <w:rPr>
          <w:rFonts w:ascii="Courier New" w:cs="Courier New" w:eastAsia="Courier New" w:hAnsi="Courier New"/>
          <w:color w:val="333333"/>
          <w:sz w:val="18"/>
          <w:szCs w:val="18"/>
        </w:rPr>
        <w:t xml:space="preserve">          → Zero-liquidity pools excluded</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Any rule fails → pool eliminated ✗</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STAGE 2 — PRIORITY (Select Best from Remaining):</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Tier assignment (by asset_out threshold state):</w:t>
      </w:r>
    </w:p>
    <w:p>
      <w:pPr>
        <w:shd w:fill="F2F2F2" w:val="clear"/>
        <w:spacing w:after="0" w:before="0"/>
        <w:ind w:left="360"/>
      </w:pPr>
      <w:r>
        <w:rPr>
          <w:rFonts w:ascii="Courier New" w:cs="Courier New" w:eastAsia="Courier New" w:hAnsi="Courier New"/>
          <w:color w:val="333333"/>
          <w:sz w:val="18"/>
          <w:szCs w:val="18"/>
        </w:rPr>
        <w:t xml:space="preserve">    P1 — ExceededUp or ExceededDown     (abs threshold_pct = 100)</w:t>
      </w:r>
    </w:p>
    <w:p>
      <w:pPr>
        <w:shd w:fill="F2F2F2" w:val="clear"/>
        <w:spacing w:after="0" w:before="0"/>
        <w:ind w:left="360"/>
      </w:pPr>
      <w:r>
        <w:rPr>
          <w:rFonts w:ascii="Courier New" w:cs="Courier New" w:eastAsia="Courier New" w:hAnsi="Courier New"/>
          <w:color w:val="333333"/>
          <w:sz w:val="18"/>
          <w:szCs w:val="18"/>
        </w:rPr>
        <w:t xml:space="preserve">    P2 — ApproachingUp or ApproachingDown ≥ 50%</w:t>
      </w:r>
    </w:p>
    <w:p>
      <w:pPr>
        <w:shd w:fill="F2F2F2" w:val="clear"/>
        <w:spacing w:after="0" w:before="0"/>
        <w:ind w:left="360"/>
      </w:pPr>
      <w:r>
        <w:rPr>
          <w:rFonts w:ascii="Courier New" w:cs="Courier New" w:eastAsia="Courier New" w:hAnsi="Courier New"/>
          <w:color w:val="333333"/>
          <w:sz w:val="18"/>
          <w:szCs w:val="18"/>
        </w:rPr>
        <w:t xml:space="preserve">    P3 — Neutral                        (abs threshold_pct &lt; 50)</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Sort order within and across tiers (deterministic):</w:t>
      </w:r>
    </w:p>
    <w:p>
      <w:pPr>
        <w:shd w:fill="F2F2F2" w:val="clear"/>
        <w:spacing w:after="0" w:before="0"/>
        <w:ind w:left="360"/>
      </w:pPr>
      <w:r>
        <w:rPr>
          <w:rFonts w:ascii="Courier New" w:cs="Courier New" w:eastAsia="Courier New" w:hAnsi="Courier New"/>
          <w:color w:val="333333"/>
          <w:sz w:val="18"/>
          <w:szCs w:val="18"/>
        </w:rPr>
        <w:t xml:space="preserve">    1. Highest priority tier first   (P1 &gt; P2 &gt; P3)</w:t>
      </w:r>
    </w:p>
    <w:p>
      <w:pPr>
        <w:shd w:fill="F2F2F2" w:val="clear"/>
        <w:spacing w:after="0" w:before="0"/>
        <w:ind w:left="360"/>
      </w:pPr>
      <w:r>
        <w:rPr>
          <w:rFonts w:ascii="Courier New" w:cs="Courier New" w:eastAsia="Courier New" w:hAnsi="Courier New"/>
          <w:color w:val="333333"/>
          <w:sz w:val="18"/>
          <w:szCs w:val="18"/>
        </w:rPr>
        <w:t xml:space="preserve">    2. Lowest fee_bps                (cheapest swap wins)</w:t>
      </w:r>
    </w:p>
    <w:p>
      <w:pPr>
        <w:shd w:fill="F2F2F2" w:val="clear"/>
        <w:spacing w:after="0" w:before="0"/>
        <w:ind w:left="360"/>
      </w:pPr>
      <w:r>
        <w:rPr>
          <w:rFonts w:ascii="Courier New" w:cs="Courier New" w:eastAsia="Courier New" w:hAnsi="Courier New"/>
          <w:color w:val="333333"/>
          <w:sz w:val="18"/>
          <w:szCs w:val="18"/>
        </w:rPr>
        <w:t xml:space="preserve">    3. all_confirmed = true first    (all 3 layers confirmed &gt; partial)</w:t>
      </w:r>
    </w:p>
    <w:p>
      <w:pPr>
        <w:shd w:fill="F2F2F2" w:val="clear"/>
        <w:spacing w:after="0" w:before="0"/>
        <w:ind w:left="360"/>
      </w:pPr>
      <w:r>
        <w:rPr>
          <w:rFonts w:ascii="Courier New" w:cs="Courier New" w:eastAsia="Courier New" w:hAnsi="Courier New"/>
          <w:color w:val="333333"/>
          <w:sz w:val="18"/>
          <w:szCs w:val="18"/>
        </w:rPr>
        <w:t xml:space="preserve">    4. Highest pool_weight           (deeper pool wins as final tiebreaker)</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First candidate after sort = best pool ✓</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Max candidates per request: 20 pools</w:t>
      </w:r>
    </w:p>
    <w:p>
      <w:pPr>
        <w:shd w:fill="F2F2F2" w:val="clear"/>
        <w:spacing w:after="0" w:before="0"/>
        <w:ind w:left="360"/>
      </w:pPr>
      <w:r>
        <w:rPr>
          <w:rFonts w:ascii="Courier New" w:cs="Courier New" w:eastAsia="Courier New" w:hAnsi="Courier New"/>
          <w:color w:val="333333"/>
          <w:sz w:val="18"/>
          <w:szCs w:val="18"/>
        </w:rPr>
        <w:t xml:space="preserve">Single-hop ALWAYS preferred over multi-hop ✓</w:t>
      </w:r>
    </w:p>
    <w:p>
      <w:pPr>
        <w:spacing w:after="160"/>
      </w:pPr>
    </w:p>
    <w:p>
      <w:pPr>
        <w:spacing w:after="120"/>
      </w:pPr>
      <w:r>
        <w:rPr>
          <w:rFonts w:ascii="Arial" w:cs="Arial" w:eastAsia="Arial" w:hAnsi="Arial"/>
          <w:b/>
          <w:bCs/>
          <w:sz w:val="22"/>
          <w:szCs w:val="22"/>
        </w:rPr>
        <w:t xml:space="preserve">Priority Rationale:</w:t>
      </w:r>
    </w:p>
    <w:p>
      <w:pPr>
        <w:pStyle w:val="ListParagraph"/>
        <w:numPr>
          <w:ilvl w:val="0"/>
          <w:numId w:val="2"/>
        </w:numPr>
        <w:spacing w:after="80"/>
      </w:pPr>
      <w:r>
        <w:rPr>
          <w:rFonts w:ascii="Arial" w:cs="Arial" w:eastAsia="Arial" w:hAnsi="Arial"/>
          <w:b/>
          <w:bCs/>
          <w:sz w:val="22"/>
          <w:szCs w:val="22"/>
        </w:rPr>
        <w:t xml:space="preserve">P1 (Exceeded):</w:t>
      </w:r>
      <w:r>
        <w:rPr>
          <w:rFonts w:ascii="Arial" w:cs="Arial" w:eastAsia="Arial" w:hAnsi="Arial"/>
          <w:sz w:val="22"/>
          <w:szCs w:val="22"/>
        </w:rPr>
        <w:t xml:space="preserve"> The asset's price has moved beyond the threshold. The pool most urgently needs arbitrage — routing here serves both the protocol (restores balance) and the user (lowest fee due to V-shape curve being at minimum).</w:t>
      </w:r>
    </w:p>
    <w:p>
      <w:pPr>
        <w:pStyle w:val="ListParagraph"/>
        <w:numPr>
          <w:ilvl w:val="0"/>
          <w:numId w:val="2"/>
        </w:numPr>
        <w:spacing w:after="80"/>
      </w:pPr>
      <w:r>
        <w:rPr>
          <w:rFonts w:ascii="Arial" w:cs="Arial" w:eastAsia="Arial" w:hAnsi="Arial"/>
          <w:b/>
          <w:bCs/>
          <w:sz w:val="22"/>
          <w:szCs w:val="22"/>
        </w:rPr>
        <w:t xml:space="preserve">P2 (Approaching ≥ 50%):</w:t>
      </w:r>
      <w:r>
        <w:rPr>
          <w:rFonts w:ascii="Arial" w:cs="Arial" w:eastAsia="Arial" w:hAnsi="Arial"/>
          <w:sz w:val="22"/>
          <w:szCs w:val="22"/>
        </w:rPr>
        <w:t xml:space="preserve"> The asset is meaningfully approaching its threshold. Moderate preference to direct volume toward pools that benefit from balancing activity.</w:t>
      </w:r>
    </w:p>
    <w:p>
      <w:pPr>
        <w:pStyle w:val="ListParagraph"/>
        <w:numPr>
          <w:ilvl w:val="0"/>
          <w:numId w:val="2"/>
        </w:numPr>
        <w:spacing w:after="80"/>
      </w:pPr>
      <w:r>
        <w:rPr>
          <w:rFonts w:ascii="Arial" w:cs="Arial" w:eastAsia="Arial" w:hAnsi="Arial"/>
          <w:b/>
          <w:bCs/>
          <w:sz w:val="22"/>
          <w:szCs w:val="22"/>
        </w:rPr>
        <w:t xml:space="preserve">P3 (Neutral):</w:t>
      </w:r>
      <w:r>
        <w:rPr>
          <w:rFonts w:ascii="Arial" w:cs="Arial" w:eastAsia="Arial" w:hAnsi="Arial"/>
          <w:sz w:val="22"/>
          <w:szCs w:val="22"/>
        </w:rPr>
        <w:t xml:space="preserve"> No threshold pressure. Standard pool — select purely on fee and depth.</w:t>
      </w:r>
    </w:p>
    <w:p>
      <w:pPr>
        <w:pStyle w:val="ListParagraph"/>
        <w:numPr>
          <w:ilvl w:val="0"/>
          <w:numId w:val="2"/>
        </w:numPr>
        <w:spacing w:after="80"/>
      </w:pPr>
      <w:r>
        <w:rPr>
          <w:rFonts w:ascii="Arial" w:cs="Arial" w:eastAsia="Arial" w:hAnsi="Arial"/>
          <w:b/>
          <w:bCs/>
          <w:sz w:val="22"/>
          <w:szCs w:val="22"/>
        </w:rPr>
        <w:t xml:space="preserve">all_confirmed tiebreaker:</w:t>
      </w:r>
      <w:r>
        <w:rPr>
          <w:rFonts w:ascii="Arial" w:cs="Arial" w:eastAsia="Arial" w:hAnsi="Arial"/>
          <w:sz w:val="22"/>
          <w:szCs w:val="22"/>
        </w:rPr>
        <w:t xml:space="preserve"> When two pools have equal priority and fee, the pool where all 3 confirmation layers have agreed is preferred — highest-confidence price environment for the user.</w:t>
      </w:r>
    </w:p>
    <w:p>
      <w:pPr>
        <w:pStyle w:val="ListParagraph"/>
        <w:numPr>
          <w:ilvl w:val="0"/>
          <w:numId w:val="2"/>
        </w:numPr>
        <w:spacing w:after="80"/>
      </w:pPr>
      <w:r>
        <w:rPr>
          <w:rFonts w:ascii="Arial" w:cs="Arial" w:eastAsia="Arial" w:hAnsi="Arial"/>
          <w:b/>
          <w:bCs/>
          <w:sz w:val="22"/>
          <w:szCs w:val="22"/>
        </w:rPr>
        <w:t xml:space="preserve">Pool weight as final tiebreaker:</w:t>
      </w:r>
      <w:r>
        <w:rPr>
          <w:rFonts w:ascii="Arial" w:cs="Arial" w:eastAsia="Arial" w:hAnsi="Arial"/>
          <w:sz w:val="22"/>
          <w:szCs w:val="22"/>
        </w:rPr>
        <w:t xml:space="preserve"> Larger pools provide better execution and depth.</w:t>
      </w:r>
    </w:p>
    <w:p>
      <w:pPr>
        <w:spacing w:after="200"/>
      </w:pP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4. Governance</w:t>
      </w:r>
    </w:p>
    <w:p>
      <w:pPr>
        <w:shd w:fill="F2F2F2" w:val="clear"/>
        <w:spacing w:after="0" w:before="0"/>
        <w:ind w:left="360"/>
      </w:pPr>
      <w:r>
        <w:rPr>
          <w:rFonts w:ascii="Courier New" w:cs="Courier New" w:eastAsia="Courier New" w:hAnsi="Courier New"/>
          <w:color w:val="333333"/>
          <w:sz w:val="18"/>
          <w:szCs w:val="18"/>
        </w:rPr>
        <w:t xml:space="preserve">GOVERNANCE SYSTEM:</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WHO PROPOSES:   Top 10 holders by contribution (is_top_10)</w:t>
      </w:r>
    </w:p>
    <w:p>
      <w:pPr>
        <w:shd w:fill="F2F2F2" w:val="clear"/>
        <w:spacing w:after="0" w:before="0"/>
        <w:ind w:left="360"/>
      </w:pPr>
      <w:r>
        <w:rPr>
          <w:rFonts w:ascii="Courier New" w:cs="Courier New" w:eastAsia="Courier New" w:hAnsi="Courier New"/>
          <w:color w:val="333333"/>
          <w:sz w:val="18"/>
          <w:szCs w:val="18"/>
        </w:rPr>
        <w:t xml:space="preserve">WHO VOTES:      All LP contributors (ContributorAccount)</w:t>
      </w:r>
    </w:p>
    <w:p>
      <w:pPr>
        <w:shd w:fill="F2F2F2" w:val="clear"/>
        <w:spacing w:after="0" w:before="0"/>
        <w:ind w:left="360"/>
      </w:pPr>
      <w:r>
        <w:rPr>
          <w:rFonts w:ascii="Courier New" w:cs="Courier New" w:eastAsia="Courier New" w:hAnsi="Courier New"/>
          <w:color w:val="333333"/>
          <w:sz w:val="18"/>
          <w:szCs w:val="18"/>
        </w:rPr>
        <w:t xml:space="preserve">VOTE WEIGHT:    Proportional to stake_amount (= LP deposit)</w:t>
      </w:r>
    </w:p>
    <w:p>
      <w:pPr>
        <w:shd w:fill="F2F2F2" w:val="clear"/>
        <w:spacing w:after="0" w:before="0"/>
        <w:ind w:left="360"/>
      </w:pPr>
      <w:r>
        <w:rPr>
          <w:rFonts w:ascii="Courier New" w:cs="Courier New" w:eastAsia="Courier New" w:hAnsi="Courier New"/>
          <w:color w:val="333333"/>
          <w:sz w:val="18"/>
          <w:szCs w:val="18"/>
        </w:rPr>
        <w:t xml:space="preserve">QUORUM:         min_votes_to_pass (set per-pool at init)</w:t>
      </w:r>
    </w:p>
    <w:p>
      <w:pPr>
        <w:shd w:fill="F2F2F2" w:val="clear"/>
        <w:spacing w:after="0" w:before="0"/>
        <w:ind w:left="360"/>
      </w:pPr>
      <w:r>
        <w:rPr>
          <w:rFonts w:ascii="Courier New" w:cs="Courier New" w:eastAsia="Courier New" w:hAnsi="Courier New"/>
          <w:color w:val="333333"/>
          <w:sz w:val="18"/>
          <w:szCs w:val="18"/>
        </w:rPr>
        <w:t xml:space="preserve">WINDOW:         48 hours (ends_at)</w:t>
      </w:r>
    </w:p>
    <w:p>
      <w:pPr>
        <w:shd w:fill="F2F2F2" w:val="clear"/>
        <w:spacing w:after="0" w:before="0"/>
        <w:ind w:left="360"/>
      </w:pPr>
      <w:r>
        <w:rPr>
          <w:rFonts w:ascii="Courier New" w:cs="Courier New" w:eastAsia="Courier New" w:hAnsi="Courier New"/>
          <w:color w:val="333333"/>
          <w:sz w:val="18"/>
          <w:szCs w:val="18"/>
        </w:rPr>
        <w:t xml:space="preserve">TIMELOCK:       execute_delay_secs (set per-pool; ≥86,400s on mainnet)</w:t>
      </w:r>
    </w:p>
    <w:p>
      <w:pPr>
        <w:shd w:fill="F2F2F2" w:val="clear"/>
        <w:spacing w:after="0" w:before="0"/>
        <w:ind w:left="360"/>
      </w:pPr>
      <w:r>
        <w:rPr>
          <w:rFonts w:ascii="Courier New" w:cs="Courier New" w:eastAsia="Courier New" w:hAnsi="Courier New"/>
          <w:color w:val="333333"/>
          <w:sz w:val="18"/>
          <w:szCs w:val="18"/>
        </w:rPr>
        <w:t xml:space="preserve">COOLDOWN:       48 hours per proposer (last_proposal timestamp)</w:t>
      </w:r>
    </w:p>
    <w:p>
      <w:pPr>
        <w:spacing w:after="160"/>
      </w:pPr>
    </w:p>
    <w:p>
      <w:pPr>
        <w:spacing w:after="120"/>
      </w:pPr>
      <w:r>
        <w:rPr>
          <w:rFonts w:ascii="Arial" w:cs="Arial" w:eastAsia="Arial" w:hAnsi="Arial"/>
          <w:b/>
          <w:bCs/>
          <w:sz w:val="22"/>
          <w:szCs w:val="22"/>
        </w:rPr>
        <w:t xml:space="preserve">Proposal Types (on-chain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What It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AddAsset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Add a new asset with full config (mint, fee range, thresholds, allowed list, stablecoin flag)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RemoveAsset</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Remove an asset (must be fully drained — amount = 0, total_deposited =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UpdateAllowance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Add or remove a mint from an asset's allowed list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UpdateMaxPct</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Change max_pct_min / max_pct_max for an asset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UpdateThreshold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Change threshold_up + threshold_down together for an asset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UpdateFeeRange</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Change fee_min / fee_max for an asset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SetPythFeedId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Rotate the Pyth V2 feed ID for an asset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SetInflowBlocked</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Emergency circuit-breaker: manually block or unblock asset inflow</w:t>
            </w:r>
          </w:p>
        </w:tc>
      </w:tr>
    </w:tbl>
    <w:p>
      <w:pPr>
        <w:spacing w:after="160"/>
      </w:pPr>
    </w:p>
    <w:p>
      <w:pPr>
        <w:spacing w:after="120"/>
      </w:pPr>
      <w:r>
        <w:rPr>
          <w:rFonts w:ascii="Arial" w:cs="Arial" w:eastAsia="Arial" w:hAnsi="Arial"/>
          <w:b/>
          <w:bCs/>
          <w:sz w:val="22"/>
          <w:szCs w:val="22"/>
        </w:rPr>
        <w:t xml:space="preserve">Emergency Proposals:</w:t>
      </w:r>
    </w:p>
    <w:p>
      <w:pPr>
        <w:pStyle w:val="ListParagraph"/>
        <w:numPr>
          <w:ilvl w:val="0"/>
          <w:numId w:val="2"/>
        </w:numPr>
        <w:spacing w:after="80"/>
      </w:pPr>
      <w:r>
        <w:rPr>
          <w:rFonts w:ascii="Arial" w:cs="Arial" w:eastAsia="Arial" w:hAnsi="Arial"/>
          <w:sz w:val="22"/>
          <w:szCs w:val="22"/>
        </w:rPr>
        <w:t xml:space="preserve">Must be approved by majority of Top 10 </w:t>
      </w:r>
      <w:r>
        <w:rPr>
          <w:rFonts w:ascii="Arial" w:cs="Arial" w:eastAsia="Arial" w:hAnsi="Arial"/>
          <w:b/>
          <w:bCs/>
          <w:sz w:val="22"/>
          <w:szCs w:val="22"/>
        </w:rPr>
        <w:t xml:space="preserve">before</w:t>
      </w:r>
      <w:r>
        <w:rPr>
          <w:rFonts w:ascii="Arial" w:cs="Arial" w:eastAsia="Arial" w:hAnsi="Arial"/>
          <w:sz w:val="22"/>
          <w:szCs w:val="22"/>
        </w:rPr>
        <w:t xml:space="preserve"> going public for community vote.</w:t>
      </w:r>
    </w:p>
    <w:p>
      <w:pPr>
        <w:pStyle w:val="ListParagraph"/>
        <w:numPr>
          <w:ilvl w:val="0"/>
          <w:numId w:val="2"/>
        </w:numPr>
        <w:spacing w:after="80"/>
      </w:pPr>
      <w:r>
        <w:rPr>
          <w:rFonts w:ascii="Arial" w:cs="Arial" w:eastAsia="Arial" w:hAnsi="Arial"/>
          <w:sz w:val="22"/>
          <w:szCs w:val="22"/>
        </w:rPr>
        <w:t xml:space="preserve">Prevents malicious emergency proposals.</w:t>
      </w:r>
    </w:p>
    <w:p>
      <w:pPr>
        <w:pStyle w:val="ListParagraph"/>
        <w:numPr>
          <w:ilvl w:val="0"/>
          <w:numId w:val="2"/>
        </w:numPr>
        <w:spacing w:after="80"/>
      </w:pPr>
      <w:r>
        <w:rPr>
          <w:rFonts w:ascii="Arial" w:cs="Arial" w:eastAsia="Arial" w:hAnsi="Arial"/>
          <w:sz w:val="22"/>
          <w:szCs w:val="22"/>
        </w:rPr>
        <w:t xml:space="preserve">Fast-tracked once Top 10 approves.</w:t>
      </w:r>
    </w:p>
    <w:p>
      <w:pPr>
        <w:spacing w:after="160"/>
      </w:pPr>
    </w:p>
    <w:p>
      <w:pPr>
        <w:spacing w:after="120"/>
      </w:pPr>
      <w:r>
        <w:rPr>
          <w:rFonts w:ascii="Arial" w:cs="Arial" w:eastAsia="Arial" w:hAnsi="Arial"/>
          <w:b/>
          <w:bCs/>
          <w:sz w:val="22"/>
          <w:szCs w:val="22"/>
        </w:rPr>
        <w:t xml:space="preserve">Timelock:</w:t>
      </w:r>
      <w:r>
        <w:rPr>
          <w:rFonts w:ascii="Arial" w:cs="Arial" w:eastAsia="Arial" w:hAnsi="Arial"/>
          <w:sz w:val="22"/>
          <w:szCs w:val="22"/>
        </w:rPr>
        <w:t xml:space="preserve"> When a proposal reaches </w:t>
      </w:r>
      <w:r>
        <w:rPr>
          <w:rFonts w:ascii="Courier New" w:cs="Courier New" w:eastAsia="Courier New" w:hAnsi="Courier New"/>
          <w:sz w:val="22"/>
          <w:szCs w:val="22"/>
        </w:rPr>
        <w:t xml:space="preserve">Passed</w:t>
      </w:r>
      <w:r>
        <w:rPr>
          <w:rFonts w:ascii="Arial" w:cs="Arial" w:eastAsia="Arial" w:hAnsi="Arial"/>
          <w:sz w:val="22"/>
          <w:szCs w:val="22"/>
        </w:rPr>
        <w:t xml:space="preserve"> status, </w:t>
      </w:r>
      <w:r>
        <w:rPr>
          <w:rFonts w:ascii="Courier New" w:cs="Courier New" w:eastAsia="Courier New" w:hAnsi="Courier New"/>
          <w:sz w:val="22"/>
          <w:szCs w:val="22"/>
        </w:rPr>
        <w:t xml:space="preserve">execute_after = Clock::unix_timestamp + execute_delay_secs</w:t>
      </w:r>
      <w:r>
        <w:rPr>
          <w:rFonts w:ascii="Arial" w:cs="Arial" w:eastAsia="Arial" w:hAnsi="Arial"/>
          <w:sz w:val="22"/>
          <w:szCs w:val="22"/>
        </w:rPr>
        <w:t xml:space="preserve"> is set. Execution is only allowed after this timestamp. Devnet uses </w:t>
      </w:r>
      <w:r>
        <w:rPr>
          <w:rFonts w:ascii="Courier New" w:cs="Courier New" w:eastAsia="Courier New" w:hAnsi="Courier New"/>
          <w:sz w:val="22"/>
          <w:szCs w:val="22"/>
        </w:rPr>
        <w:t xml:space="preserve">execute_delay_secs = 0</w:t>
      </w:r>
      <w:r>
        <w:rPr>
          <w:rFonts w:ascii="Arial" w:cs="Arial" w:eastAsia="Arial" w:hAnsi="Arial"/>
          <w:sz w:val="22"/>
          <w:szCs w:val="22"/>
        </w:rPr>
        <w:t xml:space="preserve"> for immediate testing; mainnet should use ≥86,400 seconds (24 hours).</w:t>
      </w: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5. Edge Cases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  Edge Case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  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Asset Not Available / Not Allowed — User wants ETH→BTC but ETH not in pool, or BTC does not have ETH in its allowed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Clear rejection: InteractionNotAllowed or AssetNotFound. Frontend shows available assets and suggests alternatives.</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Max % Exceeded During Swap — asset_in would exceed max_pct_max + MAX_PCT_BUFFER post-swap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Hard reject: MaxPctBufferExceeded. LP sets max_pct_max; MAX_PCT_BUFFER = 10% adds a soft upper band. Above hard cap: rejected. Gradual management, not sudden stops.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Outgoing Fee Misunderstood — User expects fee on both assets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UI shows: "BTC leaving pool: 0.12% fee. ETH entering: no fee." Single outgoing asset fee only.</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Pool-Wide Fee Over-Claim — LP's nominal fee entitlement exceeds their vault balance</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asset.amount &gt;= total_out guard on claim_fees / public_exit — reverts gracefully. Cannot drain other LPs' principal.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 Weight Complexity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pool_weight = cumulative outgoing fees retained in vaults. Simple integer, incremented per swap by out_fee_amount. Decremented on LP fee claims.</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Governance Spam</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48-hour cooldown per proposer. Emergency proposals require Top 10 majority before going public.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3-Layer False Negative — Genuine growth fails one layer (e.g. volume temporarily dips)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All 3 layers must confirm for base to shift. Partial confirmation leaves base unchanged — conservative by design. Threshold state (ApproachingUp/Down) still triggers fee adjustment even without full confirmation.</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Threshold Shift Too Fast</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Shift is capped at MAX_BASE_SHIFT_BPS = 100 (1%) per confirmation cycle. Gradual, never sudden. Hard cap (max_pct_max) never shifts regardless.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Oracle Price Not 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Swap is rejected with OraclePriceNotSet if asset.oracle_price == 0. Price must be pushed by InfoPool crank before any swap can execute.</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Pyth Feed Stale</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get_price_no_older_than validates staleness (max PYTH_MAX_STALENESS = 10 slots ≈ 4 seconds). Stale price → crank call fails → swap proceeds on last valid price until refreshed.</w:t>
            </w:r>
          </w:p>
        </w:tc>
      </w:tr>
    </w:tbl>
    <w:p>
      <w:pPr>
        <w:spacing w:after="200"/>
      </w:pP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6.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Component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Technology</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Blockchain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Solana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400ms blocks, near-zero fees, Rust native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Smart Contracts</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Rust + Anchor</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Native Solana, maximum performance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Price Oracle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Pyth Network V2 (PriceUpdateV2)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TWAP (EMA), Volume, Confidence — all native</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Info Pool</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Solana PDA (crank-access-controlled)</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Per-pool shared state, manipulation resistant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Fee Calculation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On-chain Rust program (utils.rs)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Deterministic, auditable, no floats</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Routing Engine</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On-chain Filter + Priority (routing program)</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Asset-based; reads InfoPool state via accounts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React + @solana/web3.js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Standard Solana stack</w:t>
            </w:r>
          </w:p>
        </w:tc>
      </w:tr>
      <w:tr>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Testing</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Bankrun + Fuzz testing</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Edge case discovery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 independent audits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Pre-mainnet requirement</w:t>
            </w:r>
          </w:p>
        </w:tc>
      </w:tr>
    </w:tbl>
    <w:p>
      <w:pPr>
        <w:spacing w:after="200"/>
      </w:pP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7. Novelty — What Does Not Exist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760"/>
      </w:tblGrid>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Feature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Uniswap V3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Balancer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Raydium</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WarpXSwap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Proactive IL protection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Independent asset model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3-Layer manipulation-resistant threshold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Growth vs pump distinction</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Range-bound fee (LP set, V-shape)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Outgoing-only fee logic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Pool-wide fee accumulator (no fee ever lost)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Stablecoin static-fee bypass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Partial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Access-controlled routing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Dynamic threshold base shift (gradual, capped)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Pyth 3-signal integration (TWAP EMA + Volume + CI)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Partial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Pool weight routing</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Governance with per-pool timelock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22"/>
                <w:szCs w:val="22"/>
              </w:rPr>
              <w:t xml:space="preserve">Yes — Novel</w:t>
            </w:r>
          </w:p>
        </w:tc>
      </w:tr>
    </w:tbl>
    <w:p>
      <w:pPr>
        <w:spacing w:after="200"/>
      </w:pP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8. Development Roadmap</w:t>
      </w:r>
    </w:p>
    <w:p>
      <w:pPr>
        <w:spacing w:after="120"/>
      </w:pPr>
      <w:r>
        <w:rPr>
          <w:rFonts w:ascii="Arial" w:cs="Arial" w:eastAsia="Arial" w:hAnsi="Arial"/>
          <w:sz w:val="22"/>
          <w:szCs w:val="22"/>
        </w:rPr>
        <w:t xml:space="preserve">The following roadmap reflects the actual current development stage and realistic timeline to standalone launch.</w:t>
      </w:r>
    </w:p>
    <w:p>
      <w:pPr>
        <w:pBdr>
          <w:top w:val="single" w:color="2E74B5" w:sz="6" w:space="4"/>
          <w:left w:val="single" w:color="2E74B5" w:sz="6" w:space="4"/>
          <w:bottom w:val="single" w:color="2E74B5" w:sz="6" w:space="4"/>
          <w:right w:val="single" w:color="2E74B5" w:sz="6" w:space="4"/>
        </w:pBdr>
        <w:spacing w:after="80" w:before="160"/>
        <w:ind w:left="180" w:right="180"/>
      </w:pPr>
      <w:r>
        <w:rPr>
          <w:rFonts w:ascii="Arial" w:cs="Arial" w:eastAsia="Arial" w:hAnsi="Arial"/>
          <w:b/>
          <w:bCs/>
          <w:color w:val="1B4F8C"/>
          <w:sz w:val="22"/>
          <w:szCs w:val="22"/>
        </w:rPr>
        <w:t xml:space="preserve">Current Protocol Status (as of 19 June 2026)</w:t>
      </w:r>
    </w:p>
    <w:p>
      <w:pPr>
        <w:pBdr>
          <w:left w:val="single" w:color="2E74B5" w:sz="6" w:space="4"/>
          <w:right w:val="single" w:color="2E74B5" w:sz="6" w:space="4"/>
        </w:pBdr>
        <w:spacing w:after="60"/>
        <w:ind w:left="180" w:right="180"/>
      </w:pPr>
      <w:r>
        <w:rPr>
          <w:rFonts w:ascii="Arial" w:cs="Arial" w:eastAsia="Arial" w:hAnsi="Arial"/>
          <w:sz w:val="20"/>
          <w:szCs w:val="20"/>
        </w:rPr>
        <w:t xml:space="preserve">✓  4 Anchor programs written and compiling: pool, info_pool, governance, routing</w:t>
      </w:r>
    </w:p>
    <w:p>
      <w:pPr>
        <w:pBdr>
          <w:left w:val="single" w:color="2E74B5" w:sz="6" w:space="4"/>
          <w:right w:val="single" w:color="2E74B5" w:sz="6" w:space="4"/>
        </w:pBdr>
        <w:spacing w:after="60"/>
        <w:ind w:left="180" w:right="180"/>
      </w:pPr>
      <w:r>
        <w:rPr>
          <w:rFonts w:ascii="Arial" w:cs="Arial" w:eastAsia="Arial" w:hAnsi="Arial"/>
          <w:sz w:val="20"/>
          <w:szCs w:val="20"/>
        </w:rPr>
        <w:t xml:space="preserve">✓  TypeScript SDK complete</w:t>
      </w:r>
    </w:p>
    <w:p>
      <w:pPr>
        <w:pBdr>
          <w:left w:val="single" w:color="2E74B5" w:sz="6" w:space="4"/>
          <w:right w:val="single" w:color="2E74B5" w:sz="6" w:space="4"/>
        </w:pBdr>
        <w:spacing w:after="60"/>
        <w:ind w:left="180" w:right="180"/>
      </w:pPr>
      <w:r>
        <w:rPr>
          <w:rFonts w:ascii="Arial" w:cs="Arial" w:eastAsia="Arial" w:hAnsi="Arial"/>
          <w:sz w:val="20"/>
          <w:szCs w:val="20"/>
        </w:rPr>
        <w:t xml:space="preserve">✓  Crank service operational</w:t>
      </w:r>
    </w:p>
    <w:p>
      <w:pPr>
        <w:pBdr>
          <w:left w:val="single" w:color="2E74B5" w:sz="6" w:space="4"/>
          <w:right w:val="single" w:color="2E74B5" w:sz="6" w:space="4"/>
        </w:pBdr>
        <w:spacing w:after="60"/>
        <w:ind w:left="180" w:right="180"/>
      </w:pPr>
      <w:r>
        <w:rPr>
          <w:rFonts w:ascii="Arial" w:cs="Arial" w:eastAsia="Arial" w:hAnsi="Arial"/>
          <w:sz w:val="20"/>
          <w:szCs w:val="20"/>
        </w:rPr>
        <w:t xml:space="preserve">✓  Security audit completed — 23 issues identified, critical fixes in progress</w:t>
      </w:r>
    </w:p>
    <w:p>
      <w:pPr>
        <w:pBdr>
          <w:left w:val="single" w:color="2E74B5" w:sz="6" w:space="4"/>
          <w:bottom w:val="single" w:color="2E74B5" w:sz="6" w:space="4"/>
          <w:right w:val="single" w:color="2E74B5" w:sz="6" w:space="4"/>
        </w:pBdr>
        <w:spacing w:after="160"/>
        <w:ind w:left="180" w:right="180"/>
      </w:pPr>
      <w:r>
        <w:rPr>
          <w:rFonts w:ascii="Arial" w:cs="Arial" w:eastAsia="Arial" w:hAnsi="Arial"/>
          <w:sz w:val="20"/>
          <w:szCs w:val="20"/>
        </w:rPr>
        <w:t xml:space="preserve">▷  Next: Devnet deployment (Phase 2)</w:t>
      </w:r>
    </w:p>
    <w:p>
      <w:pPr>
        <w:spacing w:after="120"/>
      </w:pPr>
      <w:r>
        <w:rPr>
          <w:rFonts w:ascii="Arial" w:cs="Arial" w:eastAsia="Arial" w:hAnsi="Arial"/>
          <w:sz w:val="22"/>
          <w:szCs w:val="22"/>
        </w:rPr>
        <w:t xml:space="preserve">Proof of work and progress tracking:</w:t>
      </w:r>
    </w:p>
    <w:p>
      <w:pPr>
        <w:spacing w:after="120"/>
      </w:pPr>
      <w:r>
        <w:rPr>
          <w:rFonts w:ascii="Arial" w:cs="Arial" w:eastAsia="Arial" w:hAnsi="Arial"/>
          <w:sz w:val="22"/>
          <w:szCs w:val="22"/>
        </w:rPr>
        <w:t xml:space="preserve">GitHub: </w:t>
      </w:r>
      <w:hyperlink w:history="1" r:id="rIdpubxezs8fkuezagzrvc59">
        <w:r>
          <w:rPr>
            <w:rFonts w:ascii="Arial" w:cs="Arial" w:eastAsia="Arial" w:hAnsi="Arial"/>
            <w:color w:val="0563C1"/>
            <w:sz w:val="22"/>
            <w:szCs w:val="22"/>
            <w:u w:val="single"/>
          </w:rPr>
          <w:t xml:space="preserve">https://github.com/tokixsamay/WarpXSwap</w:t>
        </w:r>
      </w:hyperlink>
    </w:p>
    <w:p>
      <w:pPr>
        <w:spacing w:after="120"/>
      </w:pPr>
      <w:r>
        <w:rPr>
          <w:rFonts w:ascii="Arial" w:cs="Arial" w:eastAsia="Arial" w:hAnsi="Arial"/>
          <w:sz w:val="22"/>
          <w:szCs w:val="22"/>
        </w:rPr>
        <w:t xml:space="preserve">X (Twitter): </w:t>
      </w:r>
      <w:hyperlink w:history="1" r:id="rIdankecqsalda3h5gxvvutj">
        <w:r>
          <w:rPr>
            <w:rFonts w:ascii="Arial" w:cs="Arial" w:eastAsia="Arial" w:hAnsi="Arial"/>
            <w:color w:val="0563C1"/>
            <w:sz w:val="22"/>
            <w:szCs w:val="22"/>
            <w:u w:val="single"/>
          </w:rPr>
          <w:t xml:space="preserve">https://x.com/TokiXSamay</w:t>
        </w:r>
      </w:hyperlink>
      <w:r>
        <w:rPr>
          <w:rFonts w:ascii="Arial" w:cs="Arial" w:eastAsia="Arial" w:hAnsi="Arial"/>
          <w:sz w:val="22"/>
          <w:szCs w:val="22"/>
        </w:rPr>
        <w:t xml:space="preserve"> — @TokiXSamay</w:t>
      </w:r>
    </w:p>
    <w:p>
      <w:pPr>
        <w:spacing w:after="120"/>
      </w:pPr>
      <w:r>
        <w:rPr>
          <w:rFonts w:ascii="Arial" w:cs="Arial" w:eastAsia="Arial" w:hAnsi="Arial"/>
          <w:b/>
          <w:bCs/>
          <w:sz w:val="22"/>
          <w:szCs w:val="22"/>
        </w:rPr>
        <w:t xml:space="preserve">Note:</w:t>
      </w:r>
      <w:r>
        <w:rPr>
          <w:rFonts w:ascii="Arial" w:cs="Arial" w:eastAsia="Arial" w:hAnsi="Arial"/>
          <w:sz w:val="22"/>
          <w:szCs w:val="22"/>
        </w:rPr>
        <w:t xml:space="preserve"> GitHub commits may be delayed as primary development is done via the RustCode mobile application. Weekly progress reports including new mechanism improvements will be shared on 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Phase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Duration</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Phase 0 — Core 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0–4 months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protocol codebase written as a single unified build. Includes all mechanisms, architecture, and core logic. Pre-built tests written alongside code. Current stage.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Phase 1 — Professional Code Review</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 months</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Engagement of a professional programmer for thorough code review: bug removal, logic verification, and assessment of mechanism implementations. Continuous testing and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Phase 2 — Onchain Deployment &amp;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 month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Deploying code to Solana devnet and testnet. Onchain testing of all mechanisms, edge cases, and system behaviour under real conditions.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Phase 3 — Controlled Launch</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 months</w:t>
            </w:r>
          </w:p>
        </w:tc>
        <w:tc>
          <w:tcPr>
            <w:tcW w:type="dxa" w:w="5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Full but controlled mainnet launch with some features locked. Includes security audits. Focused user base building.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Standalone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After Phase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WarpXSwap full standalone launch. All code and documentation open-sourced for the Solana ecosystem.</w:t>
            </w:r>
          </w:p>
        </w:tc>
      </w:tr>
    </w:tbl>
    <w:p>
      <w:pPr>
        <w:spacing w:after="160"/>
      </w:pPr>
    </w:p>
    <w:p>
      <w:pPr>
        <w:spacing w:after="120"/>
      </w:pPr>
      <w:r>
        <w:rPr>
          <w:rFonts w:ascii="Arial" w:cs="Arial" w:eastAsia="Arial" w:hAnsi="Arial"/>
          <w:b/>
          <w:bCs/>
          <w:sz w:val="22"/>
          <w:szCs w:val="22"/>
        </w:rPr>
        <w:t xml:space="preserve">Total estimated timeline: 12–14 months to standalone launch.</w:t>
      </w:r>
    </w:p>
    <w:p>
      <w:pPr>
        <w:spacing w:after="120"/>
      </w:pPr>
      <w:r>
        <w:rPr>
          <w:rFonts w:ascii="Arial" w:cs="Arial" w:eastAsia="Arial" w:hAnsi="Arial"/>
          <w:sz w:val="22"/>
          <w:szCs w:val="22"/>
        </w:rPr>
        <w:t xml:space="preserve">Founder &amp; Developer: Samay — @TokiXSamay</w:t>
      </w: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9. Grant Request and Budget</w:t>
      </w:r>
    </w:p>
    <w:p>
      <w:pPr>
        <w:pStyle w:val="Heading2"/>
        <w:spacing w:after="160" w:before="280"/>
      </w:pPr>
      <w:r>
        <w:rPr>
          <w:rFonts w:ascii="Arial" w:cs="Arial" w:eastAsia="Arial" w:hAnsi="Arial"/>
          <w:b/>
          <w:bCs/>
          <w:color w:val="2E74B5"/>
          <w:sz w:val="26"/>
          <w:szCs w:val="26"/>
        </w:rPr>
        <w:t xml:space="preserve">9.1  Funding Requested</w:t>
      </w:r>
    </w:p>
    <w:p>
      <w:pPr>
        <w:pStyle w:val="ListParagraph"/>
        <w:numPr>
          <w:ilvl w:val="0"/>
          <w:numId w:val="2"/>
        </w:numPr>
        <w:spacing w:after="80"/>
      </w:pPr>
      <w:r>
        <w:rPr>
          <w:rFonts w:ascii="Arial" w:cs="Arial" w:eastAsia="Arial" w:hAnsi="Arial"/>
          <w:b/>
          <w:bCs/>
          <w:sz w:val="22"/>
          <w:szCs w:val="22"/>
        </w:rPr>
        <w:t xml:space="preserve">Total Grant Request:</w:t>
      </w:r>
      <w:r>
        <w:rPr>
          <w:rFonts w:ascii="Arial" w:cs="Arial" w:eastAsia="Arial" w:hAnsi="Arial"/>
          <w:sz w:val="22"/>
          <w:szCs w:val="22"/>
        </w:rPr>
        <w:t xml:space="preserve"> $6,000 – $7,000 USD</w:t>
      </w:r>
    </w:p>
    <w:p>
      <w:pPr>
        <w:pStyle w:val="ListParagraph"/>
        <w:numPr>
          <w:ilvl w:val="0"/>
          <w:numId w:val="2"/>
        </w:numPr>
        <w:spacing w:after="80"/>
      </w:pPr>
      <w:r>
        <w:rPr>
          <w:rFonts w:ascii="Arial" w:cs="Arial" w:eastAsia="Arial" w:hAnsi="Arial"/>
          <w:b/>
          <w:bCs/>
          <w:sz w:val="22"/>
          <w:szCs w:val="22"/>
        </w:rPr>
        <w:t xml:space="preserve">Timeline:</w:t>
      </w:r>
      <w:r>
        <w:rPr>
          <w:rFonts w:ascii="Arial" w:cs="Arial" w:eastAsia="Arial" w:hAnsi="Arial"/>
          <w:sz w:val="22"/>
          <w:szCs w:val="22"/>
        </w:rPr>
        <w:t xml:space="preserve"> 12–14 months to standalone launch</w:t>
      </w:r>
    </w:p>
    <w:p>
      <w:pPr>
        <w:pStyle w:val="ListParagraph"/>
        <w:numPr>
          <w:ilvl w:val="0"/>
          <w:numId w:val="2"/>
        </w:numPr>
        <w:spacing w:after="80"/>
      </w:pPr>
      <w:r>
        <w:rPr>
          <w:rFonts w:ascii="Arial" w:cs="Arial" w:eastAsia="Arial" w:hAnsi="Arial"/>
          <w:b/>
          <w:bCs/>
          <w:sz w:val="22"/>
          <w:szCs w:val="22"/>
        </w:rPr>
        <w:t xml:space="preserve">Development:</w:t>
      </w:r>
      <w:r>
        <w:rPr>
          <w:rFonts w:ascii="Arial" w:cs="Arial" w:eastAsia="Arial" w:hAnsi="Arial"/>
          <w:sz w:val="22"/>
          <w:szCs w:val="22"/>
        </w:rPr>
        <w:t xml:space="preserve"> Solo founder — self-built from scratch</w:t>
      </w:r>
    </w:p>
    <w:p>
      <w:pPr>
        <w:spacing w:after="160"/>
      </w:pPr>
    </w:p>
    <w:p>
      <w:pPr>
        <w:spacing w:after="120"/>
      </w:pPr>
      <w:r>
        <w:rPr>
          <w:rFonts w:ascii="Arial" w:cs="Arial" w:eastAsia="Arial" w:hAnsi="Arial"/>
          <w:sz w:val="22"/>
          <w:szCs w:val="22"/>
        </w:rPr>
        <w:t xml:space="preserve">WarpXSwap is designed, architected, and built entirely by a solo 18-year-old self-taught developer — four Anchor programs, a TypeScript SDK, and a crank service, written from scratch. This grant does not fund salaries or a team. It covers the essential hardware, tooling, infrastructure, and developer support required to ship a production-ready protocol on Solana.</w:t>
      </w:r>
    </w:p>
    <w:p>
      <w:pPr>
        <w:pStyle w:val="Heading2"/>
        <w:spacing w:after="160" w:before="280"/>
      </w:pPr>
      <w:r>
        <w:rPr>
          <w:rFonts w:ascii="Arial" w:cs="Arial" w:eastAsia="Arial" w:hAnsi="Arial"/>
          <w:b/>
          <w:bCs/>
          <w:color w:val="2E74B5"/>
          <w:sz w:val="26"/>
          <w:szCs w:val="26"/>
        </w:rPr>
        <w:t xml:space="preserve">9.2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Category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Amount</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Development Hardware (Laptop)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~$1,200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Required to move from mobile development to full Anchor/Rust build environment for production deployment</w:t>
            </w:r>
          </w:p>
        </w:tc>
      </w:tr>
      <w:tr>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Tooling, RPC &amp; Devnet Infrastructure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~$2,000</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Solana RPC nodes, devnet infrastructure, Anchor/Bankrun/fuzz testing setup</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Pyth Network Integration &amp;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~$1,500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3-layer system validation with live oracle data</w:t>
            </w:r>
          </w:p>
        </w:tc>
      </w:tr>
      <w:tr>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External Code Reviewer</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~$500–$800</w:t>
            </w:r>
          </w:p>
        </w:tc>
        <w:tc>
          <w:tcPr>
            <w:tcW w:type="dxa" w:w="4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Professional code review for bug identification and logic verification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Documentation &amp; Developer Guides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Open-source docs for ecosystem contributors</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2"/>
                <w:szCs w:val="22"/>
              </w:rPr>
              <w:t xml:space="preserve">TOTAL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2"/>
                <w:szCs w:val="22"/>
              </w:rPr>
              <w:t xml:space="preserve">~$6,000–$7,000</w:t>
            </w:r>
          </w:p>
        </w:tc>
        <w:tc>
          <w:tcPr>
            <w:tcW w:type="dxa" w:w="4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pPr>
            <w:r>
              <w:rPr>
                <w:rFonts w:ascii="Arial" w:cs="Arial" w:eastAsia="Arial" w:hAnsi="Arial"/>
                <w:b/>
                <w:bCs/>
                <w:sz w:val="22"/>
                <w:szCs w:val="22"/>
              </w:rPr>
              <w:t xml:space="preserve">V1 protocol — solo build to Solana mainnet</w:t>
            </w:r>
          </w:p>
        </w:tc>
      </w:tr>
    </w:tbl>
    <w:p>
      <w:pPr>
        <w:spacing w:after="160"/>
      </w:pPr>
    </w:p>
    <w:p>
      <w:pPr>
        <w:spacing w:after="120"/>
      </w:pPr>
      <w:r>
        <w:rPr>
          <w:rFonts w:ascii="Arial" w:cs="Arial" w:eastAsia="Arial" w:hAnsi="Arial"/>
          <w:b/>
          <w:bCs/>
          <w:sz w:val="22"/>
          <w:szCs w:val="22"/>
        </w:rPr>
        <w:t xml:space="preserve">Individual item explanations:</w:t>
      </w:r>
    </w:p>
    <w:p>
      <w:pPr>
        <w:spacing w:after="120"/>
      </w:pPr>
      <w:r>
        <w:rPr>
          <w:rFonts w:ascii="Arial" w:cs="Arial" w:eastAsia="Arial" w:hAnsi="Arial"/>
          <w:b/>
          <w:bCs/>
          <w:sz w:val="22"/>
          <w:szCs w:val="22"/>
        </w:rPr>
        <w:t xml:space="preserve">Development Hardware — approx. $1,200</w:t>
      </w:r>
    </w:p>
    <w:p>
      <w:pPr>
        <w:spacing w:after="120"/>
      </w:pPr>
      <w:r>
        <w:rPr>
          <w:rFonts w:ascii="Arial" w:cs="Arial" w:eastAsia="Arial" w:hAnsi="Arial"/>
          <w:sz w:val="22"/>
          <w:szCs w:val="22"/>
        </w:rPr>
        <w:t xml:space="preserve">I currently write all code on a mobile phone via the RustCode application and other tools. Mobile development is not sufficient for a production-ready protocol at this scale. A laptop is required to handle the full codebase, testing infrastructure, and Anchor/Rust build tooling.</w:t>
      </w:r>
    </w:p>
    <w:p>
      <w:pPr>
        <w:spacing w:after="120"/>
      </w:pPr>
      <w:r>
        <w:rPr>
          <w:rFonts w:ascii="Arial" w:cs="Arial" w:eastAsia="Arial" w:hAnsi="Arial"/>
          <w:b/>
          <w:bCs/>
          <w:sz w:val="22"/>
          <w:szCs w:val="22"/>
        </w:rPr>
        <w:t xml:space="preserve">Tooling, Development Resources &amp; Infrastructure — approx. $2,000</w:t>
      </w:r>
    </w:p>
    <w:p>
      <w:pPr>
        <w:spacing w:after="120"/>
      </w:pPr>
      <w:r>
        <w:rPr>
          <w:rFonts w:ascii="Arial" w:cs="Arial" w:eastAsia="Arial" w:hAnsi="Arial"/>
          <w:sz w:val="22"/>
          <w:szCs w:val="22"/>
        </w:rPr>
        <w:t xml:space="preserve">Covers: Solana RPC nodes for reliable devnet and testnet access, Pyth Network oracle integration and testing costs, learning materials and developer tooling subscriptions, devnet infrastructure, and Anchor/Bankrun/fuzz testing setup.</w:t>
      </w:r>
    </w:p>
    <w:p>
      <w:pPr>
        <w:spacing w:after="120"/>
      </w:pPr>
      <w:r>
        <w:rPr>
          <w:rFonts w:ascii="Arial" w:cs="Arial" w:eastAsia="Arial" w:hAnsi="Arial"/>
          <w:b/>
          <w:bCs/>
          <w:sz w:val="22"/>
          <w:szCs w:val="22"/>
        </w:rPr>
        <w:t xml:space="preserve">Pyth Network Integration &amp; Testing — approx. $1,500</w:t>
      </w:r>
    </w:p>
    <w:p>
      <w:pPr>
        <w:spacing w:after="120"/>
      </w:pPr>
      <w:r>
        <w:rPr>
          <w:rFonts w:ascii="Arial" w:cs="Arial" w:eastAsia="Arial" w:hAnsi="Arial"/>
          <w:sz w:val="22"/>
          <w:szCs w:val="22"/>
        </w:rPr>
        <w:t xml:space="preserve">Validation of the 3-layer system (TWAP, Volume, Confidence) with live Pyth oracle data on devnet and testnet. Testing the crank sequence, EMA accuracy, and threshold behaviour under real market conditions.</w:t>
      </w:r>
    </w:p>
    <w:p>
      <w:pPr>
        <w:spacing w:after="120"/>
      </w:pPr>
      <w:r>
        <w:rPr>
          <w:rFonts w:ascii="Arial" w:cs="Arial" w:eastAsia="Arial" w:hAnsi="Arial"/>
          <w:b/>
          <w:bCs/>
          <w:sz w:val="22"/>
          <w:szCs w:val="22"/>
        </w:rPr>
        <w:t xml:space="preserve">External Code Reviewer — approx. $500–$800</w:t>
      </w:r>
    </w:p>
    <w:p>
      <w:pPr>
        <w:spacing w:after="120"/>
      </w:pPr>
      <w:r>
        <w:rPr>
          <w:rFonts w:ascii="Arial" w:cs="Arial" w:eastAsia="Arial" w:hAnsi="Arial"/>
          <w:sz w:val="22"/>
          <w:szCs w:val="22"/>
        </w:rPr>
        <w:t xml:space="preserve">Engagement of a professional programmer to review the smart contract codebase for bugs, logic errors, and implementation correctness. Building entirely solo increases the risk of overlooked errors in critical financial code.</w:t>
      </w:r>
    </w:p>
    <w:p>
      <w:pPr>
        <w:spacing w:after="120"/>
      </w:pPr>
      <w:r>
        <w:rPr>
          <w:rFonts w:ascii="Arial" w:cs="Arial" w:eastAsia="Arial" w:hAnsi="Arial"/>
          <w:b/>
          <w:bCs/>
          <w:sz w:val="22"/>
          <w:szCs w:val="22"/>
        </w:rPr>
        <w:t xml:space="preserve">Documentation &amp; Developer Guides — approx. $300</w:t>
      </w:r>
    </w:p>
    <w:p>
      <w:pPr>
        <w:spacing w:after="120"/>
      </w:pPr>
      <w:r>
        <w:rPr>
          <w:rFonts w:ascii="Arial" w:cs="Arial" w:eastAsia="Arial" w:hAnsi="Arial"/>
          <w:sz w:val="22"/>
          <w:szCs w:val="22"/>
        </w:rPr>
        <w:t xml:space="preserve">Open-source documentation for ecosystem contributors. All code and documentation will be made publicly available on standalone launch.</w:t>
      </w:r>
    </w:p>
    <w:p>
      <w:pPr>
        <w:pStyle w:val="Heading2"/>
        <w:spacing w:after="160" w:before="280"/>
      </w:pPr>
      <w:r>
        <w:rPr>
          <w:rFonts w:ascii="Arial" w:cs="Arial" w:eastAsia="Arial" w:hAnsi="Arial"/>
          <w:b/>
          <w:bCs/>
          <w:color w:val="2E74B5"/>
          <w:sz w:val="26"/>
          <w:szCs w:val="26"/>
        </w:rPr>
        <w:t xml:space="preserve">9.3  Why This Grant Matters</w:t>
      </w:r>
    </w:p>
    <w:p>
      <w:pPr>
        <w:pStyle w:val="ListParagraph"/>
        <w:numPr>
          <w:ilvl w:val="0"/>
          <w:numId w:val="2"/>
        </w:numPr>
        <w:spacing w:after="80"/>
      </w:pPr>
      <w:r>
        <w:rPr>
          <w:rFonts w:ascii="Arial" w:cs="Arial" w:eastAsia="Arial" w:hAnsi="Arial"/>
          <w:sz w:val="22"/>
          <w:szCs w:val="22"/>
        </w:rPr>
        <w:t xml:space="preserve">WarpXSwap directly addresses the hundreds of millions of dollars annually lost to IL facing every LP on Solana.</w:t>
      </w:r>
    </w:p>
    <w:p>
      <w:pPr>
        <w:pStyle w:val="ListParagraph"/>
        <w:numPr>
          <w:ilvl w:val="0"/>
          <w:numId w:val="2"/>
        </w:numPr>
        <w:spacing w:after="80"/>
      </w:pPr>
      <w:r>
        <w:rPr>
          <w:rFonts w:ascii="Arial" w:cs="Arial" w:eastAsia="Arial" w:hAnsi="Arial"/>
          <w:sz w:val="22"/>
          <w:szCs w:val="22"/>
        </w:rPr>
        <w:t xml:space="preserve">The 3-Layer threshold system is unprecedented — no existing AMM in production implements anything comparable.</w:t>
      </w:r>
    </w:p>
    <w:p>
      <w:pPr>
        <w:pStyle w:val="ListParagraph"/>
        <w:numPr>
          <w:ilvl w:val="0"/>
          <w:numId w:val="2"/>
        </w:numPr>
        <w:spacing w:after="80"/>
      </w:pPr>
      <w:r>
        <w:rPr>
          <w:rFonts w:ascii="Arial" w:cs="Arial" w:eastAsia="Arial" w:hAnsi="Arial"/>
          <w:sz w:val="22"/>
          <w:szCs w:val="22"/>
        </w:rPr>
        <w:t xml:space="preserve">Built entirely on Solana — Pyth, Anchor, native tooling. Zero external dependencies.</w:t>
      </w:r>
    </w:p>
    <w:p>
      <w:pPr>
        <w:pStyle w:val="ListParagraph"/>
        <w:numPr>
          <w:ilvl w:val="0"/>
          <w:numId w:val="2"/>
        </w:numPr>
        <w:spacing w:after="80"/>
      </w:pPr>
      <w:r>
        <w:rPr>
          <w:rFonts w:ascii="Arial" w:cs="Arial" w:eastAsia="Arial" w:hAnsi="Arial"/>
          <w:sz w:val="22"/>
          <w:szCs w:val="22"/>
        </w:rPr>
        <w:t xml:space="preserve">Solo founder — 18 years old, entirely self-taught. Designed and built four Anchor programs, a TypeScript SDK, and a crank service from scratch. This grant covers hardware, infrastructure, and support costs only — no salaries.</w:t>
      </w:r>
    </w:p>
    <w:p>
      <w:pPr>
        <w:pStyle w:val="ListParagraph"/>
        <w:numPr>
          <w:ilvl w:val="0"/>
          <w:numId w:val="2"/>
        </w:numPr>
        <w:spacing w:after="80"/>
      </w:pPr>
      <w:r>
        <w:rPr>
          <w:rFonts w:ascii="Arial" w:cs="Arial" w:eastAsia="Arial" w:hAnsi="Arial"/>
          <w:sz w:val="22"/>
          <w:szCs w:val="22"/>
        </w:rPr>
        <w:t xml:space="preserve">All code will be open source — the entire Solana ecosystem benefits permanently from day one.</w:t>
      </w:r>
    </w:p>
    <w:p>
      <w:pPr>
        <w:spacing w:after="0"/>
      </w:pPr>
      <w:r>
        <w:br w:type="page"/>
      </w:r>
    </w:p>
    <w:p>
      <w:pPr>
        <w:pBdr>
          <w:bottom w:val="single" w:color="2E74B5" w:sz="6" w:space="1"/>
        </w:pBdr>
        <w:spacing w:after="160"/>
      </w:pPr>
    </w:p>
    <w:p>
      <w:pPr>
        <w:pStyle w:val="Heading1"/>
        <w:spacing w:after="200" w:before="360"/>
      </w:pPr>
      <w:r>
        <w:rPr>
          <w:rFonts w:ascii="Arial" w:cs="Arial" w:eastAsia="Arial" w:hAnsi="Arial"/>
          <w:b/>
          <w:bCs/>
          <w:color w:val="1B4F8C"/>
          <w:sz w:val="32"/>
          <w:szCs w:val="32"/>
        </w:rPr>
        <w:t xml:space="preserve">10. Why Solana</w:t>
      </w:r>
    </w:p>
    <w:p>
      <w:pPr>
        <w:spacing w:after="120"/>
      </w:pPr>
      <w:r>
        <w:rPr>
          <w:rFonts w:ascii="Arial" w:cs="Arial" w:eastAsia="Arial" w:hAnsi="Arial"/>
          <w:sz w:val="22"/>
          <w:szCs w:val="22"/>
        </w:rPr>
        <w:t xml:space="preserve">WarpXSwap is built on Solana because the protocol's core design demands performance characteristics that only Solana can currently deliver at scale.</w:t>
      </w:r>
    </w:p>
    <w:p>
      <w:pPr>
        <w:spacing w:after="120"/>
      </w:pPr>
      <w:r>
        <w:rPr>
          <w:rFonts w:ascii="Arial" w:cs="Arial" w:eastAsia="Arial" w:hAnsi="Arial"/>
          <w:b/>
          <w:bCs/>
          <w:sz w:val="22"/>
          <w:szCs w:val="22"/>
        </w:rPr>
        <w:t xml:space="preserve">400-Millisecond Block Times</w:t>
      </w:r>
    </w:p>
    <w:p>
      <w:pPr>
        <w:spacing w:after="120"/>
      </w:pPr>
      <w:r>
        <w:rPr>
          <w:rFonts w:ascii="Arial" w:cs="Arial" w:eastAsia="Arial" w:hAnsi="Arial"/>
          <w:sz w:val="22"/>
          <w:szCs w:val="22"/>
        </w:rPr>
        <w:t xml:space="preserve">WarpXSwap's proactive rebalancing and 3-Layer threshold system need to react to market conditions in near real-time. With 400ms block finality, Solana enables the protocol to update thresholds, adjust fees, and route swaps before conditions materially change — something impossible on slower chains.</w:t>
      </w:r>
    </w:p>
    <w:p>
      <w:pPr>
        <w:spacing w:after="120"/>
      </w:pPr>
      <w:r>
        <w:rPr>
          <w:rFonts w:ascii="Arial" w:cs="Arial" w:eastAsia="Arial" w:hAnsi="Arial"/>
          <w:b/>
          <w:bCs/>
          <w:sz w:val="22"/>
          <w:szCs w:val="22"/>
        </w:rPr>
        <w:t xml:space="preserve">Near-Zero Transaction Fees</w:t>
      </w:r>
    </w:p>
    <w:p>
      <w:pPr>
        <w:spacing w:after="120"/>
      </w:pPr>
      <w:r>
        <w:rPr>
          <w:rFonts w:ascii="Arial" w:cs="Arial" w:eastAsia="Arial" w:hAnsi="Arial"/>
          <w:sz w:val="22"/>
          <w:szCs w:val="22"/>
        </w:rPr>
        <w:t xml:space="preserve">The continuous fee adjustments, multi-signal threshold updates, and routing decisions WarpXSwap performs per swap would be prohibitively expensive on Ethereum mainnet. Solana's near-zero fees make these mechanisms economically viable at any TVL.</w:t>
      </w:r>
    </w:p>
    <w:p>
      <w:pPr>
        <w:spacing w:after="120"/>
      </w:pPr>
      <w:r>
        <w:rPr>
          <w:rFonts w:ascii="Arial" w:cs="Arial" w:eastAsia="Arial" w:hAnsi="Arial"/>
          <w:b/>
          <w:bCs/>
          <w:sz w:val="22"/>
          <w:szCs w:val="22"/>
        </w:rPr>
        <w:t xml:space="preserve">Rust-Native Smart Contract Environment</w:t>
      </w:r>
    </w:p>
    <w:p>
      <w:pPr>
        <w:spacing w:after="120"/>
      </w:pPr>
      <w:r>
        <w:rPr>
          <w:rFonts w:ascii="Arial" w:cs="Arial" w:eastAsia="Arial" w:hAnsi="Arial"/>
          <w:sz w:val="22"/>
          <w:szCs w:val="22"/>
        </w:rPr>
        <w:t xml:space="preserve">WarpXSwap's smart contracts are written in Rust using the Anchor framework — Solana's native development environment. The performance, memory safety, and deterministic execution of Rust are well-suited to the precise arithmetic and state management required by the fee and threshold calculations.</w:t>
      </w:r>
    </w:p>
    <w:p>
      <w:pPr>
        <w:spacing w:after="120"/>
      </w:pPr>
      <w:r>
        <w:rPr>
          <w:rFonts w:ascii="Arial" w:cs="Arial" w:eastAsia="Arial" w:hAnsi="Arial"/>
          <w:b/>
          <w:bCs/>
          <w:sz w:val="22"/>
          <w:szCs w:val="22"/>
        </w:rPr>
        <w:t xml:space="preserve">Pyth Network Native Integration</w:t>
      </w:r>
    </w:p>
    <w:p>
      <w:pPr>
        <w:spacing w:after="120"/>
      </w:pPr>
      <w:r>
        <w:rPr>
          <w:rFonts w:ascii="Arial" w:cs="Arial" w:eastAsia="Arial" w:hAnsi="Arial"/>
          <w:sz w:val="22"/>
          <w:szCs w:val="22"/>
        </w:rPr>
        <w:t xml:space="preserve">Pyth Network — the oracle powering WarpXSwap's 3-Layer threshold system — is native to Solana. TWAP (EMA), Volume, and Confidence Interval data are available at Solana's native speed and cost.</w:t>
      </w:r>
    </w:p>
    <w:p>
      <w:pPr>
        <w:spacing w:after="120"/>
      </w:pPr>
      <w:r>
        <w:rPr>
          <w:rFonts w:ascii="Arial" w:cs="Arial" w:eastAsia="Arial" w:hAnsi="Arial"/>
          <w:b/>
          <w:bCs/>
          <w:sz w:val="22"/>
          <w:szCs w:val="22"/>
        </w:rPr>
        <w:t xml:space="preserve">Growing DeFi Ecosystem</w:t>
      </w:r>
    </w:p>
    <w:p>
      <w:pPr>
        <w:spacing w:after="120"/>
      </w:pPr>
      <w:r>
        <w:rPr>
          <w:rFonts w:ascii="Arial" w:cs="Arial" w:eastAsia="Arial" w:hAnsi="Arial"/>
          <w:sz w:val="22"/>
          <w:szCs w:val="22"/>
        </w:rPr>
        <w:t xml:space="preserve">Solana's DeFi ecosystem — including Jupiter, Raydium, and Orca — demonstrates clear demand for liquidity infrastructure. WarpXSwap introduces a fundamentally different approach to LP protection that complements the existing ecosystem.</w:t>
      </w:r>
    </w:p>
    <w:p>
      <w:pPr>
        <w:spacing w:after="0"/>
      </w:pPr>
      <w:r>
        <w:br w:type="page"/>
      </w:r>
    </w:p>
    <w:p>
      <w:pPr>
        <w:pBdr>
          <w:bottom w:val="single" w:color="2E74B5" w:sz="6" w:space="1"/>
        </w:pBdr>
        <w:spacing w:after="160"/>
      </w:pPr>
    </w:p>
    <w:p>
      <w:pPr>
        <w:pStyle w:val="Heading1"/>
        <w:spacing w:after="200" w:before="360"/>
      </w:pPr>
      <w:r>
        <w:rPr>
          <w:rFonts w:ascii="Arial" w:cs="Arial" w:eastAsia="Arial" w:hAnsi="Arial"/>
          <w:b/>
          <w:bCs/>
          <w:color w:val="1B4F8C"/>
          <w:sz w:val="32"/>
          <w:szCs w:val="32"/>
        </w:rPr>
        <w:t xml:space="preserve">11. Why Pyth Network</w:t>
      </w:r>
    </w:p>
    <w:p>
      <w:pPr>
        <w:spacing w:after="120"/>
      </w:pPr>
      <w:r>
        <w:rPr>
          <w:rFonts w:ascii="Arial" w:cs="Arial" w:eastAsia="Arial" w:hAnsi="Arial"/>
          <w:sz w:val="22"/>
          <w:szCs w:val="22"/>
        </w:rPr>
        <w:t xml:space="preserve">WarpXSwap's 3-Layer Dynamic Threshold System depends on three specific data streams that no other oracle provides natively: TWAP (via EMA computation on Pyth spot prices), Volume, and Confidence Interval. Pyth Network is the only oracle that delivers all three natively on Solana.</w:t>
      </w:r>
    </w:p>
    <w:p>
      <w:pPr>
        <w:spacing w:after="120"/>
      </w:pPr>
      <w:r>
        <w:rPr>
          <w:rFonts w:ascii="Arial" w:cs="Arial" w:eastAsia="Arial" w:hAnsi="Arial"/>
          <w:b/>
          <w:bCs/>
          <w:sz w:val="22"/>
          <w:szCs w:val="22"/>
        </w:rPr>
        <w:t xml:space="preserve">TWAP — Multi-Timeframe EMA</w:t>
      </w:r>
    </w:p>
    <w:p>
      <w:pPr>
        <w:spacing w:after="120"/>
      </w:pPr>
      <w:r>
        <w:rPr>
          <w:rFonts w:ascii="Arial" w:cs="Arial" w:eastAsia="Arial" w:hAnsi="Arial"/>
          <w:sz w:val="22"/>
          <w:szCs w:val="22"/>
        </w:rPr>
        <w:t xml:space="preserve">WarpXSwap's threshold system computes three time-weighted EMAs from Pyth spot price ticks: short (~30 min, 4,500 slots), medium (~4 hr, 36,000 slots), and long (~24 hr, 216,000 slots). The EMA is updated on every crank call using alpha = dt_slots / period_slots without a ring buffer — O(1) on-chain state per timeframe. Pyth provides the spot price tick natively at Solana speed.</w:t>
      </w:r>
    </w:p>
    <w:p>
      <w:pPr>
        <w:spacing w:after="120"/>
      </w:pPr>
      <w:r>
        <w:rPr>
          <w:rFonts w:ascii="Arial" w:cs="Arial" w:eastAsia="Arial" w:hAnsi="Arial"/>
          <w:b/>
          <w:bCs/>
          <w:sz w:val="22"/>
          <w:szCs w:val="22"/>
        </w:rPr>
        <w:t xml:space="preserve">Volume Data</w:t>
      </w:r>
    </w:p>
    <w:p>
      <w:pPr>
        <w:spacing w:after="120"/>
      </w:pPr>
      <w:r>
        <w:rPr>
          <w:rFonts w:ascii="Arial" w:cs="Arial" w:eastAsia="Arial" w:hAnsi="Arial"/>
          <w:sz w:val="22"/>
          <w:szCs w:val="22"/>
        </w:rPr>
        <w:t xml:space="preserve">Layer 2 of the threshold system uses volume trends to distinguish genuine growth from pump-and-dump patterns. The crank pushes volume_24h into InfoPool via push_volume; the previous window (volume_prev) is retained for the ≥10% increase check. Pyth is the data source for volume; the protocol's push_volume instruction accepts the crank's curated feed.</w:t>
      </w:r>
    </w:p>
    <w:p>
      <w:pPr>
        <w:spacing w:after="120"/>
      </w:pPr>
      <w:r>
        <w:rPr>
          <w:rFonts w:ascii="Arial" w:cs="Arial" w:eastAsia="Arial" w:hAnsi="Arial"/>
          <w:b/>
          <w:bCs/>
          <w:sz w:val="22"/>
          <w:szCs w:val="22"/>
        </w:rPr>
        <w:t xml:space="preserve">Confidence Interval</w:t>
      </w:r>
    </w:p>
    <w:p>
      <w:pPr>
        <w:spacing w:after="120"/>
      </w:pPr>
      <w:r>
        <w:rPr>
          <w:rFonts w:ascii="Arial" w:cs="Arial" w:eastAsia="Arial" w:hAnsi="Arial"/>
          <w:sz w:val="22"/>
          <w:szCs w:val="22"/>
        </w:rPr>
        <w:t xml:space="preserve">Pyth's confidence interval — the degree of agreement among its publisher network — provides Layer 3 of the threshold confirmation. A narrow confidence interval (&lt; 2% of price) signals strong publisher consensus. A wide interval indicates disagreement, which typically accompanies manipulation or low-liquidity events. No other major oracle exposes this signal natively.</w:t>
      </w:r>
    </w:p>
    <w:p>
      <w:pPr>
        <w:spacing w:after="120"/>
      </w:pPr>
      <w:r>
        <w:rPr>
          <w:rFonts w:ascii="Arial" w:cs="Arial" w:eastAsia="Arial" w:hAnsi="Arial"/>
          <w:b/>
          <w:bCs/>
          <w:sz w:val="22"/>
          <w:szCs w:val="22"/>
        </w:rPr>
        <w:t xml:space="preserve">First-Party Data Sources</w:t>
      </w:r>
    </w:p>
    <w:p>
      <w:pPr>
        <w:spacing w:after="120"/>
      </w:pPr>
      <w:r>
        <w:rPr>
          <w:rFonts w:ascii="Arial" w:cs="Arial" w:eastAsia="Arial" w:hAnsi="Arial"/>
          <w:sz w:val="22"/>
          <w:szCs w:val="22"/>
        </w:rPr>
        <w:t xml:space="preserve">Pyth data is sourced directly from institutional trading firms and market makers. For a protocol whose security model depends on distinguishing genuine market behavior from manipulation, data quality is not optional.</w:t>
      </w:r>
    </w:p>
    <w:p>
      <w:pPr>
        <w:spacing w:after="120"/>
      </w:pPr>
      <w:r>
        <w:rPr>
          <w:rFonts w:ascii="Arial" w:cs="Arial" w:eastAsia="Arial" w:hAnsi="Arial"/>
          <w:b/>
          <w:bCs/>
          <w:sz w:val="22"/>
          <w:szCs w:val="22"/>
        </w:rPr>
        <w:t xml:space="preserve">No External Dependencies</w:t>
      </w:r>
    </w:p>
    <w:p>
      <w:pPr>
        <w:spacing w:after="120"/>
      </w:pPr>
      <w:r>
        <w:rPr>
          <w:rFonts w:ascii="Arial" w:cs="Arial" w:eastAsia="Arial" w:hAnsi="Arial"/>
          <w:sz w:val="22"/>
          <w:szCs w:val="22"/>
        </w:rPr>
        <w:t xml:space="preserve">Using Pyth means WarpXSwap has zero external chain dependencies. All critical data — price, EMA, volume, confidence — is sourced and consumed natively on Solana.</w:t>
      </w:r>
    </w:p>
    <w:p>
      <w:pPr>
        <w:spacing w:after="0"/>
      </w:pPr>
      <w:r>
        <w:br w:type="page"/>
      </w:r>
    </w:p>
    <w:p>
      <w:pPr>
        <w:pBdr>
          <w:bottom w:val="single" w:color="2E74B5" w:sz="6" w:space="1"/>
        </w:pBdr>
        <w:spacing w:after="160"/>
      </w:pPr>
    </w:p>
    <w:p>
      <w:pPr>
        <w:pStyle w:val="Heading1"/>
        <w:spacing w:after="200" w:before="360"/>
      </w:pPr>
      <w:r>
        <w:rPr>
          <w:rFonts w:ascii="Arial" w:cs="Arial" w:eastAsia="Arial" w:hAnsi="Arial"/>
          <w:b/>
          <w:bCs/>
          <w:color w:val="1B4F8C"/>
          <w:sz w:val="32"/>
          <w:szCs w:val="32"/>
        </w:rPr>
        <w:t xml:space="preserve">12. About the Founder</w:t>
      </w:r>
    </w:p>
    <w:p>
      <w:pPr>
        <w:spacing w:after="120"/>
      </w:pPr>
      <w:r>
        <w:rPr>
          <w:rFonts w:ascii="Arial" w:cs="Arial" w:eastAsia="Arial" w:hAnsi="Arial"/>
          <w:sz w:val="22"/>
          <w:szCs w:val="22"/>
        </w:rPr>
        <w:t xml:space="preserve">My name is Samay. I am 18 years old. I designed and built WarpXSwap entirely from scratch — four Anchor programs, a TypeScript SDK, and a crank service — without a team, without a laptop, writing every line of Rust on a mobile phone.</w:t>
      </w:r>
    </w:p>
    <w:p>
      <w:pPr>
        <w:spacing w:after="120"/>
      </w:pPr>
      <w:r>
        <w:rPr>
          <w:rFonts w:ascii="Arial" w:cs="Arial" w:eastAsia="Arial" w:hAnsi="Arial"/>
          <w:sz w:val="22"/>
          <w:szCs w:val="22"/>
        </w:rPr>
        <w:t xml:space="preserve">Most developers with a full setup haven’t shipped a novel AMM architecture. I did it without one. The code already exists. This grant is not about proving I can build — it is about removing the last hardware constraint between this protocol and mainnet.</w:t>
      </w:r>
    </w:p>
    <w:p>
      <w:pPr>
        <w:spacing w:after="120"/>
      </w:pPr>
      <w:r>
        <w:rPr>
          <w:rFonts w:ascii="Arial" w:cs="Arial" w:eastAsia="Arial" w:hAnsi="Arial"/>
          <w:b/>
          <w:bCs/>
          <w:sz w:val="22"/>
          <w:szCs w:val="22"/>
        </w:rPr>
        <w:t xml:space="preserve">Background</w:t>
      </w:r>
    </w:p>
    <w:p>
      <w:pPr>
        <w:spacing w:after="120"/>
      </w:pPr>
      <w:r>
        <w:rPr>
          <w:rFonts w:ascii="Arial" w:cs="Arial" w:eastAsia="Arial" w:hAnsi="Arial"/>
          <w:sz w:val="22"/>
          <w:szCs w:val="22"/>
        </w:rPr>
        <w:t xml:space="preserve">I previously contributed to an asset management protocol on Ethereum. The project did not launch due to internal team conflicts — I was not the founder, but I contributed liquidity strategy and asset management logic. During that work, I developed my own strategy framework: a correlation-based and decoupled strategy that produced 32% returns in paper trading, with an audit record available.</w:t>
      </w:r>
    </w:p>
    <w:p>
      <w:pPr>
        <w:spacing w:after="120"/>
      </w:pPr>
      <w:r>
        <w:rPr>
          <w:rFonts w:ascii="Arial" w:cs="Arial" w:eastAsia="Arial" w:hAnsi="Arial"/>
          <w:b/>
          <w:bCs/>
          <w:sz w:val="22"/>
          <w:szCs w:val="22"/>
        </w:rPr>
        <w:t xml:space="preserve">How WarpXSwap Came About</w:t>
      </w:r>
    </w:p>
    <w:p>
      <w:pPr>
        <w:spacing w:after="120"/>
      </w:pPr>
      <w:r>
        <w:rPr>
          <w:rFonts w:ascii="Arial" w:cs="Arial" w:eastAsia="Arial" w:hAnsi="Arial"/>
          <w:sz w:val="22"/>
          <w:szCs w:val="22"/>
        </w:rPr>
        <w:t xml:space="preserve">That experience gave me a deep understanding of AMM fundamentals, swap mechanics, and liquidity dynamics. I studied how Jupiter and Raydium differ in their approaches and where they fall short — particularly around impermanent loss, arbitrage extraction, and capital fragmentation. I read extensively before writing a single line of code. WarpXSwap is the result of that research, built from first principles rather than forked from an existing design.</w:t>
      </w:r>
    </w:p>
    <w:p>
      <w:pPr>
        <w:spacing w:after="120"/>
      </w:pPr>
      <w:r>
        <w:rPr>
          <w:rFonts w:ascii="Arial" w:cs="Arial" w:eastAsia="Arial" w:hAnsi="Arial"/>
          <w:b/>
          <w:bCs/>
          <w:sz w:val="22"/>
          <w:szCs w:val="22"/>
        </w:rPr>
        <w:t xml:space="preserve">What This Grant Is</w:t>
      </w:r>
    </w:p>
    <w:p>
      <w:pPr>
        <w:spacing w:after="120"/>
      </w:pPr>
      <w:r>
        <w:rPr>
          <w:rFonts w:ascii="Arial" w:cs="Arial" w:eastAsia="Arial" w:hAnsi="Arial"/>
          <w:sz w:val="22"/>
          <w:szCs w:val="22"/>
        </w:rPr>
        <w:t xml:space="preserve">This is not a salary request. It is not a pitch for an idea. It is a request for the tools to finish something already built — hardware, infrastructure, and a professional code review to take a working protocol from mobile development to production-ready mainnet deployment. The work has already been done. This grant funds the last mile.</w:t>
      </w:r>
    </w:p>
    <w:p>
      <w:pPr>
        <w:pBdr>
          <w:bottom w:val="single" w:color="2E74B5" w:sz="6" w:space="1"/>
        </w:pBdr>
        <w:spacing w:after="160"/>
      </w:pPr>
    </w:p>
    <w:p>
      <w:pPr>
        <w:pStyle w:val="Heading1"/>
        <w:pageBreakBefore/>
        <w:spacing w:after="200" w:before="360"/>
      </w:pPr>
      <w:r>
        <w:rPr>
          <w:rFonts w:ascii="Arial" w:cs="Arial" w:eastAsia="Arial" w:hAnsi="Arial"/>
          <w:b/>
          <w:bCs/>
          <w:color w:val="1B4F8C"/>
          <w:sz w:val="32"/>
          <w:szCs w:val="32"/>
        </w:rPr>
        <w:t xml:space="preserve">13. Conclusion</w:t>
      </w:r>
    </w:p>
    <w:p>
      <w:pPr>
        <w:spacing w:after="120"/>
      </w:pPr>
      <w:r>
        <w:rPr>
          <w:rFonts w:ascii="Arial" w:cs="Arial" w:eastAsia="Arial" w:hAnsi="Arial"/>
          <w:sz w:val="22"/>
          <w:szCs w:val="22"/>
        </w:rPr>
        <w:t xml:space="preserve">WarpXSwap represents a fundamental rethinking of how AMMs protect liquidity providers. By treating assets as independent entities, introducing a manipulation-resistant 3-layer threshold confirmation system, and enabling proactive market-driven rebalancing through range-bound fees and a pool-wide fee distribution model, WarpXSwap delivers LP protection that no existing protocol can match.</w:t>
      </w:r>
    </w:p>
    <w:p>
      <w:pPr>
        <w:spacing w:after="120"/>
      </w:pPr>
      <w:r>
        <w:rPr>
          <w:rFonts w:ascii="Arial" w:cs="Arial" w:eastAsia="Arial" w:hAnsi="Arial"/>
          <w:sz w:val="22"/>
          <w:szCs w:val="22"/>
        </w:rPr>
        <w:t xml:space="preserve">The protocol is built entirely on Solana, leverages Pyth Network's unique data capabilities — TWAP (EMA), Volume, Confidence Interval — and is designed for real-world deployment starting with a focused single-pool build before full independent mainnet launch.</w:t>
      </w:r>
    </w:p>
    <w:p>
      <w:pPr>
        <w:spacing w:after="120"/>
      </w:pPr>
      <w:r>
        <w:rPr>
          <w:rFonts w:ascii="Arial" w:cs="Arial" w:eastAsia="Arial" w:hAnsi="Arial"/>
          <w:sz w:val="22"/>
          <w:szCs w:val="22"/>
        </w:rPr>
        <w:t xml:space="preserve">The innovations introduced — particularly the 3-Layer Dynamic Threshold System, the independent asset architecture, and the pool-wide fee accumulator model — have broad applicability beyond WarpXSwap itself and represent genuine contributions to the DeFi research community.</w:t>
      </w:r>
    </w:p>
    <w:p>
      <w:pPr>
        <w:spacing w:after="120"/>
      </w:pPr>
      <w:r>
        <w:rPr>
          <w:rFonts w:ascii="Arial" w:cs="Arial" w:eastAsia="Arial" w:hAnsi="Arial"/>
          <w:sz w:val="22"/>
          <w:szCs w:val="22"/>
        </w:rPr>
        <w:t xml:space="preserve">Progress is tracked publicly:</w:t>
      </w:r>
    </w:p>
    <w:p>
      <w:pPr>
        <w:spacing w:after="120"/>
      </w:pPr>
      <w:r>
        <w:rPr>
          <w:rFonts w:ascii="Arial" w:cs="Arial" w:eastAsia="Arial" w:hAnsi="Arial"/>
          <w:sz w:val="22"/>
          <w:szCs w:val="22"/>
        </w:rPr>
        <w:t xml:space="preserve">X (Twitter): @TokiXSamay — </w:t>
      </w:r>
      <w:hyperlink w:history="1" r:id="rIdvzxv8yfidswglstyofcb-">
        <w:r>
          <w:rPr>
            <w:rFonts w:ascii="Arial" w:cs="Arial" w:eastAsia="Arial" w:hAnsi="Arial"/>
            <w:color w:val="0563C1"/>
            <w:sz w:val="22"/>
            <w:szCs w:val="22"/>
            <w:u w:val="single"/>
          </w:rPr>
          <w:t xml:space="preserve">https://x.com/TokiXSamay</w:t>
        </w:r>
      </w:hyperlink>
    </w:p>
    <w:p>
      <w:pPr>
        <w:spacing w:after="120"/>
      </w:pPr>
      <w:r>
        <w:rPr>
          <w:rFonts w:ascii="Arial" w:cs="Arial" w:eastAsia="Arial" w:hAnsi="Arial"/>
          <w:sz w:val="22"/>
          <w:szCs w:val="22"/>
        </w:rPr>
        <w:t xml:space="preserve">GitHub: </w:t>
      </w:r>
      <w:hyperlink w:history="1" r:id="rId4dzzdzrcajlpp8ylpentm">
        <w:r>
          <w:rPr>
            <w:rFonts w:ascii="Arial" w:cs="Arial" w:eastAsia="Arial" w:hAnsi="Arial"/>
            <w:color w:val="0563C1"/>
            <w:sz w:val="22"/>
            <w:szCs w:val="22"/>
            <w:u w:val="single"/>
          </w:rPr>
          <w:t xml:space="preserve">https://github.com/tokixsamay/WarpXSwap</w:t>
        </w:r>
      </w:hyperlink>
    </w:p>
    <w:p>
      <w:pPr>
        <w:spacing w:after="360"/>
      </w:pPr>
    </w:p>
    <w:p>
      <w:pPr>
        <w:spacing w:after="80"/>
        <w:jc w:val="center"/>
      </w:pPr>
      <w:r>
        <w:rPr>
          <w:rFonts w:ascii="Arial" w:cs="Arial" w:eastAsia="Arial" w:hAnsi="Arial"/>
          <w:b/>
          <w:bCs/>
          <w:i/>
          <w:iCs/>
          <w:color w:val="1B4F8C"/>
          <w:sz w:val="28"/>
          <w:szCs w:val="28"/>
        </w:rPr>
        <w:t xml:space="preserve">WarpXSwap</w:t>
      </w:r>
    </w:p>
    <w:p>
      <w:pPr>
        <w:spacing w:after="80"/>
        <w:jc w:val="center"/>
      </w:pPr>
      <w:r>
        <w:rPr>
          <w:rFonts w:ascii="Arial" w:cs="Arial" w:eastAsia="Arial" w:hAnsi="Arial"/>
          <w:i/>
          <w:iCs/>
          <w:sz w:val="22"/>
          <w:szCs w:val="22"/>
        </w:rPr>
        <w:t xml:space="preserve">The first AMM that feels the market pulse and protects LPs before damage happens.</w:t>
      </w:r>
    </w:p>
    <w:p>
      <w:pPr>
        <w:spacing w:after="240"/>
        <w:jc w:val="center"/>
      </w:pPr>
      <w:r>
        <w:rPr>
          <w:rFonts w:ascii="Arial" w:cs="Arial" w:eastAsia="Arial" w:hAnsi="Arial"/>
          <w:i/>
          <w:iCs/>
          <w:sz w:val="22"/>
          <w:szCs w:val="22"/>
        </w:rPr>
        <w:t xml:space="preserve">Not reactive. Not static. Proactive, adaptive, and manipulation-resistant by design.</w:t>
      </w:r>
    </w:p>
    <w:p>
      <w:pPr>
        <w:spacing w:after="80"/>
        <w:jc w:val="center"/>
      </w:pPr>
      <w:r>
        <w:rPr>
          <w:rFonts w:ascii="Arial" w:cs="Arial" w:eastAsia="Arial" w:hAnsi="Arial"/>
          <w:color w:val="888888"/>
          <w:sz w:val="18"/>
          <w:szCs w:val="18"/>
        </w:rPr>
        <w:t xml:space="preserve">WarpXSwap  •  Grant Proposal  •  Technical Whitepaper  •  Solana  •  2026  •  CONFIDENTIAL</w:t>
      </w:r>
    </w:p>
    <w:p>
      <w:pPr>
        <w:spacing w:after="0"/>
        <w:jc w:val="center"/>
      </w:pPr>
      <w:r>
        <w:rPr>
          <w:rFonts w:ascii="Arial" w:cs="Arial" w:eastAsia="Arial" w:hAnsi="Arial"/>
          <w:i/>
          <w:iCs/>
          <w:color w:val="888888"/>
          <w:sz w:val="18"/>
          <w:szCs w:val="18"/>
        </w:rPr>
        <w:t xml:space="preserve">Updated: 19 June 2026 — Reflects actual Anchor/Rust source code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Arial" w:cs="Arial" w:eastAsia="Arial" w:hAnsi="Arial"/>
        <w:color w:val="888888"/>
        <w:sz w:val="16"/>
        <w:szCs w:val="16"/>
      </w:rPr>
      <w:t xml:space="preserve">WarpXSwap  •  Grant Proposal  •  Technical Whitepaper  •  Solana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60"/>
    </w:pPr>
    <w:r>
      <w:rPr>
        <w:rFonts w:ascii="Arial" w:cs="Arial" w:eastAsia="Arial" w:hAnsi="Arial"/>
        <w:color w:val="666666"/>
        <w:sz w:val="18"/>
        <w:szCs w:val="18"/>
      </w:rPr>
      <w:t xml:space="preserve">WarpXSwap  •  Adaptive Liquidity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8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1F4D78"/>
      <w:sz w:val="24"/>
      <w:szCs w:val="24"/>
    </w:rPr>
  </w:style>
  <w:style w:type="paragraph" w:styleId="Heading4">
    <w:name w:val="Heading 4"/>
    <w:basedOn w:val="Normal"/>
    <w:next w:val="Normal"/>
    <w:qFormat/>
    <w:pPr>
      <w:spacing w:after="120" w:before="200"/>
      <w:outlineLvl w:val="3"/>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fowrfbs9stwbq8l3nepx" Type="http://schemas.openxmlformats.org/officeDocument/2006/relationships/hyperlink" Target="https://x.com/TokiXSamay" TargetMode="External"/><Relationship Id="rIdzwudwy5us9boyx-rzwzdn" Type="http://schemas.openxmlformats.org/officeDocument/2006/relationships/hyperlink" Target="https://github.com/tokixsamay/WarpXSwap" TargetMode="External"/><Relationship Id="rIdpubxezs8fkuezagzrvc59" Type="http://schemas.openxmlformats.org/officeDocument/2006/relationships/hyperlink" Target="https://github.com/tokixsamay/WarpXSwap" TargetMode="External"/><Relationship Id="rIdankecqsalda3h5gxvvutj" Type="http://schemas.openxmlformats.org/officeDocument/2006/relationships/hyperlink" Target="https://x.com/TokiXSamay" TargetMode="External"/><Relationship Id="rIdvzxv8yfidswglstyofcb-" Type="http://schemas.openxmlformats.org/officeDocument/2006/relationships/hyperlink" Target="https://x.com/TokiXSamay" TargetMode="External"/><Relationship Id="rId4dzzdzrcajlpp8ylpentm" Type="http://schemas.openxmlformats.org/officeDocument/2006/relationships/hyperlink" Target="https://github.com/tokixsamay/WarpXSwa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2026-06-19T02:03:41.831Z</dcterms:created>
  <dcterms:modified xsi:type="dcterms:W3CDTF">2026-06-19T02:03:41.844Z</dcterms:modified>
</cp:coreProperties>
</file>

<file path=docProps/custom.xml><?xml version="1.0" encoding="utf-8"?>
<Properties xmlns="http://schemas.openxmlformats.org/officeDocument/2006/custom-properties" xmlns:vt="http://schemas.openxmlformats.org/officeDocument/2006/docPropsVTypes"/>
</file>