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B7" w:rsidRDefault="00121DD3">
      <w:r w:rsidRPr="00121DD3">
        <w:t>B&gt;</w:t>
      </w:r>
      <w:proofErr w:type="spellStart"/>
      <w:r w:rsidRPr="00121DD3">
        <w:t>Silver&amp;Gold</w:t>
      </w:r>
      <w:proofErr w:type="spellEnd"/>
      <w:r w:rsidRPr="00121DD3">
        <w:t xml:space="preserve"> Battery M/O&amp;L/</w:t>
      </w:r>
      <w:bookmarkStart w:id="0" w:name="_GoBack"/>
      <w:bookmarkEnd w:id="0"/>
    </w:p>
    <w:sectPr w:rsidR="00D00EB7" w:rsidSect="009168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D3"/>
    <w:rsid w:val="00121DD3"/>
    <w:rsid w:val="00883085"/>
    <w:rsid w:val="00916837"/>
    <w:rsid w:val="00D0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9A239-2110-4BCC-8B47-0DA4CC66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פרץ</dc:creator>
  <cp:keywords/>
  <dc:description/>
  <cp:lastModifiedBy>תומר פרץ</cp:lastModifiedBy>
  <cp:revision>1</cp:revision>
  <dcterms:created xsi:type="dcterms:W3CDTF">2017-12-17T14:14:00Z</dcterms:created>
  <dcterms:modified xsi:type="dcterms:W3CDTF">2017-12-17T20:58:00Z</dcterms:modified>
</cp:coreProperties>
</file>