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2D935">
      <w:pPr>
        <w:pStyle w:val="2"/>
        <w:bidi w:val="0"/>
      </w:pPr>
      <w:r>
        <w:rPr>
          <w:rStyle w:val="161"/>
          <w:b/>
          <w:bCs/>
          <w:sz w:val="36"/>
          <w:szCs w:val="36"/>
        </w:rPr>
        <w:t>План разработки продукта «Онлайн-деканат»</w:t>
      </w:r>
    </w:p>
    <w:p w14:paraId="7ED44DA2">
      <w:r>
        <w:t>«Онлайн-деканат» — это цифровой секретарь, который считывает фото студенческого документа и отвечает на вопрос со ссылкой на правила (в виде десктопного приложения).</w:t>
      </w:r>
    </w:p>
    <w:p w14:paraId="4E044076">
      <w:pPr>
        <w:pStyle w:val="2"/>
        <w:rPr>
          <w:color w:val="C00000"/>
        </w:rPr>
      </w:pPr>
      <w:r>
        <w:rPr>
          <w:color w:val="C00000"/>
        </w:rPr>
        <w:t>1. Стек проекта и инструменты</w:t>
      </w:r>
    </w:p>
    <w:p w14:paraId="2ECDA2D1">
      <w:pPr>
        <w:rPr>
          <w:rFonts w:hint="default"/>
          <w:sz w:val="24"/>
          <w:szCs w:val="24"/>
          <w:lang w:val="en-US"/>
        </w:rPr>
      </w:pPr>
      <w:r>
        <w:rPr>
          <w:b/>
        </w:rPr>
        <w:t>Полный технологический стек проекта:</w:t>
      </w:r>
      <w:r>
        <w:rPr>
          <w:b/>
        </w:rPr>
        <w:br w:type="textWrapping"/>
      </w:r>
      <w:r>
        <w:rPr>
          <w:sz w:val="24"/>
          <w:szCs w:val="24"/>
        </w:rPr>
        <w:t>• Язык программирования бэкенда и логики: Python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Веб-фреймворк для API: FastAPI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Компьютерное зрение и обработка изображений: OpenCV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Распознавание текста (OCR): EasyOCR / PaddleOCR / Tesseract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База данных: MS SQL Server (T-SQL)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Подключение к БД из Python: pyodbc / SQLAlchemy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Графический интерфейс (Desktop Frontend): PyQt6 / PySide6 или CustomTkinter (Python)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Контейнеризация и окружение: Docker, Git, VS Code / JetBrains Rider</w:t>
      </w:r>
      <w:r>
        <w:rPr>
          <w:rFonts w:hint="default"/>
          <w:sz w:val="24"/>
          <w:szCs w:val="24"/>
          <w:lang w:val="en-US"/>
        </w:rPr>
        <w:t>/Codex/Gemeni</w:t>
      </w:r>
    </w:p>
    <w:p w14:paraId="588A8209">
      <w:pPr>
        <w:pStyle w:val="2"/>
        <w:rPr>
          <w:color w:val="C00000"/>
        </w:rPr>
      </w:pPr>
      <w:r>
        <w:rPr>
          <w:color w:val="C00000"/>
        </w:rPr>
        <w:t>2. Роль 1: Разработчик Computer Vision, Backend и Баз Данных</w:t>
      </w:r>
    </w:p>
    <w:p w14:paraId="5E37EE60">
      <w:pPr>
        <w:rPr>
          <w:sz w:val="24"/>
          <w:szCs w:val="24"/>
        </w:rPr>
      </w:pPr>
      <w:r>
        <w:rPr>
          <w:sz w:val="24"/>
          <w:szCs w:val="24"/>
        </w:rPr>
        <w:t>Задачи по обработке изображений, распознаванию текста, хранению правил и созданию логики сервера.</w:t>
      </w:r>
    </w:p>
    <w:p w14:paraId="2A476557">
      <w:pPr>
        <w:pStyle w:val="3"/>
        <w:rPr>
          <w:color w:val="C00000"/>
        </w:rPr>
      </w:pPr>
      <w:r>
        <w:rPr>
          <w:color w:val="C00000"/>
        </w:rPr>
        <w:t>Этап 1. Проектирование и настройка MS SQL базы данных</w:t>
      </w:r>
    </w:p>
    <w:p w14:paraId="318A76BF">
      <w:pPr>
        <w:rPr>
          <w:sz w:val="24"/>
          <w:szCs w:val="24"/>
        </w:rPr>
      </w:pPr>
      <w:r>
        <w:rPr>
          <w:sz w:val="24"/>
          <w:szCs w:val="24"/>
        </w:rPr>
        <w:t>• Спроектировать схему базы данных в MS SQL (таблицы для документов, правил, категорий и истории обращений).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Написать скрипты миграций или инициализации таблиц.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Настроить подключение из Python к MS SQL с помощью pyodbc или SQLAlchemy.</w:t>
      </w:r>
    </w:p>
    <w:p w14:paraId="463D68E7">
      <w:pPr>
        <w:pStyle w:val="3"/>
        <w:rPr>
          <w:color w:val="C00000"/>
        </w:rPr>
      </w:pPr>
      <w:r>
        <w:rPr>
          <w:color w:val="C00000"/>
        </w:rPr>
        <w:t>Этап 2. Предобработка изображений (OpenCV)</w:t>
      </w:r>
    </w:p>
    <w:p w14:paraId="7CA4AF9A">
      <w:pPr>
        <w:rPr>
          <w:sz w:val="24"/>
          <w:szCs w:val="24"/>
        </w:rPr>
      </w:pPr>
      <w:r>
        <w:rPr>
          <w:sz w:val="24"/>
          <w:szCs w:val="24"/>
        </w:rPr>
        <w:t>• Реализация функций загрузки изображения, перевода в оттенки серого, устранения шумов и выравнивания перспективы документа.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Детекция границ документа на фото.</w:t>
      </w:r>
    </w:p>
    <w:p w14:paraId="198BF25D">
      <w:pPr>
        <w:pStyle w:val="3"/>
        <w:rPr>
          <w:color w:val="C00000"/>
        </w:rPr>
      </w:pPr>
      <w:r>
        <w:rPr>
          <w:color w:val="C00000"/>
        </w:rPr>
        <w:t>Этап 3. Распознавание текста (OCR)</w:t>
      </w:r>
    </w:p>
    <w:p w14:paraId="19C5FD8C">
      <w:pPr>
        <w:rPr>
          <w:sz w:val="24"/>
          <w:szCs w:val="24"/>
        </w:rPr>
      </w:pPr>
      <w:r>
        <w:rPr>
          <w:sz w:val="24"/>
          <w:szCs w:val="24"/>
        </w:rPr>
        <w:t>• Интеграция OCR-инструментария (например, EasyOCR или PaddleOCR).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Парсинг извлеченного текста (выделение ФИО, группы, номера документа).</w:t>
      </w:r>
    </w:p>
    <w:p w14:paraId="3A602E1D">
      <w:pPr>
        <w:pStyle w:val="3"/>
        <w:rPr>
          <w:color w:val="C00000"/>
        </w:rPr>
      </w:pPr>
      <w:r>
        <w:rPr>
          <w:color w:val="C00000"/>
        </w:rPr>
        <w:t>Этап 4. Поиск по правилам и API (FastAPI)</w:t>
      </w:r>
    </w:p>
    <w:p w14:paraId="54CCA158">
      <w:pPr>
        <w:rPr>
          <w:sz w:val="24"/>
          <w:szCs w:val="24"/>
        </w:rPr>
      </w:pPr>
      <w:r>
        <w:rPr>
          <w:sz w:val="24"/>
          <w:szCs w:val="24"/>
        </w:rPr>
        <w:t>• Реализация логики сопоставления вопроса и данных из MS SQL.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Создание эндпоинтов на FastAPI, принимающих фото и вопрос, и возвращающих ответ со ссылками на правила.</w:t>
      </w:r>
    </w:p>
    <w:p w14:paraId="4886698B">
      <w:pPr>
        <w:pStyle w:val="2"/>
        <w:rPr>
          <w:color w:val="C00000"/>
        </w:rPr>
      </w:pPr>
      <w:r>
        <w:rPr>
          <w:color w:val="C00000"/>
        </w:rPr>
        <w:t>3. Роль 2: Разработчик Frontend / Desktop-приложения</w:t>
      </w:r>
    </w:p>
    <w:p w14:paraId="39491067">
      <w:pPr>
        <w:rPr>
          <w:color w:val="C00000"/>
          <w:sz w:val="24"/>
          <w:szCs w:val="24"/>
        </w:rPr>
      </w:pPr>
      <w:r>
        <w:rPr>
          <w:sz w:val="24"/>
          <w:szCs w:val="24"/>
        </w:rPr>
        <w:t xml:space="preserve">Задачи по созданию визуальной оболочки на ПК, пользовательскому опыту и интеграции с </w:t>
      </w:r>
      <w:r>
        <w:rPr>
          <w:color w:val="C00000"/>
          <w:sz w:val="24"/>
          <w:szCs w:val="24"/>
        </w:rPr>
        <w:t>бэкендом.</w:t>
      </w:r>
    </w:p>
    <w:p w14:paraId="00509CDF">
      <w:pPr>
        <w:pStyle w:val="3"/>
        <w:rPr>
          <w:color w:val="C00000"/>
        </w:rPr>
      </w:pPr>
      <w:r>
        <w:rPr>
          <w:color w:val="C00000"/>
        </w:rPr>
        <w:t>Этап 1. Выбор фреймворка и каркас приложения</w:t>
      </w:r>
    </w:p>
    <w:p w14:paraId="602CE2BD">
      <w:pPr>
        <w:rPr>
          <w:sz w:val="24"/>
          <w:szCs w:val="24"/>
        </w:rPr>
      </w:pPr>
      <w:r>
        <w:rPr>
          <w:sz w:val="24"/>
          <w:szCs w:val="24"/>
        </w:rPr>
        <w:t>• Настройка проекта на PyQt6 / PySide6 или CustomTkinter для создания десктопного интерфейса на Python.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Проектирование сетки и адаптивной верстки главного окна.</w:t>
      </w:r>
    </w:p>
    <w:p w14:paraId="6DF5DA45">
      <w:pPr>
        <w:pStyle w:val="3"/>
        <w:rPr>
          <w:color w:val="C00000"/>
        </w:rPr>
      </w:pPr>
      <w:r>
        <w:rPr>
          <w:color w:val="C00000"/>
        </w:rPr>
        <w:t>Этап 2. Разработка интерфейса загрузки (Экран клиента)</w:t>
      </w:r>
    </w:p>
    <w:p w14:paraId="20383E92">
      <w:pPr>
        <w:rPr>
          <w:sz w:val="24"/>
          <w:szCs w:val="24"/>
        </w:rPr>
      </w:pPr>
      <w:r>
        <w:rPr>
          <w:sz w:val="24"/>
          <w:szCs w:val="24"/>
        </w:rPr>
        <w:t>• Создание элемента для выбора файла на ПК или зоны Drag-and-Drop для перетаскивания фотографии студенческого документа.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Окно предпросмотра изображения.</w:t>
      </w:r>
    </w:p>
    <w:p w14:paraId="25BADBEF">
      <w:pPr>
        <w:pStyle w:val="3"/>
        <w:rPr>
          <w:color w:val="C00000"/>
        </w:rPr>
      </w:pPr>
      <w:r>
        <w:rPr>
          <w:color w:val="C00000"/>
        </w:rPr>
        <w:t>Этап 3. Поле ввода запроса и блок выдачи ответа</w:t>
      </w:r>
    </w:p>
    <w:p w14:paraId="37C92D8C">
      <w:pPr>
        <w:rPr>
          <w:sz w:val="24"/>
          <w:szCs w:val="24"/>
        </w:rPr>
      </w:pPr>
      <w:r>
        <w:rPr>
          <w:sz w:val="24"/>
          <w:szCs w:val="24"/>
        </w:rPr>
        <w:t>• Добавление текстового поля для вопроса цифровому секретарю.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Область вывода ответа с поддержкой форматирования и кликабельными ссылками на пункты правил.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Индикатор загрузки на время работы OCR и запроса к бэкенду.</w:t>
      </w:r>
    </w:p>
    <w:p w14:paraId="7963FE7D">
      <w:pPr>
        <w:pStyle w:val="3"/>
        <w:rPr>
          <w:color w:val="C00000"/>
        </w:rPr>
      </w:pPr>
      <w:r>
        <w:rPr>
          <w:color w:val="C00000"/>
        </w:rPr>
        <w:t>Этап 4. Сетевой клиент</w:t>
      </w:r>
    </w:p>
    <w:p w14:paraId="53EE4834">
      <w:pPr>
        <w:rPr>
          <w:sz w:val="24"/>
          <w:szCs w:val="24"/>
        </w:rPr>
      </w:pPr>
      <w:r>
        <w:rPr>
          <w:sz w:val="24"/>
          <w:szCs w:val="24"/>
        </w:rPr>
        <w:t>• Реализация отправки HTTP-запросов к FastAPI-серверу с обработкой ошибок сети и таймаутов.</w:t>
      </w:r>
    </w:p>
    <w:p w14:paraId="1E61CCD3">
      <w:pPr>
        <w:pStyle w:val="2"/>
        <w:rPr>
          <w:color w:val="C00000"/>
        </w:rPr>
      </w:pPr>
      <w:r>
        <w:rPr>
          <w:color w:val="C00000"/>
        </w:rPr>
        <w:t>4. Масштабирование и доработка (Блок для расширения)</w:t>
      </w:r>
    </w:p>
    <w:p w14:paraId="755CDDB6">
      <w:pPr>
        <w:rPr>
          <w:sz w:val="24"/>
          <w:szCs w:val="24"/>
        </w:rPr>
      </w:pPr>
      <w:r>
        <w:rPr>
          <w:sz w:val="24"/>
          <w:szCs w:val="24"/>
        </w:rPr>
        <w:t>• История запросов: сохранение предыдущих вопросов и ответов локально или в MS SQL.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Расширенная аналитика: логирование нераспознанных докуме</w:t>
      </w:r>
      <w:bookmarkStart w:id="0" w:name="_GoBack"/>
      <w:bookmarkEnd w:id="0"/>
      <w:r>
        <w:rPr>
          <w:sz w:val="24"/>
          <w:szCs w:val="24"/>
        </w:rPr>
        <w:t>нтов.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• Офлайн-режим (опционально): интеграция локальных моделей OCR.</w:t>
      </w: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61C83D"/>
    <w:rsid w:val="FBB9C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2013-12-23T07:15:00Z</dcterms:created>
  <dc:creator>python-docx</dc:creator>
  <dc:description>generated by python-docx</dc:description>
  <cp:lastModifiedBy>Паша Воронков</cp:lastModifiedBy>
  <dcterms:modified xsi:type="dcterms:W3CDTF">2026-10-10T13:23:39Z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ICV">
    <vt:lpwstr>847416F53804D473DB9DCA6ABBDD4939_42</vt:lpwstr>
  </property>
</Properties>
</file>