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  <w:jc w:val="center"/>
      </w:pPr>
      <w:r>
        <w:rPr>
          <w:rFonts w:ascii="AppleGothic" w:hAnsi="AppleGothic" w:eastAsia="AppleGothic"/>
          <w:b/>
          <w:i w:val="0"/>
          <w:color w:val="20242A"/>
          <w:sz w:val="44"/>
        </w:rPr>
        <w:t>請 求 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4320"/>
      </w:tblGrid>
      <w:tr>
        <w:tc>
          <w:tcPr>
            <w:tcW w:type="dxa" w:w="504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/>
                <w:i w:val="0"/>
                <w:color w:val="20242A"/>
                <w:sz w:val="26"/>
              </w:rPr>
              <w:t>【団体正式名称】 御中</w:t>
            </w:r>
            <w:r>
              <w:rPr>
                <w:sz w:val="19"/>
              </w:rPr>
              <w:br/>
              <w:t>【担当部署・担当者名】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9"/>
              </w:rPr>
              <w:t>請求書番号：TL-20260619-001</w:t>
            </w:r>
          </w:p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9"/>
              </w:rPr>
              <w:t>発行日：2026年6月19日</w:t>
            </w:r>
          </w:p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9"/>
              </w:rPr>
              <w:t>支払期限：2026年7月31日</w:t>
            </w:r>
          </w:p>
        </w:tc>
      </w:tr>
    </w:tbl>
    <w:p>
      <w:pPr>
        <w:spacing w:before="160" w:after="200"/>
        <w:jc w:val="right"/>
      </w:pPr>
      <w:r>
        <w:rPr>
          <w:rFonts w:ascii="AppleGothic" w:hAnsi="AppleGothic" w:eastAsia="AppleGothic"/>
          <w:b w:val="0"/>
          <w:i w:val="0"/>
          <w:color w:val="20242A"/>
          <w:sz w:val="19"/>
        </w:rPr>
        <w:t>請求者：【氏名】</w:t>
        <w:br/>
        <w:t>住所：【住所】</w:t>
        <w:br/>
        <w:t>電話・メール：【連絡先】</w:t>
        <w:br/>
        <w:t>適格請求書発行事業者登録番号：【登録済みの場合のみ記載】</w:t>
      </w:r>
    </w:p>
    <w:p>
      <w:pPr>
        <w:spacing w:after="120"/>
      </w:pPr>
      <w:r>
        <w:t>下記のとおりご請求申し上げます。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c>
          <w:tcPr>
            <w:tcW w:type="dxa" w:w="2520"/>
            <w:shd w:fill="2457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/>
                <w:i w:val="0"/>
                <w:color w:val="FFFFFF"/>
                <w:sz w:val="24"/>
              </w:rPr>
              <w:t>ご請求金額</w:t>
            </w:r>
          </w:p>
        </w:tc>
        <w:tc>
          <w:tcPr>
            <w:tcW w:type="dxa" w:w="68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/>
                <w:i w:val="0"/>
                <w:color w:val="20242A"/>
                <w:sz w:val="34"/>
              </w:rPr>
              <w:t>4,800,000 円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0"/>
        <w:gridCol w:w="900"/>
        <w:gridCol w:w="1530"/>
        <w:gridCol w:w="1710"/>
      </w:tblGrid>
      <w:tr>
        <w:trPr>
          <w:tblHeader w:val="true"/>
        </w:trPr>
        <w:tc>
          <w:tcPr>
            <w:tcW w:type="dxa" w:w="5220"/>
            <w:shd w:fill="2457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900"/>
            <w:shd w:fill="2457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1530"/>
            <w:shd w:fill="2457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単価</w:t>
            </w:r>
          </w:p>
        </w:tc>
        <w:tc>
          <w:tcPr>
            <w:tcW w:type="dxa" w:w="1710"/>
            <w:shd w:fill="2457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要件整理・サイト設計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1式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350,000円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350,000円</w:t>
            </w:r>
          </w:p>
        </w:tc>
      </w:tr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UI/UX・レスポンシブデザイン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1式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550,000円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550,000円</w:t>
            </w:r>
          </w:p>
        </w:tc>
      </w:tr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公開サイト開発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1式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650,000円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650,000円</w:t>
            </w:r>
          </w:p>
        </w:tc>
      </w:tr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管理画面・CMS開発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1式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1,200,000円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1,200,000円</w:t>
            </w:r>
          </w:p>
        </w:tc>
      </w:tr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DB・認証・権限・ファイル管理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1式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750,000円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750,000円</w:t>
            </w:r>
          </w:p>
        </w:tc>
      </w:tr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既存データ・画像移行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1式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300,000円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300,000円</w:t>
            </w:r>
          </w:p>
        </w:tc>
      </w:tr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セキュリティ・テスト・公開対応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1式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450,000円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450,000円</w:t>
            </w:r>
          </w:p>
        </w:tc>
      </w:tr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仕様書・管理者マニュアル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1式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300,000円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300,000円</w:t>
            </w:r>
          </w:p>
        </w:tc>
      </w:tr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進行管理・修正対応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1式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250,000円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250,000円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40"/>
        <w:gridCol w:w="3420"/>
      </w:tblGrid>
      <w:tr>
        <w:tc>
          <w:tcPr>
            <w:tcW w:type="dxa" w:w="5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契約金額（消費税等を含む総額）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4,800,000円</w:t>
            </w:r>
          </w:p>
        </w:tc>
      </w:tr>
      <w:tr>
        <w:tc>
          <w:tcPr>
            <w:tcW w:type="dxa" w:w="5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源泉徴収額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法令上必要な場合は支払者側で計算・控除</w:t>
            </w:r>
          </w:p>
        </w:tc>
      </w:tr>
      <w:tr>
        <w:tc>
          <w:tcPr>
            <w:tcW w:type="dxa" w:w="5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控除後振込額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控除がある場合は支払者から通知</w:t>
            </w:r>
          </w:p>
        </w:tc>
      </w:tr>
      <w:tr>
        <w:tc>
          <w:tcPr>
            <w:tcW w:type="dxa" w:w="59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/>
                <w:i w:val="0"/>
                <w:color w:val="20242A"/>
                <w:sz w:val="18"/>
              </w:rPr>
              <w:t>請求総額</w:t>
            </w:r>
          </w:p>
        </w:tc>
        <w:tc>
          <w:tcPr>
            <w:tcW w:type="dxa" w:w="34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ppleGothic" w:hAnsi="AppleGothic" w:eastAsia="AppleGothic"/>
                <w:b/>
                <w:i w:val="0"/>
                <w:color w:val="20242A"/>
                <w:sz w:val="18"/>
              </w:rPr>
              <w:t>4,800,000円</w:t>
            </w:r>
          </w:p>
        </w:tc>
      </w:tr>
    </w:tbl>
    <w:p>
      <w:pPr>
        <w:pStyle w:val="Heading1"/>
      </w:pPr>
      <w:r>
        <w:t>お振込先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/>
                <w:i w:val="0"/>
                <w:color w:val="24577A"/>
                <w:sz w:val="18"/>
              </w:rPr>
              <w:t>金融機関・支店</w:t>
            </w:r>
          </w:p>
        </w:tc>
        <w:tc>
          <w:tcPr>
            <w:tcW w:type="dxa" w:w="684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【銀行名・支店名】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/>
                <w:i w:val="0"/>
                <w:color w:val="24577A"/>
                <w:sz w:val="18"/>
              </w:rPr>
              <w:t>口座種別・番号</w:t>
            </w:r>
          </w:p>
        </w:tc>
        <w:tc>
          <w:tcPr>
            <w:tcW w:type="dxa" w:w="684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【普通／当座・口座番号】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/>
                <w:i w:val="0"/>
                <w:color w:val="24577A"/>
                <w:sz w:val="18"/>
              </w:rPr>
              <w:t>口座名義</w:t>
            </w:r>
          </w:p>
        </w:tc>
        <w:tc>
          <w:tcPr>
            <w:tcW w:type="dxa" w:w="684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【口座名義（カナ）】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/>
                <w:i w:val="0"/>
                <w:color w:val="24577A"/>
                <w:sz w:val="18"/>
              </w:rPr>
              <w:t>振込手数料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pleGothic" w:hAnsi="AppleGothic" w:eastAsia="AppleGothic"/>
                <w:b w:val="0"/>
                <w:i w:val="0"/>
                <w:color w:val="20242A"/>
                <w:sz w:val="18"/>
              </w:rPr>
              <w:t>ご負担をお願いいたします</w:t>
            </w:r>
          </w:p>
        </w:tc>
      </w:tr>
    </w:tbl>
    <w:p>
      <w:pPr>
        <w:spacing w:before="160" w:after="0"/>
      </w:pPr>
      <w:r>
        <w:rPr>
          <w:rFonts w:ascii="AppleGothic" w:hAnsi="AppleGothic" w:eastAsia="AppleGothic"/>
          <w:b w:val="0"/>
          <w:i w:val="0"/>
          <w:color w:val="68727D"/>
          <w:sz w:val="17"/>
        </w:rPr>
        <w:t>備考：本請求は、東京リーグWebサイトリニューアル制作業務委託契約に基づくものです。源泉徴収を行う場合は、対象費目、控除額および納付内容をご通知ください。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pleGothic" w:hAnsi="AppleGothic" w:eastAsia="AppleGothic"/>
        <w:b w:val="0"/>
        <w:i w:val="0"/>
        <w:color w:val="68727D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pleGothic" w:hAnsi="AppleGothic" w:eastAsia="AppleGothic"/>
        <w:b/>
        <w:i w:val="0"/>
        <w:color w:val="68727D"/>
        <w:sz w:val="17"/>
      </w:rPr>
      <w:t>東京リーグWebサイトリニューアル｜請求書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pleGothic" w:hAnsi="AppleGothic" w:eastAsia="AppleGothic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4577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457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