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97" w:rsidRDefault="00E31397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8C4975" w:rsidRDefault="008C4975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E31397" w:rsidRDefault="00E31397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E31397" w:rsidRDefault="00E31397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E31397" w:rsidRDefault="00E31397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tbl>
      <w:tblPr>
        <w:tblpPr w:leftFromText="180" w:rightFromText="180" w:vertAnchor="text" w:horzAnchor="margin" w:tblpXSpec="right" w:tblpY="172"/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57"/>
        <w:gridCol w:w="4361"/>
      </w:tblGrid>
      <w:tr w:rsidR="00E31397" w:rsidRPr="000C328E" w:rsidTr="009E221D">
        <w:trPr>
          <w:trHeight w:val="580"/>
        </w:trPr>
        <w:tc>
          <w:tcPr>
            <w:tcW w:w="4957" w:type="dxa"/>
            <w:shd w:val="clear" w:color="auto" w:fill="auto"/>
            <w:vAlign w:val="center"/>
          </w:tcPr>
          <w:p w:rsidR="00E31397" w:rsidRPr="0049390C" w:rsidRDefault="00E31397" w:rsidP="009A48F3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关 键 字：教育基金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E31397" w:rsidRPr="0049390C" w:rsidRDefault="00E31397" w:rsidP="007B11BD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编    号：</w:t>
            </w:r>
            <w:r w:rsidR="0076666F" w:rsidRPr="0049390C">
              <w:rPr>
                <w:rFonts w:ascii="宋体" w:hAnsi="宋体"/>
                <w:b/>
                <w:color w:val="000000"/>
                <w:szCs w:val="21"/>
              </w:rPr>
              <w:t>RC49-HR07-A</w:t>
            </w:r>
          </w:p>
        </w:tc>
      </w:tr>
      <w:tr w:rsidR="00E31397" w:rsidRPr="000C328E" w:rsidTr="009E221D">
        <w:trPr>
          <w:trHeight w:val="580"/>
        </w:trPr>
        <w:tc>
          <w:tcPr>
            <w:tcW w:w="4957" w:type="dxa"/>
            <w:shd w:val="clear" w:color="auto" w:fill="auto"/>
            <w:vAlign w:val="center"/>
          </w:tcPr>
          <w:p w:rsidR="00E31397" w:rsidRPr="0049390C" w:rsidRDefault="00E31397" w:rsidP="009A48F3">
            <w:pPr>
              <w:spacing w:line="440" w:lineRule="exac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文档类型：□ 草拟   ■正式   □核发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E31397" w:rsidRPr="0049390C" w:rsidRDefault="00E31397" w:rsidP="009A48F3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发文范围：□ 部门  ■ 公司 □ 外部</w:t>
            </w:r>
          </w:p>
        </w:tc>
      </w:tr>
      <w:tr w:rsidR="00E31397" w:rsidRPr="000C328E" w:rsidTr="009E221D">
        <w:trPr>
          <w:trHeight w:val="580"/>
        </w:trPr>
        <w:tc>
          <w:tcPr>
            <w:tcW w:w="4957" w:type="dxa"/>
            <w:shd w:val="clear" w:color="auto" w:fill="auto"/>
            <w:vAlign w:val="center"/>
          </w:tcPr>
          <w:p w:rsidR="00E31397" w:rsidRPr="0049390C" w:rsidRDefault="00E31397" w:rsidP="009A48F3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提交部门：人力资源部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E31397" w:rsidRPr="0049390C" w:rsidRDefault="00E31397" w:rsidP="009A48F3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文档版本：V1.0</w:t>
            </w:r>
          </w:p>
        </w:tc>
      </w:tr>
      <w:tr w:rsidR="00E31397" w:rsidRPr="000C328E" w:rsidTr="009E221D">
        <w:trPr>
          <w:trHeight w:val="580"/>
        </w:trPr>
        <w:tc>
          <w:tcPr>
            <w:tcW w:w="4957" w:type="dxa"/>
            <w:shd w:val="clear" w:color="auto" w:fill="auto"/>
            <w:vAlign w:val="center"/>
          </w:tcPr>
          <w:p w:rsidR="00E31397" w:rsidRPr="0049390C" w:rsidRDefault="00E31397" w:rsidP="009A48F3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提交日期：2012年</w:t>
            </w:r>
            <w:r w:rsidR="007B11BD" w:rsidRPr="0049390C">
              <w:rPr>
                <w:rFonts w:ascii="宋体" w:hAnsi="宋体" w:hint="eastAsia"/>
                <w:b/>
                <w:color w:val="000000"/>
                <w:szCs w:val="21"/>
              </w:rPr>
              <w:t>06</w:t>
            </w: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月</w:t>
            </w:r>
            <w:r w:rsidR="007B11BD" w:rsidRPr="0049390C">
              <w:rPr>
                <w:rFonts w:ascii="宋体" w:hAnsi="宋体" w:hint="eastAsia"/>
                <w:b/>
                <w:color w:val="000000"/>
                <w:szCs w:val="21"/>
              </w:rPr>
              <w:t>08</w:t>
            </w: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日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E31397" w:rsidRPr="0049390C" w:rsidRDefault="00E31397" w:rsidP="009A48F3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备案部门：行政部</w:t>
            </w:r>
          </w:p>
        </w:tc>
      </w:tr>
      <w:tr w:rsidR="00E31397" w:rsidRPr="000C328E" w:rsidTr="009E221D">
        <w:trPr>
          <w:trHeight w:val="580"/>
        </w:trPr>
        <w:tc>
          <w:tcPr>
            <w:tcW w:w="4957" w:type="dxa"/>
            <w:shd w:val="clear" w:color="auto" w:fill="auto"/>
            <w:vAlign w:val="center"/>
          </w:tcPr>
          <w:p w:rsidR="00E31397" w:rsidRPr="0049390C" w:rsidRDefault="00E31397" w:rsidP="009A48F3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提交人：</w:t>
            </w:r>
            <w:r w:rsidR="007B11BD" w:rsidRPr="0049390C">
              <w:rPr>
                <w:rFonts w:ascii="宋体" w:hAnsi="宋体" w:hint="eastAsia"/>
                <w:b/>
                <w:color w:val="000000"/>
                <w:szCs w:val="21"/>
              </w:rPr>
              <w:t>江丽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E31397" w:rsidRPr="0049390C" w:rsidRDefault="00E31397" w:rsidP="009A48F3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核发（总裁）：</w:t>
            </w:r>
          </w:p>
        </w:tc>
      </w:tr>
      <w:tr w:rsidR="00E31397" w:rsidRPr="000C328E" w:rsidTr="009E221D">
        <w:trPr>
          <w:trHeight w:val="580"/>
        </w:trPr>
        <w:tc>
          <w:tcPr>
            <w:tcW w:w="4957" w:type="dxa"/>
            <w:shd w:val="clear" w:color="auto" w:fill="auto"/>
            <w:vAlign w:val="center"/>
          </w:tcPr>
          <w:p w:rsidR="00E31397" w:rsidRPr="0049390C" w:rsidRDefault="00E31397" w:rsidP="00FB25AA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实施起止日：201</w:t>
            </w:r>
            <w:r w:rsidR="00AC0445" w:rsidRPr="0049390C">
              <w:rPr>
                <w:rFonts w:ascii="宋体" w:hAnsi="宋体" w:hint="eastAsia"/>
                <w:b/>
                <w:color w:val="000000"/>
                <w:szCs w:val="21"/>
              </w:rPr>
              <w:t>2年6月</w:t>
            </w:r>
            <w:r w:rsidR="00FB25AA" w:rsidRPr="0049390C">
              <w:rPr>
                <w:rFonts w:ascii="宋体" w:hAnsi="宋体" w:hint="eastAsia"/>
                <w:b/>
                <w:color w:val="000000"/>
                <w:szCs w:val="21"/>
              </w:rPr>
              <w:t>11</w:t>
            </w:r>
            <w:r w:rsidR="00AC0445" w:rsidRPr="0049390C">
              <w:rPr>
                <w:rFonts w:ascii="宋体" w:hAnsi="宋体" w:hint="eastAsia"/>
                <w:b/>
                <w:color w:val="000000"/>
                <w:szCs w:val="21"/>
              </w:rPr>
              <w:t>日</w:t>
            </w: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~</w:t>
            </w:r>
            <w:r w:rsidR="00AC0445" w:rsidRPr="0049390C">
              <w:rPr>
                <w:rFonts w:ascii="宋体" w:hAnsi="宋体" w:hint="eastAsia"/>
                <w:b/>
                <w:color w:val="000000"/>
                <w:szCs w:val="21"/>
              </w:rPr>
              <w:t>2014年</w:t>
            </w:r>
            <w:r w:rsidR="00FB25AA" w:rsidRPr="0049390C">
              <w:rPr>
                <w:rFonts w:ascii="宋体" w:hAnsi="宋体" w:hint="eastAsia"/>
                <w:b/>
                <w:color w:val="000000"/>
                <w:szCs w:val="21"/>
              </w:rPr>
              <w:t>6</w:t>
            </w:r>
            <w:r w:rsidR="00AC0445" w:rsidRPr="0049390C">
              <w:rPr>
                <w:rFonts w:ascii="宋体" w:hAnsi="宋体" w:hint="eastAsia"/>
                <w:b/>
                <w:color w:val="000000"/>
                <w:szCs w:val="21"/>
              </w:rPr>
              <w:t>月</w:t>
            </w:r>
            <w:r w:rsidR="00FB25AA" w:rsidRPr="0049390C">
              <w:rPr>
                <w:rFonts w:ascii="宋体" w:hAnsi="宋体" w:hint="eastAsia"/>
                <w:b/>
                <w:color w:val="000000"/>
                <w:szCs w:val="21"/>
              </w:rPr>
              <w:t>11</w:t>
            </w:r>
            <w:r w:rsidR="00AC0445" w:rsidRPr="0049390C">
              <w:rPr>
                <w:rFonts w:ascii="宋体" w:hAnsi="宋体" w:hint="eastAsia"/>
                <w:b/>
                <w:color w:val="000000"/>
                <w:szCs w:val="21"/>
              </w:rPr>
              <w:t>日</w:t>
            </w:r>
          </w:p>
        </w:tc>
        <w:tc>
          <w:tcPr>
            <w:tcW w:w="4361" w:type="dxa"/>
            <w:shd w:val="clear" w:color="auto" w:fill="auto"/>
            <w:vAlign w:val="center"/>
          </w:tcPr>
          <w:p w:rsidR="00E31397" w:rsidRPr="0049390C" w:rsidRDefault="00E31397" w:rsidP="009A48F3">
            <w:pPr>
              <w:spacing w:line="4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 w:rsidRPr="0049390C">
              <w:rPr>
                <w:rFonts w:ascii="宋体" w:hAnsi="宋体" w:hint="eastAsia"/>
                <w:b/>
                <w:color w:val="000000"/>
                <w:szCs w:val="21"/>
              </w:rPr>
              <w:t>有效范围：公司全体</w:t>
            </w:r>
          </w:p>
        </w:tc>
      </w:tr>
    </w:tbl>
    <w:p w:rsidR="00E31397" w:rsidRDefault="00E31397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E31397" w:rsidRDefault="00E31397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E31397" w:rsidRDefault="00E31397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E31397" w:rsidRDefault="00E31397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E31397" w:rsidRDefault="00E31397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E31397" w:rsidRDefault="00E31397" w:rsidP="00E31397">
      <w:pPr>
        <w:widowControl/>
        <w:spacing w:before="100" w:beforeAutospacing="1" w:after="100" w:afterAutospacing="1" w:line="225" w:lineRule="atLeast"/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</w:p>
    <w:p w:rsidR="00E31397" w:rsidRPr="007F0D99" w:rsidRDefault="00E31397" w:rsidP="00E31397">
      <w:pPr>
        <w:widowControl/>
        <w:spacing w:before="100" w:beforeAutospacing="1" w:after="100" w:afterAutospacing="1"/>
        <w:jc w:val="center"/>
        <w:rPr>
          <w:rFonts w:ascii="宋体" w:hAnsi="宋体" w:cs="宋体"/>
          <w:color w:val="000000"/>
          <w:kern w:val="0"/>
          <w:sz w:val="30"/>
          <w:szCs w:val="30"/>
        </w:rPr>
      </w:pPr>
      <w:bookmarkStart w:id="0" w:name="_GoBack"/>
      <w:bookmarkEnd w:id="0"/>
      <w:r w:rsidRPr="007F0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lastRenderedPageBreak/>
        <w:t>“</w:t>
      </w:r>
      <w:r w:rsidR="007D4CA0"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教育</w:t>
      </w: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基金</w:t>
      </w:r>
      <w:r w:rsidRPr="007F0D99">
        <w:rPr>
          <w:rFonts w:ascii="宋体" w:hAnsi="宋体" w:cs="宋体" w:hint="eastAsia"/>
          <w:b/>
          <w:bCs/>
          <w:color w:val="000000"/>
          <w:kern w:val="0"/>
          <w:sz w:val="30"/>
          <w:szCs w:val="30"/>
        </w:rPr>
        <w:t>”管理办法</w:t>
      </w:r>
    </w:p>
    <w:p w:rsidR="00E31397" w:rsidRPr="00DD0A32" w:rsidRDefault="00E31397" w:rsidP="00E3139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第一条 目的</w:t>
      </w:r>
    </w:p>
    <w:p w:rsidR="00FC3855" w:rsidRDefault="00E31397">
      <w:pPr>
        <w:pStyle w:val="a6"/>
        <w:widowControl/>
        <w:spacing w:line="360" w:lineRule="auto"/>
        <w:ind w:leftChars="340" w:left="714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为进一步提升员工职业素质和专业技能，满足公司</w:t>
      </w:r>
      <w:r w:rsidR="00B05EDD">
        <w:rPr>
          <w:rFonts w:ascii="宋体" w:hAnsi="宋体" w:hint="eastAsia"/>
          <w:sz w:val="24"/>
        </w:rPr>
        <w:t>构建学习型组织</w:t>
      </w:r>
      <w:r>
        <w:rPr>
          <w:rFonts w:ascii="宋体" w:hAnsi="宋体" w:hint="eastAsia"/>
          <w:sz w:val="24"/>
        </w:rPr>
        <w:t>战略发展对员工能力素质</w:t>
      </w:r>
      <w:r w:rsidR="00B05EDD">
        <w:rPr>
          <w:rFonts w:ascii="宋体" w:hAnsi="宋体" w:hint="eastAsia"/>
          <w:sz w:val="24"/>
        </w:rPr>
        <w:t>及敬业度</w:t>
      </w:r>
      <w:r>
        <w:rPr>
          <w:rFonts w:ascii="宋体" w:hAnsi="宋体" w:hint="eastAsia"/>
          <w:sz w:val="24"/>
        </w:rPr>
        <w:t>的需要，</w:t>
      </w:r>
      <w:r w:rsidRPr="00DD0A32">
        <w:rPr>
          <w:rFonts w:ascii="宋体" w:hAnsi="宋体" w:hint="eastAsia"/>
          <w:sz w:val="24"/>
        </w:rPr>
        <w:t>公司特设立“</w:t>
      </w:r>
      <w:r w:rsidR="007D4CA0">
        <w:rPr>
          <w:rFonts w:ascii="宋体" w:hAnsi="宋体" w:hint="eastAsia"/>
          <w:b/>
          <w:sz w:val="24"/>
        </w:rPr>
        <w:t>教育</w:t>
      </w:r>
      <w:r>
        <w:rPr>
          <w:rFonts w:ascii="宋体" w:hAnsi="宋体" w:hint="eastAsia"/>
          <w:b/>
          <w:sz w:val="24"/>
        </w:rPr>
        <w:t>基金</w:t>
      </w:r>
      <w:r w:rsidRPr="00DD0A32">
        <w:rPr>
          <w:rFonts w:ascii="宋体" w:hAnsi="宋体" w:hint="eastAsia"/>
          <w:sz w:val="24"/>
        </w:rPr>
        <w:t>”。为提高基金运行效率，规范操作流程，特制定本管理办法。</w:t>
      </w:r>
    </w:p>
    <w:p w:rsidR="00E31397" w:rsidRPr="00DD0A32" w:rsidRDefault="00E31397" w:rsidP="00E3139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第二条 适用范围</w:t>
      </w:r>
    </w:p>
    <w:p w:rsidR="00E31397" w:rsidRDefault="00E31397" w:rsidP="00FA4B08">
      <w:pPr>
        <w:pStyle w:val="a6"/>
        <w:widowControl/>
        <w:spacing w:line="360" w:lineRule="auto"/>
        <w:ind w:leftChars="-10" w:left="-21" w:firstLineChars="350" w:firstLine="840"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sz w:val="24"/>
        </w:rPr>
        <w:t>服务满</w:t>
      </w:r>
      <w:r w:rsidR="00FA4B08">
        <w:rPr>
          <w:rFonts w:ascii="宋体" w:hAnsi="宋体" w:hint="eastAsia"/>
          <w:sz w:val="24"/>
        </w:rPr>
        <w:t>6</w:t>
      </w:r>
      <w:r w:rsidRPr="00DD0A32">
        <w:rPr>
          <w:rFonts w:ascii="宋体" w:hAnsi="宋体" w:hint="eastAsia"/>
          <w:sz w:val="24"/>
        </w:rPr>
        <w:t>个月的</w:t>
      </w:r>
      <w:r>
        <w:rPr>
          <w:rFonts w:ascii="宋体" w:hAnsi="宋体" w:hint="eastAsia"/>
          <w:sz w:val="24"/>
        </w:rPr>
        <w:t>正式</w:t>
      </w:r>
      <w:r w:rsidRPr="00DD0A32">
        <w:rPr>
          <w:rFonts w:ascii="宋体" w:hAnsi="宋体" w:hint="eastAsia"/>
          <w:sz w:val="24"/>
        </w:rPr>
        <w:t>员工</w:t>
      </w:r>
      <w:r w:rsidR="00280859">
        <w:rPr>
          <w:rFonts w:ascii="宋体" w:hAnsi="宋体" w:hint="eastAsia"/>
          <w:sz w:val="24"/>
        </w:rPr>
        <w:t>,且</w:t>
      </w:r>
      <w:r w:rsidR="00FA4B08">
        <w:rPr>
          <w:rFonts w:ascii="宋体" w:hAnsi="宋体" w:hint="eastAsia"/>
          <w:sz w:val="24"/>
        </w:rPr>
        <w:t>在任职</w:t>
      </w:r>
      <w:r w:rsidR="00280859">
        <w:rPr>
          <w:rFonts w:ascii="宋体" w:hAnsi="宋体" w:hint="eastAsia"/>
          <w:sz w:val="24"/>
        </w:rPr>
        <w:t>期间获</w:t>
      </w:r>
      <w:r w:rsidR="00FA4B08">
        <w:rPr>
          <w:rFonts w:ascii="宋体" w:hAnsi="宋体" w:hint="eastAsia"/>
          <w:sz w:val="24"/>
        </w:rPr>
        <w:t>《</w:t>
      </w:r>
      <w:r w:rsidR="00280859">
        <w:rPr>
          <w:rFonts w:ascii="宋体" w:hAnsi="宋体" w:hint="eastAsia"/>
          <w:sz w:val="24"/>
        </w:rPr>
        <w:t>录取通知书</w:t>
      </w:r>
      <w:r w:rsidR="00FA4B08">
        <w:rPr>
          <w:rFonts w:ascii="宋体" w:hAnsi="宋体" w:hint="eastAsia"/>
          <w:sz w:val="24"/>
        </w:rPr>
        <w:t>》</w:t>
      </w:r>
      <w:r w:rsidRPr="00DC050B">
        <w:rPr>
          <w:rFonts w:ascii="宋体" w:hAnsi="宋体" w:hint="eastAsia"/>
          <w:color w:val="000000" w:themeColor="text1"/>
          <w:sz w:val="24"/>
        </w:rPr>
        <w:t>；</w:t>
      </w:r>
    </w:p>
    <w:p w:rsidR="00E31397" w:rsidRPr="00DD0A32" w:rsidRDefault="00E31397" w:rsidP="00E3139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第三条 职责</w:t>
      </w:r>
    </w:p>
    <w:p w:rsidR="00E31397" w:rsidRPr="00DD0A32" w:rsidRDefault="007D4CA0" w:rsidP="00FA4B08">
      <w:pPr>
        <w:widowControl/>
        <w:numPr>
          <w:ilvl w:val="0"/>
          <w:numId w:val="1"/>
        </w:numPr>
        <w:spacing w:line="360" w:lineRule="auto"/>
        <w:ind w:left="851" w:hanging="426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公司成立教育</w:t>
      </w:r>
      <w:r w:rsidR="00E31397">
        <w:rPr>
          <w:rFonts w:ascii="宋体" w:hAnsi="宋体" w:cs="宋体" w:hint="eastAsia"/>
          <w:color w:val="000000"/>
          <w:kern w:val="0"/>
          <w:sz w:val="24"/>
        </w:rPr>
        <w:t>基金</w:t>
      </w:r>
      <w:r w:rsidR="00E31397" w:rsidRPr="00DD0A32">
        <w:rPr>
          <w:rFonts w:ascii="宋体" w:hAnsi="宋体" w:cs="宋体" w:hint="eastAsia"/>
          <w:color w:val="000000"/>
          <w:kern w:val="0"/>
          <w:sz w:val="24"/>
        </w:rPr>
        <w:t>管理委员会（简称“管委会”</w:t>
      </w:r>
      <w:r w:rsidR="00E31397" w:rsidRPr="00DD0A32">
        <w:rPr>
          <w:rFonts w:ascii="宋体" w:hAnsi="宋体" w:cs="宋体"/>
          <w:color w:val="000000"/>
          <w:kern w:val="0"/>
          <w:sz w:val="24"/>
        </w:rPr>
        <w:t>）</w:t>
      </w:r>
      <w:r w:rsidR="00E31397" w:rsidRPr="00DD0A32">
        <w:rPr>
          <w:rFonts w:ascii="宋体" w:hAnsi="宋体" w:cs="宋体" w:hint="eastAsia"/>
          <w:color w:val="000000"/>
          <w:kern w:val="0"/>
          <w:sz w:val="24"/>
        </w:rPr>
        <w:t>，管委会的成员为：公司总裁、副总裁、人事行政总监</w:t>
      </w:r>
      <w:r w:rsidR="00E56AFD">
        <w:rPr>
          <w:rFonts w:ascii="宋体" w:hAnsi="宋体" w:cs="宋体" w:hint="eastAsia"/>
          <w:color w:val="000000"/>
          <w:kern w:val="0"/>
          <w:sz w:val="24"/>
        </w:rPr>
        <w:t>、</w:t>
      </w:r>
      <w:r w:rsidR="00D940F8">
        <w:rPr>
          <w:rFonts w:ascii="宋体" w:hAnsi="宋体" w:cs="宋体" w:hint="eastAsia"/>
          <w:color w:val="000000"/>
          <w:kern w:val="0"/>
          <w:sz w:val="24"/>
        </w:rPr>
        <w:t>人力资源部经理</w:t>
      </w:r>
      <w:r w:rsidR="00E31397" w:rsidRPr="00DD0A32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E31397" w:rsidRPr="00DD0A32" w:rsidRDefault="00E31397" w:rsidP="00FA4B08">
      <w:pPr>
        <w:widowControl/>
        <w:numPr>
          <w:ilvl w:val="0"/>
          <w:numId w:val="1"/>
        </w:numPr>
        <w:spacing w:line="360" w:lineRule="auto"/>
        <w:ind w:left="851" w:hanging="426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管委会的职责：负责本管理办法的审核批准、对申请者资格和额度的审核；</w:t>
      </w:r>
    </w:p>
    <w:p w:rsidR="00E31397" w:rsidRPr="00DD0A32" w:rsidRDefault="00E31397" w:rsidP="00FA4B08">
      <w:pPr>
        <w:widowControl/>
        <w:numPr>
          <w:ilvl w:val="0"/>
          <w:numId w:val="1"/>
        </w:numPr>
        <w:spacing w:line="360" w:lineRule="auto"/>
        <w:ind w:left="851" w:hanging="426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人力资源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部负责该办法的日常执行工作</w:t>
      </w:r>
      <w:r>
        <w:rPr>
          <w:rFonts w:ascii="宋体" w:hAnsi="宋体" w:cs="宋体" w:hint="eastAsia"/>
          <w:color w:val="000000"/>
          <w:kern w:val="0"/>
          <w:sz w:val="24"/>
        </w:rPr>
        <w:t>：</w:t>
      </w:r>
    </w:p>
    <w:p w:rsidR="00E31397" w:rsidRPr="00DD0A32" w:rsidRDefault="00E31397" w:rsidP="00FA4B08">
      <w:pPr>
        <w:pStyle w:val="a6"/>
        <w:widowControl/>
        <w:numPr>
          <w:ilvl w:val="0"/>
          <w:numId w:val="3"/>
        </w:numPr>
        <w:spacing w:line="360" w:lineRule="auto"/>
        <w:ind w:left="851"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审查员工向人力资源部提交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《</w:t>
      </w:r>
      <w:r w:rsidRPr="00781E00">
        <w:rPr>
          <w:rFonts w:ascii="宋体" w:hAnsi="宋体" w:hint="eastAsia"/>
          <w:sz w:val="24"/>
        </w:rPr>
        <w:t>入学通知书</w:t>
      </w:r>
      <w:r>
        <w:rPr>
          <w:rFonts w:ascii="宋体" w:hAnsi="宋体" w:cs="宋体" w:hint="eastAsia"/>
          <w:color w:val="000000"/>
          <w:kern w:val="0"/>
          <w:sz w:val="24"/>
        </w:rPr>
        <w:t>》原件，并</w:t>
      </w:r>
      <w:r w:rsidR="00FA4B08">
        <w:rPr>
          <w:rFonts w:ascii="宋体" w:hAnsi="宋体" w:cs="宋体" w:hint="eastAsia"/>
          <w:color w:val="000000"/>
          <w:kern w:val="0"/>
          <w:sz w:val="24"/>
        </w:rPr>
        <w:t>归档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E31397" w:rsidRPr="00414D76" w:rsidRDefault="00E31397" w:rsidP="00FA4B08">
      <w:pPr>
        <w:pStyle w:val="a6"/>
        <w:widowControl/>
        <w:numPr>
          <w:ilvl w:val="0"/>
          <w:numId w:val="3"/>
        </w:numPr>
        <w:spacing w:line="360" w:lineRule="auto"/>
        <w:ind w:left="851"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781E00">
        <w:rPr>
          <w:rFonts w:ascii="宋体" w:hAnsi="宋体" w:hint="eastAsia"/>
          <w:sz w:val="24"/>
        </w:rPr>
        <w:t>对于符合条件的，报送</w:t>
      </w:r>
      <w:r>
        <w:rPr>
          <w:rFonts w:ascii="宋体" w:hAnsi="宋体" w:hint="eastAsia"/>
          <w:sz w:val="24"/>
        </w:rPr>
        <w:t>管委会审批后，</w:t>
      </w:r>
      <w:r w:rsidR="00FA4B08"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个工作日</w:t>
      </w:r>
      <w:r w:rsidR="00FA4B08">
        <w:rPr>
          <w:rFonts w:ascii="宋体" w:hAnsi="宋体" w:hint="eastAsia"/>
          <w:sz w:val="24"/>
        </w:rPr>
        <w:t>向</w:t>
      </w:r>
      <w:r>
        <w:rPr>
          <w:rFonts w:ascii="宋体" w:hAnsi="宋体" w:cs="宋体" w:hint="eastAsia"/>
          <w:color w:val="000000"/>
          <w:kern w:val="0"/>
          <w:sz w:val="24"/>
        </w:rPr>
        <w:t>员工</w:t>
      </w:r>
      <w:r w:rsidR="00FA4B08">
        <w:rPr>
          <w:rFonts w:ascii="宋体" w:hAnsi="宋体" w:cs="宋体" w:hint="eastAsia"/>
          <w:color w:val="000000"/>
          <w:kern w:val="0"/>
          <w:sz w:val="24"/>
        </w:rPr>
        <w:t>反馈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审核意见</w:t>
      </w:r>
      <w:r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E31397" w:rsidRPr="00E92126" w:rsidRDefault="00E31397" w:rsidP="00FA4B08">
      <w:pPr>
        <w:pStyle w:val="a6"/>
        <w:widowControl/>
        <w:numPr>
          <w:ilvl w:val="0"/>
          <w:numId w:val="3"/>
        </w:numPr>
        <w:spacing w:line="360" w:lineRule="auto"/>
        <w:ind w:left="851"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发起《拨款通知书》，</w:t>
      </w:r>
      <w:r>
        <w:rPr>
          <w:rFonts w:ascii="宋体" w:hAnsi="宋体" w:cs="宋体" w:hint="eastAsia"/>
          <w:color w:val="000000"/>
          <w:kern w:val="0"/>
          <w:sz w:val="24"/>
        </w:rPr>
        <w:t>并进行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信息公示；</w:t>
      </w:r>
    </w:p>
    <w:p w:rsidR="00E31397" w:rsidRPr="00F70613" w:rsidRDefault="00E31397" w:rsidP="00FA4B08">
      <w:pPr>
        <w:widowControl/>
        <w:numPr>
          <w:ilvl w:val="0"/>
          <w:numId w:val="1"/>
        </w:numPr>
        <w:spacing w:line="360" w:lineRule="auto"/>
        <w:ind w:left="851" w:hanging="426"/>
        <w:jc w:val="left"/>
        <w:rPr>
          <w:rFonts w:ascii="宋体" w:hAnsi="宋体"/>
          <w:sz w:val="24"/>
        </w:rPr>
      </w:pPr>
      <w:r w:rsidRPr="00F70613">
        <w:rPr>
          <w:rFonts w:ascii="宋体" w:hAnsi="宋体" w:hint="eastAsia"/>
          <w:sz w:val="24"/>
        </w:rPr>
        <w:t>财务部职责：</w:t>
      </w:r>
    </w:p>
    <w:p w:rsidR="00E31397" w:rsidRDefault="00E31397" w:rsidP="00FA4B08">
      <w:pPr>
        <w:pStyle w:val="a6"/>
        <w:widowControl/>
        <w:numPr>
          <w:ilvl w:val="0"/>
          <w:numId w:val="3"/>
        </w:numPr>
        <w:spacing w:line="360" w:lineRule="auto"/>
        <w:ind w:left="851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负责款项的发放及</w:t>
      </w:r>
      <w:r w:rsidRPr="00DD0A32">
        <w:rPr>
          <w:rFonts w:ascii="宋体" w:hAnsi="宋体" w:hint="eastAsia"/>
          <w:sz w:val="24"/>
        </w:rPr>
        <w:t>执行情况督促；</w:t>
      </w:r>
    </w:p>
    <w:p w:rsidR="00E31397" w:rsidRPr="00DD0A32" w:rsidRDefault="00E31397" w:rsidP="00E31397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第四条 工作程序</w:t>
      </w:r>
    </w:p>
    <w:p w:rsidR="00E31397" w:rsidRPr="00DD0A32" w:rsidRDefault="00FA4B08" w:rsidP="00FA4B08">
      <w:pPr>
        <w:widowControl/>
        <w:spacing w:line="360" w:lineRule="auto"/>
        <w:ind w:leftChars="202" w:left="849" w:hangingChars="177" w:hanging="425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sz w:val="24"/>
        </w:rPr>
        <w:t>1、</w:t>
      </w:r>
      <w:r w:rsidR="007D4CA0">
        <w:rPr>
          <w:rFonts w:ascii="宋体" w:hAnsi="宋体" w:hint="eastAsia"/>
          <w:sz w:val="24"/>
        </w:rPr>
        <w:t>教育</w:t>
      </w:r>
      <w:r w:rsidR="00E31397">
        <w:rPr>
          <w:rFonts w:ascii="宋体" w:hAnsi="宋体" w:hint="eastAsia"/>
          <w:sz w:val="24"/>
        </w:rPr>
        <w:t>基金的额度</w:t>
      </w:r>
      <w:r w:rsidR="00E31397" w:rsidRPr="00DD0A32">
        <w:rPr>
          <w:rFonts w:ascii="宋体" w:hAnsi="宋体" w:cs="宋体" w:hint="eastAsia"/>
          <w:color w:val="000000"/>
          <w:kern w:val="0"/>
          <w:sz w:val="24"/>
        </w:rPr>
        <w:t>：</w:t>
      </w:r>
    </w:p>
    <w:p w:rsidR="00C42193" w:rsidRPr="009929A6" w:rsidRDefault="00E31397" w:rsidP="00FA4B08">
      <w:pPr>
        <w:widowControl/>
        <w:spacing w:line="360" w:lineRule="auto"/>
        <w:ind w:left="851" w:firstLineChars="1" w:firstLine="2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据公司经营状况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 w:rsidR="007D4CA0">
        <w:rPr>
          <w:rFonts w:ascii="宋体" w:hAnsi="宋体" w:hint="eastAsia"/>
          <w:sz w:val="24"/>
        </w:rPr>
        <w:t>教育</w:t>
      </w:r>
      <w:r>
        <w:rPr>
          <w:rFonts w:ascii="宋体" w:hAnsi="宋体" w:hint="eastAsia"/>
          <w:sz w:val="24"/>
        </w:rPr>
        <w:t>基金</w:t>
      </w:r>
      <w:r w:rsidRPr="00781E00">
        <w:rPr>
          <w:rFonts w:ascii="宋体" w:hAnsi="宋体" w:hint="eastAsia"/>
          <w:sz w:val="24"/>
        </w:rPr>
        <w:t>额度</w:t>
      </w:r>
      <w:r>
        <w:rPr>
          <w:rFonts w:ascii="宋体" w:hAnsi="宋体" w:hint="eastAsia"/>
          <w:sz w:val="24"/>
        </w:rPr>
        <w:t>将</w:t>
      </w:r>
      <w:r w:rsidRPr="00781E00">
        <w:rPr>
          <w:rFonts w:ascii="宋体" w:hAnsi="宋体" w:hint="eastAsia"/>
          <w:sz w:val="24"/>
        </w:rPr>
        <w:t>依据岗位职级和教育类型而定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，管委会每年1月份确定</w:t>
      </w:r>
      <w:r>
        <w:rPr>
          <w:rFonts w:ascii="宋体" w:hAnsi="宋体" w:hint="eastAsia"/>
          <w:sz w:val="24"/>
        </w:rPr>
        <w:t>每个职级每年</w:t>
      </w:r>
      <w:r w:rsidRPr="00781E00">
        <w:rPr>
          <w:rFonts w:ascii="宋体" w:hAnsi="宋体" w:hint="eastAsia"/>
          <w:sz w:val="24"/>
        </w:rPr>
        <w:t>的名额</w:t>
      </w:r>
      <w:r>
        <w:rPr>
          <w:rFonts w:ascii="宋体" w:hAnsi="宋体" w:hint="eastAsia"/>
          <w:sz w:val="24"/>
        </w:rPr>
        <w:t>，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并公告全体同事：</w:t>
      </w:r>
      <w:r w:rsidRPr="009929A6">
        <w:rPr>
          <w:rFonts w:ascii="宋体" w:hAnsi="宋体" w:cs="宋体"/>
          <w:b/>
          <w:color w:val="FF0000"/>
          <w:kern w:val="0"/>
          <w:sz w:val="24"/>
        </w:rPr>
        <w:t>2012年</w:t>
      </w:r>
      <w:r w:rsidR="007D4CA0">
        <w:rPr>
          <w:rFonts w:ascii="宋体" w:hAnsi="宋体" w:cs="宋体" w:hint="eastAsia"/>
          <w:b/>
          <w:color w:val="FF0000"/>
          <w:kern w:val="0"/>
          <w:sz w:val="24"/>
        </w:rPr>
        <w:t>教育</w:t>
      </w:r>
      <w:r w:rsidRPr="009929A6">
        <w:rPr>
          <w:rFonts w:ascii="宋体" w:hAnsi="宋体" w:cs="宋体" w:hint="eastAsia"/>
          <w:b/>
          <w:color w:val="FF0000"/>
          <w:kern w:val="0"/>
          <w:sz w:val="24"/>
        </w:rPr>
        <w:t>基金额度为7</w:t>
      </w:r>
      <w:r w:rsidRPr="009929A6">
        <w:rPr>
          <w:rFonts w:ascii="宋体" w:hAnsi="宋体" w:cs="宋体"/>
          <w:b/>
          <w:color w:val="FF0000"/>
          <w:kern w:val="0"/>
          <w:sz w:val="24"/>
        </w:rPr>
        <w:t>0万</w:t>
      </w:r>
      <w:r w:rsidR="009929A6" w:rsidRPr="00AF46D6">
        <w:rPr>
          <w:rFonts w:ascii="宋体" w:hAnsi="宋体" w:cs="宋体" w:hint="eastAsia"/>
          <w:b/>
          <w:kern w:val="0"/>
          <w:sz w:val="24"/>
        </w:rPr>
        <w:t>。</w:t>
      </w:r>
    </w:p>
    <w:p w:rsidR="00E31397" w:rsidRPr="00C42193" w:rsidRDefault="00C42193" w:rsidP="00FA4B08">
      <w:pPr>
        <w:widowControl/>
        <w:spacing w:line="360" w:lineRule="auto"/>
        <w:ind w:leftChars="202" w:left="849" w:hangingChars="177" w:hanging="425"/>
        <w:jc w:val="left"/>
        <w:rPr>
          <w:rFonts w:ascii="宋体" w:hAnsi="宋体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2、</w:t>
      </w:r>
      <w:r w:rsidR="007D4CA0">
        <w:rPr>
          <w:rFonts w:ascii="宋体" w:hAnsi="宋体" w:cs="Arial" w:hint="eastAsia"/>
          <w:color w:val="000000"/>
          <w:kern w:val="0"/>
          <w:sz w:val="24"/>
        </w:rPr>
        <w:t>教育</w:t>
      </w:r>
      <w:r w:rsidR="00E31397" w:rsidRPr="00C42193">
        <w:rPr>
          <w:rFonts w:ascii="宋体" w:hAnsi="宋体" w:cs="Arial" w:hint="eastAsia"/>
          <w:color w:val="000000"/>
          <w:kern w:val="0"/>
          <w:sz w:val="24"/>
        </w:rPr>
        <w:t>内容及执行标准：</w:t>
      </w:r>
    </w:p>
    <w:p w:rsidR="00E31397" w:rsidRPr="00A41E49" w:rsidRDefault="00FA4B08" w:rsidP="00FA4B08">
      <w:pPr>
        <w:widowControl/>
        <w:tabs>
          <w:tab w:val="left" w:pos="3119"/>
        </w:tabs>
        <w:spacing w:line="360" w:lineRule="auto"/>
        <w:ind w:leftChars="269" w:left="1405" w:hangingChars="350" w:hanging="840"/>
        <w:jc w:val="left"/>
        <w:rPr>
          <w:rFonts w:ascii="宋体" w:hAnsi="宋体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（1）</w:t>
      </w:r>
      <w:r w:rsidR="007D4CA0">
        <w:rPr>
          <w:rFonts w:ascii="宋体" w:hAnsi="宋体" w:hint="eastAsia"/>
          <w:sz w:val="24"/>
        </w:rPr>
        <w:t>、</w:t>
      </w:r>
      <w:r w:rsidR="00E31397" w:rsidRPr="00A41E49">
        <w:rPr>
          <w:rFonts w:ascii="宋体" w:hAnsi="宋体" w:hint="eastAsia"/>
          <w:sz w:val="24"/>
        </w:rPr>
        <w:t>内容界定：因工作需要，进行</w:t>
      </w:r>
      <w:r>
        <w:rPr>
          <w:rFonts w:ascii="宋体" w:hAnsi="宋体" w:hint="eastAsia"/>
          <w:sz w:val="24"/>
        </w:rPr>
        <w:t>专升本、</w:t>
      </w:r>
      <w:r w:rsidR="00E31397" w:rsidRPr="008C568A">
        <w:rPr>
          <w:rFonts w:ascii="宋体" w:hAnsi="宋体" w:hint="eastAsia"/>
          <w:color w:val="FF0000"/>
          <w:sz w:val="24"/>
        </w:rPr>
        <w:t>研究生</w:t>
      </w:r>
      <w:r w:rsidR="00E31397" w:rsidRPr="00A41E49">
        <w:rPr>
          <w:rFonts w:ascii="宋体" w:hAnsi="宋体" w:hint="eastAsia"/>
          <w:sz w:val="24"/>
        </w:rPr>
        <w:t>教育、在职</w:t>
      </w:r>
      <w:r w:rsidR="00E31397" w:rsidRPr="008C568A">
        <w:rPr>
          <w:rFonts w:ascii="宋体" w:hAnsi="宋体" w:hint="eastAsia"/>
          <w:color w:val="FF0000"/>
          <w:sz w:val="24"/>
        </w:rPr>
        <w:t>MBA、EMBA</w:t>
      </w:r>
      <w:r w:rsidR="00E31397" w:rsidRPr="00A41E49">
        <w:rPr>
          <w:rFonts w:ascii="宋体" w:hAnsi="宋体" w:hint="eastAsia"/>
          <w:sz w:val="24"/>
        </w:rPr>
        <w:t>进修等</w:t>
      </w:r>
      <w:r w:rsidR="00AF46D6">
        <w:rPr>
          <w:rFonts w:ascii="宋体" w:hAnsi="宋体" w:hint="eastAsia"/>
          <w:sz w:val="24"/>
        </w:rPr>
        <w:t>。</w:t>
      </w:r>
    </w:p>
    <w:p w:rsidR="00E31397" w:rsidRPr="00A41E49" w:rsidRDefault="00FA4B08" w:rsidP="00FA4B08">
      <w:pPr>
        <w:widowControl/>
        <w:tabs>
          <w:tab w:val="left" w:pos="3119"/>
        </w:tabs>
        <w:spacing w:line="360" w:lineRule="auto"/>
        <w:ind w:leftChars="269" w:left="1405" w:hangingChars="350" w:hanging="840"/>
        <w:jc w:val="left"/>
        <w:rPr>
          <w:rFonts w:ascii="宋体" w:hAnsi="宋体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）</w:t>
      </w:r>
      <w:r w:rsidR="00E31397" w:rsidRPr="00A41E49">
        <w:rPr>
          <w:rFonts w:ascii="宋体" w:hAnsi="宋体" w:hint="eastAsia"/>
          <w:sz w:val="24"/>
        </w:rPr>
        <w:t>、教育</w:t>
      </w:r>
      <w:r w:rsidR="00E31397">
        <w:rPr>
          <w:rFonts w:ascii="宋体" w:hAnsi="宋体" w:hint="eastAsia"/>
          <w:sz w:val="24"/>
        </w:rPr>
        <w:t>基金</w:t>
      </w:r>
      <w:r w:rsidR="00E31397" w:rsidRPr="00A41E49">
        <w:rPr>
          <w:rFonts w:ascii="宋体" w:hAnsi="宋体" w:hint="eastAsia"/>
          <w:sz w:val="24"/>
        </w:rPr>
        <w:t>标准：</w:t>
      </w:r>
      <w:r w:rsidR="00AF46D6" w:rsidDel="00AF46D6">
        <w:rPr>
          <w:rFonts w:ascii="宋体" w:hAnsi="宋体" w:hint="eastAsia"/>
          <w:sz w:val="24"/>
        </w:rPr>
        <w:t xml:space="preserve"> </w:t>
      </w:r>
    </w:p>
    <w:tbl>
      <w:tblPr>
        <w:tblW w:w="8981" w:type="dxa"/>
        <w:tblInd w:w="817" w:type="dxa"/>
        <w:tblLook w:val="04A0"/>
      </w:tblPr>
      <w:tblGrid>
        <w:gridCol w:w="2935"/>
        <w:gridCol w:w="1217"/>
        <w:gridCol w:w="1665"/>
        <w:gridCol w:w="1666"/>
        <w:gridCol w:w="1498"/>
      </w:tblGrid>
      <w:tr w:rsidR="00D62DE8" w:rsidRPr="00474D81" w:rsidTr="00FA4B08">
        <w:trPr>
          <w:trHeight w:val="476"/>
        </w:trPr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92CDDC"/>
            <w:noWrap/>
            <w:vAlign w:val="center"/>
            <w:hideMark/>
          </w:tcPr>
          <w:p w:rsidR="00D62DE8" w:rsidRPr="00330A0C" w:rsidRDefault="00D62DE8" w:rsidP="003A7388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30A0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岗位等级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教育课程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/>
            <w:vAlign w:val="center"/>
          </w:tcPr>
          <w:p w:rsidR="00D62DE8" w:rsidRPr="00330A0C" w:rsidRDefault="00D62DE8" w:rsidP="00F4581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专升本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/>
            <w:noWrap/>
            <w:vAlign w:val="center"/>
            <w:hideMark/>
          </w:tcPr>
          <w:p w:rsidR="00D62DE8" w:rsidRPr="00330A0C" w:rsidRDefault="00D62DE8" w:rsidP="009A48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30A0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研究生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/>
            <w:noWrap/>
            <w:vAlign w:val="center"/>
            <w:hideMark/>
          </w:tcPr>
          <w:p w:rsidR="00D62DE8" w:rsidRPr="00330A0C" w:rsidRDefault="00D62DE8" w:rsidP="009A48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30A0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MBA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Pr="00330A0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全国联考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/>
            <w:noWrap/>
            <w:vAlign w:val="center"/>
            <w:hideMark/>
          </w:tcPr>
          <w:p w:rsidR="00D62DE8" w:rsidRPr="00330A0C" w:rsidRDefault="00D62DE8" w:rsidP="009A48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30A0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EMBA</w:t>
            </w:r>
          </w:p>
        </w:tc>
      </w:tr>
      <w:tr w:rsidR="00D62DE8" w:rsidRPr="00474D81" w:rsidTr="00FA4B08">
        <w:trPr>
          <w:trHeight w:val="414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330A0C" w:rsidRDefault="00D62DE8" w:rsidP="009A48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30A0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员工级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2DE8" w:rsidRPr="00766E03" w:rsidRDefault="008565F7" w:rsidP="00F45818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2000元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9A48F3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5000元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9A48F3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10000元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D62DE8" w:rsidP="009A48F3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</w:p>
        </w:tc>
      </w:tr>
      <w:tr w:rsidR="00D62DE8" w:rsidRPr="00474D81" w:rsidTr="00FA4B08">
        <w:trPr>
          <w:trHeight w:val="414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330A0C" w:rsidRDefault="00D62DE8" w:rsidP="009A48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30A0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部门经理级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2DE8" w:rsidRPr="00766E03" w:rsidRDefault="008565F7" w:rsidP="00F45818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2000元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9A48F3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10000元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9A48F3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15000元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9A48F3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50000元</w:t>
            </w:r>
          </w:p>
        </w:tc>
      </w:tr>
      <w:tr w:rsidR="00D62DE8" w:rsidRPr="00474D81" w:rsidTr="00FA4B08">
        <w:trPr>
          <w:trHeight w:val="414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330A0C" w:rsidRDefault="00D62DE8" w:rsidP="009A48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30A0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总监级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2DE8" w:rsidRPr="00766E03" w:rsidRDefault="008565F7" w:rsidP="00F45818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--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9A48F3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15000元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9A48F3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30000元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9A48F3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80000元</w:t>
            </w:r>
          </w:p>
        </w:tc>
      </w:tr>
      <w:tr w:rsidR="00D62DE8" w:rsidRPr="00474D81" w:rsidTr="00FA4B08">
        <w:trPr>
          <w:trHeight w:val="414"/>
        </w:trPr>
        <w:tc>
          <w:tcPr>
            <w:tcW w:w="2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330A0C" w:rsidRDefault="00D62DE8" w:rsidP="009A48F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330A0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总裁级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2DE8" w:rsidRPr="00766E03" w:rsidRDefault="008565F7" w:rsidP="00F45818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--</w:t>
            </w:r>
          </w:p>
        </w:tc>
        <w:tc>
          <w:tcPr>
            <w:tcW w:w="1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9A48F3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20000元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8D0BC8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60000元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DE8" w:rsidRPr="00766E03" w:rsidRDefault="008565F7" w:rsidP="008D0BC8">
            <w:pPr>
              <w:widowControl/>
              <w:jc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</w:rPr>
            </w:pPr>
            <w:r w:rsidRPr="00766E03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</w:rPr>
              <w:t>150000元</w:t>
            </w:r>
          </w:p>
        </w:tc>
      </w:tr>
    </w:tbl>
    <w:p w:rsidR="00E31397" w:rsidRPr="00C42193" w:rsidRDefault="00C42193" w:rsidP="00FA4B08">
      <w:pPr>
        <w:widowControl/>
        <w:spacing w:line="360" w:lineRule="auto"/>
        <w:ind w:leftChars="202" w:left="849" w:hangingChars="177" w:hanging="425"/>
        <w:jc w:val="left"/>
        <w:rPr>
          <w:rFonts w:ascii="宋体" w:hAnsi="宋体" w:cs="宋体"/>
          <w:color w:val="000000"/>
          <w:kern w:val="0"/>
          <w:sz w:val="24"/>
        </w:rPr>
      </w:pPr>
      <w:r w:rsidRPr="00C42193">
        <w:rPr>
          <w:rFonts w:ascii="宋体" w:hAnsi="宋体" w:cs="宋体" w:hint="eastAsia"/>
          <w:color w:val="000000"/>
          <w:kern w:val="0"/>
          <w:sz w:val="24"/>
        </w:rPr>
        <w:lastRenderedPageBreak/>
        <w:t>3、</w:t>
      </w:r>
      <w:r w:rsidR="00E31397" w:rsidRPr="00C42193">
        <w:rPr>
          <w:rFonts w:ascii="宋体" w:hAnsi="宋体" w:cs="宋体" w:hint="eastAsia"/>
          <w:color w:val="000000"/>
          <w:kern w:val="0"/>
          <w:sz w:val="24"/>
        </w:rPr>
        <w:t>申请流程：</w:t>
      </w:r>
    </w:p>
    <w:p w:rsidR="00E31397" w:rsidRPr="00DD0A32" w:rsidRDefault="00E31397" w:rsidP="00DB7612">
      <w:pPr>
        <w:widowControl/>
        <w:tabs>
          <w:tab w:val="left" w:pos="3119"/>
        </w:tabs>
        <w:spacing w:line="360" w:lineRule="auto"/>
        <w:ind w:leftChars="269" w:left="1405" w:hangingChars="350" w:hanging="84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（1）</w:t>
      </w: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申请：</w:t>
      </w:r>
      <w:r>
        <w:rPr>
          <w:rFonts w:ascii="宋体" w:hAnsi="宋体" w:cs="宋体" w:hint="eastAsia"/>
          <w:color w:val="000000"/>
          <w:kern w:val="0"/>
          <w:sz w:val="24"/>
        </w:rPr>
        <w:t>员工向人力资源部提交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《</w:t>
      </w:r>
      <w:r w:rsidRPr="00781E00">
        <w:rPr>
          <w:rFonts w:ascii="宋体" w:hAnsi="宋体" w:hint="eastAsia"/>
          <w:sz w:val="24"/>
        </w:rPr>
        <w:t>入学通知书</w:t>
      </w:r>
      <w:r w:rsidR="007D4CA0">
        <w:rPr>
          <w:rFonts w:ascii="宋体" w:hAnsi="宋体" w:cs="宋体" w:hint="eastAsia"/>
          <w:color w:val="000000"/>
          <w:kern w:val="0"/>
          <w:sz w:val="24"/>
        </w:rPr>
        <w:t>》原件及《教育</w:t>
      </w:r>
      <w:r>
        <w:rPr>
          <w:rFonts w:ascii="宋体" w:hAnsi="宋体" w:cs="宋体" w:hint="eastAsia"/>
          <w:color w:val="000000"/>
          <w:kern w:val="0"/>
          <w:sz w:val="24"/>
        </w:rPr>
        <w:t>基金申请表》进行</w:t>
      </w:r>
      <w:r w:rsidR="009929A6">
        <w:rPr>
          <w:rFonts w:ascii="宋体" w:hAnsi="宋体" w:cs="宋体" w:hint="eastAsia"/>
          <w:color w:val="000000"/>
          <w:kern w:val="0"/>
          <w:sz w:val="24"/>
        </w:rPr>
        <w:t>申请</w:t>
      </w:r>
      <w:r w:rsidR="00AF46D6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E31397" w:rsidRPr="00DD0A32" w:rsidRDefault="00E31397" w:rsidP="00E31397">
      <w:pPr>
        <w:widowControl/>
        <w:spacing w:line="360" w:lineRule="auto"/>
        <w:ind w:leftChars="269" w:left="1405" w:hangingChars="350" w:hanging="84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（2）</w:t>
      </w: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审核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：管委会在五个工作日内（节假日顺延）审核完毕申请者的资质</w:t>
      </w:r>
      <w:r>
        <w:rPr>
          <w:rFonts w:ascii="宋体" w:hAnsi="宋体" w:cs="宋体" w:hint="eastAsia"/>
          <w:color w:val="000000"/>
          <w:kern w:val="0"/>
          <w:sz w:val="24"/>
        </w:rPr>
        <w:t>，</w:t>
      </w:r>
      <w:r w:rsidRPr="00781E00">
        <w:rPr>
          <w:rFonts w:ascii="宋体" w:hAnsi="宋体" w:hint="eastAsia"/>
          <w:sz w:val="24"/>
        </w:rPr>
        <w:t>依据申请的先后顺序</w:t>
      </w:r>
      <w:r w:rsidR="00AF46D6">
        <w:rPr>
          <w:rFonts w:ascii="宋体" w:hAnsi="宋体" w:hint="eastAsia"/>
          <w:sz w:val="24"/>
        </w:rPr>
        <w:t>。</w:t>
      </w:r>
    </w:p>
    <w:p w:rsidR="00E31397" w:rsidRPr="00DD0A32" w:rsidRDefault="00E31397" w:rsidP="00876608">
      <w:pPr>
        <w:widowControl/>
        <w:tabs>
          <w:tab w:val="left" w:pos="8955"/>
        </w:tabs>
        <w:spacing w:line="360" w:lineRule="auto"/>
        <w:ind w:leftChars="269" w:left="1405" w:hangingChars="350" w:hanging="840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（3）</w:t>
      </w:r>
      <w:r w:rsidR="009929A6" w:rsidRPr="009929A6">
        <w:rPr>
          <w:rFonts w:ascii="宋体" w:hAnsi="宋体" w:cs="宋体" w:hint="eastAsia"/>
          <w:b/>
          <w:color w:val="000000"/>
          <w:kern w:val="0"/>
          <w:sz w:val="24"/>
        </w:rPr>
        <w:t>签订协议书及</w:t>
      </w:r>
      <w:r w:rsidRPr="009929A6">
        <w:rPr>
          <w:rFonts w:ascii="宋体" w:hAnsi="宋体" w:cs="宋体" w:hint="eastAsia"/>
          <w:b/>
          <w:color w:val="000000"/>
          <w:kern w:val="0"/>
          <w:sz w:val="24"/>
        </w:rPr>
        <w:t>拨款：</w:t>
      </w:r>
      <w:r w:rsidR="00876608">
        <w:rPr>
          <w:rFonts w:ascii="宋体" w:hAnsi="宋体" w:cs="宋体"/>
          <w:b/>
          <w:color w:val="000000"/>
          <w:kern w:val="0"/>
          <w:sz w:val="24"/>
        </w:rPr>
        <w:tab/>
      </w:r>
    </w:p>
    <w:p w:rsidR="00E31397" w:rsidRDefault="007D4CA0" w:rsidP="00E31397">
      <w:pPr>
        <w:pStyle w:val="a6"/>
        <w:widowControl/>
        <w:numPr>
          <w:ilvl w:val="0"/>
          <w:numId w:val="6"/>
        </w:numPr>
        <w:spacing w:line="360" w:lineRule="auto"/>
        <w:ind w:left="1560" w:firstLineChars="0" w:hanging="284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审核通过后，将员工提交的《教育</w:t>
      </w:r>
      <w:r w:rsidR="00E31397">
        <w:rPr>
          <w:rFonts w:ascii="宋体" w:hAnsi="宋体" w:cs="宋体" w:hint="eastAsia"/>
          <w:color w:val="000000"/>
          <w:kern w:val="0"/>
          <w:sz w:val="24"/>
        </w:rPr>
        <w:t>基金</w:t>
      </w:r>
      <w:r w:rsidR="00E31397" w:rsidRPr="00A41E49">
        <w:rPr>
          <w:rFonts w:ascii="宋体" w:hAnsi="宋体" w:cs="宋体" w:hint="eastAsia"/>
          <w:color w:val="000000"/>
          <w:kern w:val="0"/>
          <w:sz w:val="24"/>
        </w:rPr>
        <w:t>申请表》、《</w:t>
      </w:r>
      <w:r w:rsidR="00E31397" w:rsidRPr="00A41E49">
        <w:rPr>
          <w:rFonts w:ascii="宋体" w:hAnsi="宋体" w:hint="eastAsia"/>
          <w:sz w:val="24"/>
        </w:rPr>
        <w:t>入学通知书</w:t>
      </w:r>
      <w:r w:rsidR="00E31397" w:rsidRPr="00A41E49">
        <w:rPr>
          <w:rFonts w:ascii="宋体" w:hAnsi="宋体" w:cs="宋体" w:hint="eastAsia"/>
          <w:color w:val="000000"/>
          <w:kern w:val="0"/>
          <w:sz w:val="24"/>
        </w:rPr>
        <w:t>》复印件备档</w:t>
      </w:r>
      <w:r w:rsidR="00AF46D6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9929A6" w:rsidRPr="009929A6" w:rsidRDefault="009929A6" w:rsidP="009929A6">
      <w:pPr>
        <w:pStyle w:val="a6"/>
        <w:widowControl/>
        <w:numPr>
          <w:ilvl w:val="0"/>
          <w:numId w:val="6"/>
        </w:numPr>
        <w:spacing w:line="360" w:lineRule="auto"/>
        <w:ind w:left="1560" w:firstLineChars="0" w:hanging="284"/>
        <w:jc w:val="left"/>
        <w:rPr>
          <w:rFonts w:ascii="宋体" w:hAnsi="宋体" w:cs="宋体"/>
          <w:color w:val="000000"/>
          <w:kern w:val="0"/>
          <w:sz w:val="24"/>
        </w:rPr>
      </w:pPr>
      <w:r w:rsidRPr="008C568A">
        <w:rPr>
          <w:rFonts w:ascii="宋体" w:hAnsi="宋体" w:cs="宋体" w:hint="eastAsia"/>
          <w:color w:val="000000"/>
          <w:kern w:val="0"/>
          <w:sz w:val="24"/>
        </w:rPr>
        <w:t>按照教育费用的不同，公司与享受教育基金人员</w:t>
      </w:r>
      <w:proofErr w:type="gramStart"/>
      <w:r w:rsidRPr="008C568A">
        <w:rPr>
          <w:rFonts w:ascii="宋体" w:hAnsi="宋体" w:cs="宋体" w:hint="eastAsia"/>
          <w:color w:val="000000"/>
          <w:kern w:val="0"/>
          <w:sz w:val="24"/>
        </w:rPr>
        <w:t>签定</w:t>
      </w:r>
      <w:proofErr w:type="gramEnd"/>
      <w:r w:rsidRPr="008C568A">
        <w:rPr>
          <w:rFonts w:ascii="宋体" w:hAnsi="宋体" w:cs="宋体" w:hint="eastAsia"/>
          <w:color w:val="000000"/>
          <w:kern w:val="0"/>
          <w:sz w:val="24"/>
        </w:rPr>
        <w:t>《协议书》，约定相应的服务年限。</w:t>
      </w:r>
    </w:p>
    <w:p w:rsidR="00E31397" w:rsidRPr="00DD0A32" w:rsidRDefault="0055265C" w:rsidP="00E31397">
      <w:pPr>
        <w:pStyle w:val="a6"/>
        <w:widowControl/>
        <w:numPr>
          <w:ilvl w:val="0"/>
          <w:numId w:val="6"/>
        </w:numPr>
        <w:spacing w:line="360" w:lineRule="auto"/>
        <w:ind w:left="1560" w:firstLineChars="0" w:hanging="284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《</w:t>
      </w:r>
      <w:r w:rsidR="009929A6">
        <w:rPr>
          <w:rFonts w:ascii="宋体" w:hAnsi="宋体" w:cs="宋体" w:hint="eastAsia"/>
          <w:color w:val="000000"/>
          <w:kern w:val="0"/>
          <w:sz w:val="24"/>
        </w:rPr>
        <w:t>协议书</w:t>
      </w:r>
      <w:r>
        <w:rPr>
          <w:rFonts w:ascii="宋体" w:hAnsi="宋体" w:cs="宋体" w:hint="eastAsia"/>
          <w:color w:val="000000"/>
          <w:kern w:val="0"/>
          <w:sz w:val="24"/>
        </w:rPr>
        <w:t>》</w:t>
      </w:r>
      <w:r w:rsidR="009929A6">
        <w:rPr>
          <w:rFonts w:ascii="宋体" w:hAnsi="宋体" w:cs="宋体" w:hint="eastAsia"/>
          <w:color w:val="000000"/>
          <w:kern w:val="0"/>
          <w:sz w:val="24"/>
        </w:rPr>
        <w:t>签订后，</w:t>
      </w:r>
      <w:r w:rsidR="00E31397">
        <w:rPr>
          <w:rFonts w:ascii="宋体" w:hAnsi="宋体" w:cs="宋体" w:hint="eastAsia"/>
          <w:color w:val="000000"/>
          <w:kern w:val="0"/>
          <w:sz w:val="24"/>
        </w:rPr>
        <w:t>人力资源</w:t>
      </w:r>
      <w:r w:rsidR="00E31397" w:rsidRPr="00A41E49">
        <w:rPr>
          <w:rFonts w:ascii="宋体" w:hAnsi="宋体" w:cs="宋体" w:hint="eastAsia"/>
          <w:color w:val="000000"/>
          <w:kern w:val="0"/>
          <w:sz w:val="24"/>
        </w:rPr>
        <w:t>部填写《拨款通知书》，书面通知财务安排款项的发放，并依据财务制度向财务部提供相关资料。</w:t>
      </w:r>
    </w:p>
    <w:p w:rsidR="00E31397" w:rsidRPr="00C42193" w:rsidRDefault="00C42193" w:rsidP="00FA4B08">
      <w:pPr>
        <w:widowControl/>
        <w:spacing w:line="360" w:lineRule="auto"/>
        <w:ind w:leftChars="202" w:left="849" w:hangingChars="177" w:hanging="425"/>
        <w:jc w:val="left"/>
        <w:rPr>
          <w:rFonts w:ascii="宋体" w:hAnsi="宋体" w:cs="宋体"/>
          <w:color w:val="000000"/>
          <w:kern w:val="0"/>
          <w:sz w:val="24"/>
        </w:rPr>
      </w:pPr>
      <w:r w:rsidRPr="00C42193">
        <w:rPr>
          <w:rFonts w:ascii="宋体" w:hAnsi="宋体" w:cs="宋体" w:hint="eastAsia"/>
          <w:color w:val="000000"/>
          <w:kern w:val="0"/>
          <w:sz w:val="24"/>
        </w:rPr>
        <w:t>4、</w:t>
      </w:r>
      <w:r w:rsidR="00E31397" w:rsidRPr="00C42193">
        <w:rPr>
          <w:rFonts w:ascii="宋体" w:hAnsi="宋体" w:cs="宋体" w:hint="eastAsia"/>
          <w:color w:val="000000"/>
          <w:kern w:val="0"/>
          <w:sz w:val="24"/>
        </w:rPr>
        <w:t>其他说明</w:t>
      </w:r>
    </w:p>
    <w:p w:rsidR="00E31397" w:rsidRPr="00DD0A32" w:rsidRDefault="00E31397" w:rsidP="00E31397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（1）申请者</w:t>
      </w:r>
      <w:r>
        <w:rPr>
          <w:rFonts w:ascii="宋体" w:hAnsi="宋体" w:cs="宋体" w:hint="eastAsia"/>
          <w:color w:val="000000"/>
          <w:kern w:val="0"/>
          <w:sz w:val="24"/>
        </w:rPr>
        <w:t>信息必须保障真实有效</w:t>
      </w:r>
      <w:r w:rsidR="00AF46D6"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55265C" w:rsidRDefault="00E31397" w:rsidP="0055265C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2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）</w:t>
      </w:r>
      <w:r w:rsidR="003853B7">
        <w:rPr>
          <w:rFonts w:ascii="宋体" w:hAnsi="宋体" w:cs="宋体" w:hint="eastAsia"/>
          <w:color w:val="000000"/>
          <w:kern w:val="0"/>
          <w:sz w:val="24"/>
        </w:rPr>
        <w:t>履行《协议书》后</w:t>
      </w:r>
      <w:r w:rsidR="00C861E8">
        <w:rPr>
          <w:rFonts w:ascii="宋体" w:hAnsi="宋体" w:cs="宋体" w:hint="eastAsia"/>
          <w:color w:val="000000"/>
          <w:kern w:val="0"/>
          <w:sz w:val="24"/>
        </w:rPr>
        <w:t>，</w:t>
      </w:r>
      <w:r w:rsidR="003853B7">
        <w:rPr>
          <w:rFonts w:ascii="宋体" w:hAnsi="宋体" w:cs="宋体" w:hint="eastAsia"/>
          <w:color w:val="000000"/>
          <w:kern w:val="0"/>
          <w:sz w:val="24"/>
        </w:rPr>
        <w:t>教育基金无需返</w:t>
      </w:r>
      <w:r w:rsidR="0055265C">
        <w:rPr>
          <w:rFonts w:ascii="宋体" w:hAnsi="宋体" w:cs="宋体" w:hint="eastAsia"/>
          <w:color w:val="000000"/>
          <w:kern w:val="0"/>
          <w:sz w:val="24"/>
        </w:rPr>
        <w:t>还。</w:t>
      </w:r>
    </w:p>
    <w:p w:rsidR="00E31397" w:rsidRDefault="0055265C" w:rsidP="0055265C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（</w:t>
      </w:r>
      <w:r>
        <w:rPr>
          <w:rFonts w:ascii="宋体" w:hAnsi="宋体" w:cs="宋体" w:hint="eastAsia"/>
          <w:color w:val="000000"/>
          <w:kern w:val="0"/>
          <w:sz w:val="24"/>
        </w:rPr>
        <w:t>3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）</w:t>
      </w:r>
      <w:r w:rsidR="00E31397" w:rsidRPr="00DD0A32">
        <w:rPr>
          <w:rFonts w:ascii="宋体" w:hAnsi="宋体" w:cs="宋体" w:hint="eastAsia"/>
          <w:color w:val="000000"/>
          <w:kern w:val="0"/>
          <w:sz w:val="24"/>
        </w:rPr>
        <w:t>该</w:t>
      </w:r>
      <w:r w:rsidR="00E31397" w:rsidRPr="000A50B2">
        <w:rPr>
          <w:rFonts w:ascii="宋体" w:hAnsi="宋体" w:cs="宋体" w:hint="eastAsia"/>
          <w:color w:val="000000"/>
          <w:kern w:val="0"/>
          <w:sz w:val="24"/>
        </w:rPr>
        <w:t>教育</w:t>
      </w:r>
      <w:r w:rsidR="00E31397">
        <w:rPr>
          <w:rFonts w:ascii="宋体" w:hAnsi="宋体" w:cs="宋体" w:hint="eastAsia"/>
          <w:color w:val="000000"/>
          <w:kern w:val="0"/>
          <w:sz w:val="24"/>
        </w:rPr>
        <w:t>基金</w:t>
      </w:r>
      <w:r w:rsidR="00E31397" w:rsidRPr="00DD0A32">
        <w:rPr>
          <w:rFonts w:ascii="宋体" w:hAnsi="宋体" w:cs="宋体" w:hint="eastAsia"/>
          <w:color w:val="000000"/>
          <w:kern w:val="0"/>
          <w:sz w:val="24"/>
        </w:rPr>
        <w:t>与劳动合同法无法律关系。</w:t>
      </w:r>
    </w:p>
    <w:p w:rsidR="00E31397" w:rsidRDefault="00E31397" w:rsidP="00E3139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第五条</w:t>
      </w:r>
      <w:r w:rsidR="003963B2">
        <w:rPr>
          <w:rFonts w:ascii="宋体" w:hAnsi="宋体" w:cs="宋体" w:hint="eastAsia"/>
          <w:b/>
          <w:color w:val="000000"/>
          <w:kern w:val="0"/>
          <w:sz w:val="24"/>
        </w:rPr>
        <w:t xml:space="preserve"> 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管委会有权对以上细则进行调整。</w:t>
      </w:r>
    </w:p>
    <w:p w:rsidR="00E31397" w:rsidRDefault="00E31397" w:rsidP="00E3139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第六条</w:t>
      </w:r>
      <w:r w:rsidR="003963B2">
        <w:rPr>
          <w:rFonts w:ascii="宋体" w:hAnsi="宋体" w:cs="宋体" w:hint="eastAsia"/>
          <w:b/>
          <w:color w:val="000000"/>
          <w:kern w:val="0"/>
          <w:sz w:val="24"/>
        </w:rPr>
        <w:t xml:space="preserve"> 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该</w:t>
      </w:r>
      <w:r w:rsidRPr="000A50B2">
        <w:rPr>
          <w:rFonts w:ascii="宋体" w:hAnsi="宋体" w:cs="宋体" w:hint="eastAsia"/>
          <w:color w:val="000000"/>
          <w:kern w:val="0"/>
          <w:sz w:val="24"/>
        </w:rPr>
        <w:t>教育</w:t>
      </w:r>
      <w:r>
        <w:rPr>
          <w:rFonts w:ascii="宋体" w:hAnsi="宋体" w:cs="宋体" w:hint="eastAsia"/>
          <w:color w:val="000000"/>
          <w:kern w:val="0"/>
          <w:sz w:val="24"/>
        </w:rPr>
        <w:t>基金</w:t>
      </w:r>
      <w:r w:rsidRPr="00DD0A32">
        <w:rPr>
          <w:rFonts w:ascii="宋体" w:hAnsi="宋体" w:cs="宋体" w:hint="eastAsia"/>
          <w:color w:val="000000"/>
          <w:kern w:val="0"/>
          <w:sz w:val="24"/>
        </w:rPr>
        <w:t>的最终解释权归公司所有。</w:t>
      </w:r>
    </w:p>
    <w:p w:rsidR="00E31397" w:rsidRPr="00FD5C5A" w:rsidRDefault="00E31397" w:rsidP="00E31397">
      <w:pPr>
        <w:widowControl/>
        <w:spacing w:line="360" w:lineRule="auto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 xml:space="preserve">附件 </w:t>
      </w:r>
      <w:r w:rsidR="003963B2">
        <w:rPr>
          <w:rFonts w:ascii="宋体" w:hAnsi="宋体" w:cs="宋体" w:hint="eastAsia"/>
          <w:b/>
          <w:color w:val="000000"/>
          <w:kern w:val="0"/>
          <w:sz w:val="24"/>
        </w:rPr>
        <w:t xml:space="preserve"> </w:t>
      </w:r>
      <w:r w:rsidRPr="00DD0A32">
        <w:rPr>
          <w:rFonts w:ascii="宋体" w:hAnsi="宋体" w:cs="宋体" w:hint="eastAsia"/>
          <w:b/>
          <w:color w:val="000000"/>
          <w:kern w:val="0"/>
          <w:sz w:val="24"/>
        </w:rPr>
        <w:t>相关记录</w:t>
      </w:r>
    </w:p>
    <w:p w:rsidR="00E31397" w:rsidRDefault="00E31397" w:rsidP="009929A6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color w:val="000000"/>
          <w:kern w:val="0"/>
          <w:sz w:val="24"/>
        </w:rPr>
      </w:pPr>
      <w:r w:rsidRPr="00A41E49">
        <w:rPr>
          <w:rFonts w:ascii="宋体" w:hAnsi="宋体" w:cs="宋体" w:hint="eastAsia"/>
          <w:color w:val="000000"/>
          <w:kern w:val="0"/>
          <w:sz w:val="24"/>
        </w:rPr>
        <w:t>《</w:t>
      </w:r>
      <w:r w:rsidRPr="009929A6">
        <w:rPr>
          <w:rFonts w:ascii="宋体" w:hAnsi="宋体" w:cs="宋体" w:hint="eastAsia"/>
          <w:color w:val="000000"/>
          <w:kern w:val="0"/>
          <w:sz w:val="24"/>
        </w:rPr>
        <w:t>协议书</w:t>
      </w:r>
      <w:r w:rsidRPr="00A41E49">
        <w:rPr>
          <w:rFonts w:ascii="宋体" w:hAnsi="宋体" w:cs="宋体" w:hint="eastAsia"/>
          <w:color w:val="000000"/>
          <w:kern w:val="0"/>
          <w:sz w:val="24"/>
        </w:rPr>
        <w:t>》</w:t>
      </w:r>
    </w:p>
    <w:p w:rsidR="00E31397" w:rsidRDefault="00E31397" w:rsidP="009929A6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color w:val="000000"/>
          <w:kern w:val="0"/>
          <w:sz w:val="24"/>
        </w:rPr>
      </w:pPr>
      <w:r w:rsidRPr="00DD0A32">
        <w:rPr>
          <w:rFonts w:ascii="宋体" w:hAnsi="宋体" w:cs="宋体" w:hint="eastAsia"/>
          <w:color w:val="000000"/>
          <w:kern w:val="0"/>
          <w:sz w:val="24"/>
        </w:rPr>
        <w:t>《拨款通知书》</w:t>
      </w:r>
    </w:p>
    <w:p w:rsidR="00141D70" w:rsidRPr="00C42193" w:rsidRDefault="00AC23F1" w:rsidP="009929A6">
      <w:pPr>
        <w:widowControl/>
        <w:spacing w:line="360" w:lineRule="auto"/>
        <w:ind w:firstLineChars="250" w:firstLine="60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《教育</w:t>
      </w:r>
      <w:r w:rsidR="00E31397">
        <w:rPr>
          <w:rFonts w:ascii="宋体" w:hAnsi="宋体" w:cs="宋体" w:hint="eastAsia"/>
          <w:color w:val="000000"/>
          <w:kern w:val="0"/>
          <w:sz w:val="24"/>
        </w:rPr>
        <w:t>基金申请表》</w:t>
      </w:r>
    </w:p>
    <w:sectPr w:rsidR="00141D70" w:rsidRPr="00C42193" w:rsidSect="00C13DA8">
      <w:headerReference w:type="default" r:id="rId8"/>
      <w:footerReference w:type="default" r:id="rId9"/>
      <w:pgSz w:w="11906" w:h="16838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DD6" w:rsidRDefault="00771DD6" w:rsidP="00F12157">
      <w:r>
        <w:separator/>
      </w:r>
    </w:p>
  </w:endnote>
  <w:endnote w:type="continuationSeparator" w:id="0">
    <w:p w:rsidR="00771DD6" w:rsidRDefault="00771DD6" w:rsidP="00F121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5E9" w:rsidRPr="005206C9" w:rsidRDefault="008D56FE" w:rsidP="005206C9">
    <w:pPr>
      <w:pStyle w:val="a4"/>
      <w:rPr>
        <w:rFonts w:ascii="宋体" w:hAnsi="宋体"/>
        <w:b/>
        <w:sz w:val="21"/>
        <w:szCs w:val="21"/>
      </w:rPr>
    </w:pPr>
    <w:r>
      <w:rPr>
        <w:rFonts w:ascii="宋体" w:hAnsi="宋体" w:hint="eastAsia"/>
        <w:sz w:val="21"/>
        <w:szCs w:val="21"/>
        <w:lang w:val="zh-CN"/>
      </w:rPr>
      <w:t>上</w:t>
    </w:r>
    <w:r w:rsidRPr="005206C9">
      <w:rPr>
        <w:rFonts w:ascii="宋体" w:hAnsi="宋体"/>
        <w:sz w:val="21"/>
        <w:szCs w:val="21"/>
        <w:lang w:val="zh-CN"/>
      </w:rPr>
      <w:t>海瑞创网络科技股份有限公司</w:t>
    </w:r>
    <w:r w:rsidR="00561962">
      <w:rPr>
        <w:rFonts w:ascii="宋体" w:hAnsi="宋体" w:hint="eastAsia"/>
        <w:sz w:val="21"/>
        <w:szCs w:val="21"/>
        <w:lang w:val="zh-CN"/>
      </w:rPr>
      <w:t xml:space="preserve">                                              </w:t>
    </w:r>
    <w:r w:rsidRPr="005206C9">
      <w:rPr>
        <w:rFonts w:ascii="宋体" w:hAnsi="宋体"/>
        <w:sz w:val="21"/>
        <w:szCs w:val="21"/>
        <w:lang w:val="zh-CN"/>
      </w:rPr>
      <w:t xml:space="preserve">第 </w:t>
    </w:r>
    <w:r w:rsidR="00202636" w:rsidRPr="005206C9">
      <w:rPr>
        <w:rFonts w:ascii="宋体" w:hAnsi="宋体"/>
        <w:sz w:val="21"/>
        <w:szCs w:val="21"/>
      </w:rPr>
      <w:fldChar w:fldCharType="begin"/>
    </w:r>
    <w:r w:rsidRPr="005206C9">
      <w:rPr>
        <w:rFonts w:ascii="宋体" w:hAnsi="宋体"/>
        <w:sz w:val="21"/>
        <w:szCs w:val="21"/>
      </w:rPr>
      <w:instrText>PAGE   \* MERGEFORMAT</w:instrText>
    </w:r>
    <w:r w:rsidR="00202636" w:rsidRPr="005206C9">
      <w:rPr>
        <w:rFonts w:ascii="宋体" w:hAnsi="宋体"/>
        <w:sz w:val="21"/>
        <w:szCs w:val="21"/>
      </w:rPr>
      <w:fldChar w:fldCharType="separate"/>
    </w:r>
    <w:r w:rsidR="0049390C" w:rsidRPr="0049390C">
      <w:rPr>
        <w:rFonts w:ascii="宋体" w:hAnsi="宋体"/>
        <w:noProof/>
        <w:sz w:val="21"/>
        <w:szCs w:val="21"/>
        <w:lang w:val="zh-CN"/>
      </w:rPr>
      <w:t>3</w:t>
    </w:r>
    <w:r w:rsidR="00202636" w:rsidRPr="005206C9">
      <w:rPr>
        <w:rFonts w:ascii="宋体" w:hAnsi="宋体"/>
        <w:sz w:val="21"/>
        <w:szCs w:val="21"/>
      </w:rPr>
      <w:fldChar w:fldCharType="end"/>
    </w:r>
    <w:r w:rsidRPr="005206C9">
      <w:rPr>
        <w:rFonts w:ascii="宋体" w:hAnsi="宋体"/>
        <w:sz w:val="21"/>
        <w:szCs w:val="21"/>
        <w:lang w:val="zh-CN"/>
      </w:rPr>
      <w:t>页</w:t>
    </w:r>
    <w:r w:rsidRPr="005206C9">
      <w:rPr>
        <w:rFonts w:ascii="宋体" w:hAnsi="宋体" w:hint="eastAsia"/>
        <w:sz w:val="21"/>
        <w:szCs w:val="21"/>
        <w:lang w:val="zh-CN"/>
      </w:rPr>
      <w:t xml:space="preserve"> / 共</w:t>
    </w:r>
    <w:fldSimple w:instr=" NUMPAGES  \* Arabic  \* MERGEFORMAT ">
      <w:r w:rsidR="0049390C" w:rsidRPr="0049390C">
        <w:rPr>
          <w:rFonts w:ascii="宋体" w:hAnsi="宋体"/>
          <w:noProof/>
          <w:sz w:val="21"/>
          <w:szCs w:val="21"/>
        </w:rPr>
        <w:t>3</w:t>
      </w:r>
    </w:fldSimple>
    <w:r w:rsidRPr="005206C9">
      <w:rPr>
        <w:rFonts w:ascii="宋体" w:hAnsi="宋体" w:hint="eastAsia"/>
        <w:sz w:val="21"/>
        <w:szCs w:val="21"/>
        <w:lang w:val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DD6" w:rsidRDefault="00771DD6" w:rsidP="00F12157">
      <w:r>
        <w:separator/>
      </w:r>
    </w:p>
  </w:footnote>
  <w:footnote w:type="continuationSeparator" w:id="0">
    <w:p w:rsidR="00771DD6" w:rsidRDefault="00771DD6" w:rsidP="00F121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5E9" w:rsidRPr="001B0B5F" w:rsidRDefault="00F12157" w:rsidP="006A68AA">
    <w:pPr>
      <w:pStyle w:val="a3"/>
      <w:rPr>
        <w:rFonts w:ascii="黑体" w:eastAsia="黑体"/>
        <w:color w:val="000000"/>
        <w:sz w:val="21"/>
        <w:szCs w:val="21"/>
      </w:rPr>
    </w:pPr>
    <w:r>
      <w:rPr>
        <w:rFonts w:ascii="华文细黑" w:eastAsia="华文细黑" w:hAnsi="华文细黑"/>
        <w:noProof/>
        <w:color w:val="000000"/>
        <w:szCs w:val="21"/>
      </w:rPr>
      <w:drawing>
        <wp:inline distT="0" distB="0" distL="0" distR="0">
          <wp:extent cx="704850" cy="485775"/>
          <wp:effectExtent l="0" t="0" r="0" b="9525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14999" b="14999"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细黑" w:eastAsia="华文细黑" w:hAnsi="华文细黑"/>
        <w:noProof/>
        <w:color w:val="000000"/>
        <w:szCs w:val="21"/>
      </w:rPr>
      <w:drawing>
        <wp:inline distT="0" distB="0" distL="0" distR="0">
          <wp:extent cx="2924175" cy="523875"/>
          <wp:effectExtent l="0" t="0" r="9525" b="952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15427"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4606B"/>
    <w:multiLevelType w:val="hybridMultilevel"/>
    <w:tmpl w:val="82EE51E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2CFD269C"/>
    <w:multiLevelType w:val="hybridMultilevel"/>
    <w:tmpl w:val="D916B92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2">
    <w:nsid w:val="2EA24BA7"/>
    <w:multiLevelType w:val="hybridMultilevel"/>
    <w:tmpl w:val="2F7ACCFC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">
    <w:nsid w:val="3A8A7BE5"/>
    <w:multiLevelType w:val="hybridMultilevel"/>
    <w:tmpl w:val="BF0CA34A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4">
    <w:nsid w:val="3EA627A7"/>
    <w:multiLevelType w:val="hybridMultilevel"/>
    <w:tmpl w:val="848689EC"/>
    <w:lvl w:ilvl="0" w:tplc="5418A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293E75"/>
    <w:multiLevelType w:val="hybridMultilevel"/>
    <w:tmpl w:val="BDD2BAB8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>
    <w:nsid w:val="63075EC3"/>
    <w:multiLevelType w:val="hybridMultilevel"/>
    <w:tmpl w:val="94F624E2"/>
    <w:lvl w:ilvl="0" w:tplc="BE18498A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">
    <w:nsid w:val="7C010865"/>
    <w:multiLevelType w:val="hybridMultilevel"/>
    <w:tmpl w:val="9500AFC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157"/>
    <w:rsid w:val="000028B5"/>
    <w:rsid w:val="00002F8E"/>
    <w:rsid w:val="00021FEE"/>
    <w:rsid w:val="00036178"/>
    <w:rsid w:val="000522F1"/>
    <w:rsid w:val="00065F18"/>
    <w:rsid w:val="000A50B2"/>
    <w:rsid w:val="000D2EA2"/>
    <w:rsid w:val="000E2364"/>
    <w:rsid w:val="00112674"/>
    <w:rsid w:val="00127832"/>
    <w:rsid w:val="00141D70"/>
    <w:rsid w:val="00191212"/>
    <w:rsid w:val="001A1995"/>
    <w:rsid w:val="001B1B8A"/>
    <w:rsid w:val="001B3FAB"/>
    <w:rsid w:val="001B7F91"/>
    <w:rsid w:val="001D2560"/>
    <w:rsid w:val="001D7121"/>
    <w:rsid w:val="00202636"/>
    <w:rsid w:val="00211C6D"/>
    <w:rsid w:val="002125F8"/>
    <w:rsid w:val="00213D65"/>
    <w:rsid w:val="0022180F"/>
    <w:rsid w:val="002551AC"/>
    <w:rsid w:val="002644E4"/>
    <w:rsid w:val="00264721"/>
    <w:rsid w:val="00271F36"/>
    <w:rsid w:val="00273D7C"/>
    <w:rsid w:val="00276C11"/>
    <w:rsid w:val="00280859"/>
    <w:rsid w:val="0029706E"/>
    <w:rsid w:val="002C2296"/>
    <w:rsid w:val="002F0A5D"/>
    <w:rsid w:val="002F6AEB"/>
    <w:rsid w:val="0030045F"/>
    <w:rsid w:val="00307E8C"/>
    <w:rsid w:val="0031075D"/>
    <w:rsid w:val="00312AC2"/>
    <w:rsid w:val="00313854"/>
    <w:rsid w:val="00315F56"/>
    <w:rsid w:val="00324608"/>
    <w:rsid w:val="00346301"/>
    <w:rsid w:val="003640CF"/>
    <w:rsid w:val="0037501F"/>
    <w:rsid w:val="003853B7"/>
    <w:rsid w:val="00393402"/>
    <w:rsid w:val="003963B2"/>
    <w:rsid w:val="003A7388"/>
    <w:rsid w:val="003B2F3F"/>
    <w:rsid w:val="003C3CF8"/>
    <w:rsid w:val="003F5F3C"/>
    <w:rsid w:val="003F7F54"/>
    <w:rsid w:val="00414D76"/>
    <w:rsid w:val="0041598F"/>
    <w:rsid w:val="00445F5E"/>
    <w:rsid w:val="00450D8F"/>
    <w:rsid w:val="00472D0D"/>
    <w:rsid w:val="0047554C"/>
    <w:rsid w:val="004814B4"/>
    <w:rsid w:val="004829F1"/>
    <w:rsid w:val="0049390C"/>
    <w:rsid w:val="004B3E4A"/>
    <w:rsid w:val="004C11A7"/>
    <w:rsid w:val="004D5899"/>
    <w:rsid w:val="004F6ACD"/>
    <w:rsid w:val="00520520"/>
    <w:rsid w:val="00540293"/>
    <w:rsid w:val="0055265C"/>
    <w:rsid w:val="00555C77"/>
    <w:rsid w:val="00557496"/>
    <w:rsid w:val="00561962"/>
    <w:rsid w:val="005A0610"/>
    <w:rsid w:val="005A0F7A"/>
    <w:rsid w:val="005B2A8A"/>
    <w:rsid w:val="005B4ACB"/>
    <w:rsid w:val="005E05B4"/>
    <w:rsid w:val="005E1335"/>
    <w:rsid w:val="005E4E4C"/>
    <w:rsid w:val="005E59DC"/>
    <w:rsid w:val="006022AE"/>
    <w:rsid w:val="0061177A"/>
    <w:rsid w:val="00613B33"/>
    <w:rsid w:val="00620D72"/>
    <w:rsid w:val="0062556E"/>
    <w:rsid w:val="00626C8C"/>
    <w:rsid w:val="00630F72"/>
    <w:rsid w:val="00663059"/>
    <w:rsid w:val="00664952"/>
    <w:rsid w:val="00691B90"/>
    <w:rsid w:val="006E0B8B"/>
    <w:rsid w:val="006E4891"/>
    <w:rsid w:val="0076666F"/>
    <w:rsid w:val="00766E03"/>
    <w:rsid w:val="00771D86"/>
    <w:rsid w:val="00771DD6"/>
    <w:rsid w:val="007A5BFA"/>
    <w:rsid w:val="007B11BD"/>
    <w:rsid w:val="007C2AEC"/>
    <w:rsid w:val="007D4CA0"/>
    <w:rsid w:val="007E2B6E"/>
    <w:rsid w:val="007E3935"/>
    <w:rsid w:val="007F0D99"/>
    <w:rsid w:val="007F6E23"/>
    <w:rsid w:val="00806D73"/>
    <w:rsid w:val="008301C9"/>
    <w:rsid w:val="00830DF9"/>
    <w:rsid w:val="00843DF5"/>
    <w:rsid w:val="00846FC5"/>
    <w:rsid w:val="00855440"/>
    <w:rsid w:val="008565F7"/>
    <w:rsid w:val="00876608"/>
    <w:rsid w:val="008A406D"/>
    <w:rsid w:val="008B1A60"/>
    <w:rsid w:val="008B5952"/>
    <w:rsid w:val="008C210C"/>
    <w:rsid w:val="008C41E7"/>
    <w:rsid w:val="008C4975"/>
    <w:rsid w:val="008C568A"/>
    <w:rsid w:val="008D0BC8"/>
    <w:rsid w:val="008D2AA2"/>
    <w:rsid w:val="008D56FE"/>
    <w:rsid w:val="00906862"/>
    <w:rsid w:val="0091272C"/>
    <w:rsid w:val="0092203C"/>
    <w:rsid w:val="00937922"/>
    <w:rsid w:val="00942A40"/>
    <w:rsid w:val="009549C1"/>
    <w:rsid w:val="0096553E"/>
    <w:rsid w:val="009777E4"/>
    <w:rsid w:val="009813FB"/>
    <w:rsid w:val="009866D3"/>
    <w:rsid w:val="009919BA"/>
    <w:rsid w:val="009929A6"/>
    <w:rsid w:val="009B1758"/>
    <w:rsid w:val="009B1DE9"/>
    <w:rsid w:val="009D0A9B"/>
    <w:rsid w:val="009E221D"/>
    <w:rsid w:val="00A13B4C"/>
    <w:rsid w:val="00A41E49"/>
    <w:rsid w:val="00A66DD9"/>
    <w:rsid w:val="00A93070"/>
    <w:rsid w:val="00AA7D25"/>
    <w:rsid w:val="00AC0445"/>
    <w:rsid w:val="00AC23F1"/>
    <w:rsid w:val="00AD0CC2"/>
    <w:rsid w:val="00AD4E51"/>
    <w:rsid w:val="00AD587D"/>
    <w:rsid w:val="00AE2404"/>
    <w:rsid w:val="00AF46D6"/>
    <w:rsid w:val="00B05EDD"/>
    <w:rsid w:val="00B4791F"/>
    <w:rsid w:val="00B5681C"/>
    <w:rsid w:val="00B647EA"/>
    <w:rsid w:val="00BA195A"/>
    <w:rsid w:val="00BB5744"/>
    <w:rsid w:val="00BC3C86"/>
    <w:rsid w:val="00BD0F73"/>
    <w:rsid w:val="00BD266E"/>
    <w:rsid w:val="00C014AB"/>
    <w:rsid w:val="00C04C0B"/>
    <w:rsid w:val="00C106F7"/>
    <w:rsid w:val="00C167E4"/>
    <w:rsid w:val="00C22B11"/>
    <w:rsid w:val="00C26D97"/>
    <w:rsid w:val="00C37F26"/>
    <w:rsid w:val="00C40C56"/>
    <w:rsid w:val="00C42193"/>
    <w:rsid w:val="00C43B8F"/>
    <w:rsid w:val="00C835A5"/>
    <w:rsid w:val="00C861E8"/>
    <w:rsid w:val="00C86418"/>
    <w:rsid w:val="00C86C23"/>
    <w:rsid w:val="00C908C5"/>
    <w:rsid w:val="00CD15A7"/>
    <w:rsid w:val="00CF523C"/>
    <w:rsid w:val="00D4338B"/>
    <w:rsid w:val="00D62DE8"/>
    <w:rsid w:val="00D67953"/>
    <w:rsid w:val="00D82AE4"/>
    <w:rsid w:val="00D901AB"/>
    <w:rsid w:val="00D937A4"/>
    <w:rsid w:val="00D940F8"/>
    <w:rsid w:val="00D9527A"/>
    <w:rsid w:val="00DB3677"/>
    <w:rsid w:val="00DB7612"/>
    <w:rsid w:val="00DC050B"/>
    <w:rsid w:val="00DC14F4"/>
    <w:rsid w:val="00DC6585"/>
    <w:rsid w:val="00DD0A32"/>
    <w:rsid w:val="00E004E3"/>
    <w:rsid w:val="00E04C31"/>
    <w:rsid w:val="00E21382"/>
    <w:rsid w:val="00E31397"/>
    <w:rsid w:val="00E34F0A"/>
    <w:rsid w:val="00E3512B"/>
    <w:rsid w:val="00E36759"/>
    <w:rsid w:val="00E56AFD"/>
    <w:rsid w:val="00E7287A"/>
    <w:rsid w:val="00E87693"/>
    <w:rsid w:val="00E92126"/>
    <w:rsid w:val="00EA4193"/>
    <w:rsid w:val="00EB406D"/>
    <w:rsid w:val="00EB6B8A"/>
    <w:rsid w:val="00F10892"/>
    <w:rsid w:val="00F12157"/>
    <w:rsid w:val="00F16235"/>
    <w:rsid w:val="00F40BD0"/>
    <w:rsid w:val="00F45818"/>
    <w:rsid w:val="00F557DA"/>
    <w:rsid w:val="00F65353"/>
    <w:rsid w:val="00F70613"/>
    <w:rsid w:val="00F715A4"/>
    <w:rsid w:val="00F75A67"/>
    <w:rsid w:val="00F9006B"/>
    <w:rsid w:val="00FA3E2C"/>
    <w:rsid w:val="00FA4B08"/>
    <w:rsid w:val="00FB10EC"/>
    <w:rsid w:val="00FB25AA"/>
    <w:rsid w:val="00FC3855"/>
    <w:rsid w:val="00FD5C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1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12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15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1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157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121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15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2556E"/>
    <w:pPr>
      <w:ind w:firstLineChars="200" w:firstLine="420"/>
    </w:pPr>
  </w:style>
  <w:style w:type="paragraph" w:customStyle="1" w:styleId="Section">
    <w:name w:val="Section"/>
    <w:basedOn w:val="a"/>
    <w:next w:val="a"/>
    <w:qFormat/>
    <w:rsid w:val="008C568A"/>
    <w:pPr>
      <w:widowControl/>
      <w:spacing w:before="320" w:after="40"/>
      <w:jc w:val="left"/>
    </w:pPr>
    <w:rPr>
      <w:rFonts w:ascii="Franklin Gothic Book" w:hAnsi="Franklin Gothic Book"/>
      <w:b/>
      <w:color w:val="9B2D1F"/>
      <w:kern w:val="0"/>
      <w:sz w:val="28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1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F12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15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1215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F12157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5">
    <w:name w:val="Balloon Text"/>
    <w:basedOn w:val="a"/>
    <w:link w:val="Char1"/>
    <w:uiPriority w:val="99"/>
    <w:semiHidden/>
    <w:unhideWhenUsed/>
    <w:rsid w:val="00F121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1215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255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C28540-FAB9-4A02-966A-235D41ED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rc-221</dc:creator>
  <cp:lastModifiedBy>微软用户</cp:lastModifiedBy>
  <cp:revision>76</cp:revision>
  <cp:lastPrinted>2012-06-08T08:26:00Z</cp:lastPrinted>
  <dcterms:created xsi:type="dcterms:W3CDTF">2012-05-04T01:18:00Z</dcterms:created>
  <dcterms:modified xsi:type="dcterms:W3CDTF">2012-06-10T14:43:00Z</dcterms:modified>
</cp:coreProperties>
</file>