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CC7E120" w14:textId="77777777" w:rsidR="004E427A" w:rsidRPr="004E427A" w:rsidRDefault="004E427A" w:rsidP="004E427A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4E427A">
              <w:rPr>
                <w:rFonts w:eastAsiaTheme="majorEastAsia"/>
                <w:sz w:val="24"/>
                <w:szCs w:val="24"/>
              </w:rPr>
              <w:t xml:space="preserve">Durante esta fase hemos avanzado de manera sostenida en la consolidación del proyecto Wiki </w:t>
            </w:r>
            <w:proofErr w:type="spellStart"/>
            <w:r w:rsidRPr="004E427A">
              <w:rPr>
                <w:rFonts w:eastAsiaTheme="majorEastAsia"/>
                <w:sz w:val="24"/>
                <w:szCs w:val="24"/>
              </w:rPr>
              <w:t>Wanku</w:t>
            </w:r>
            <w:proofErr w:type="spellEnd"/>
            <w:r w:rsidRPr="004E427A">
              <w:rPr>
                <w:rFonts w:eastAsiaTheme="majorEastAsia"/>
                <w:sz w:val="24"/>
                <w:szCs w:val="24"/>
              </w:rPr>
              <w:t xml:space="preserve"> (GRADE). Si bien la carga académica y otros compromisos personales han hecho que algunas tareas se retrasen levemente, el equipo ha mantenido un ritmo constante y colaborativo.</w:t>
            </w:r>
          </w:p>
          <w:p w14:paraId="3B145341" w14:textId="77777777" w:rsidR="004E427A" w:rsidRPr="004E427A" w:rsidRDefault="004E427A" w:rsidP="004E427A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4E427A">
              <w:rPr>
                <w:rFonts w:eastAsiaTheme="majorEastAsia"/>
                <w:sz w:val="24"/>
                <w:szCs w:val="24"/>
              </w:rPr>
              <w:t>Se han completado las partes fundamentales del sistema —especialmente el banco de preguntas, la generación de evaluaciones y la arquitectura base—, lo que demuestra un progreso real hacia el MVP planificado.</w:t>
            </w:r>
          </w:p>
          <w:p w14:paraId="672D74B8" w14:textId="15CABB29" w:rsidR="004F2A8B" w:rsidRPr="00931701" w:rsidRDefault="004E427A" w:rsidP="004E427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E427A">
              <w:rPr>
                <w:rFonts w:eastAsiaTheme="majorEastAsia"/>
                <w:sz w:val="24"/>
                <w:szCs w:val="24"/>
              </w:rPr>
              <w:t>Personalmente, me siento satisfecha con los avances, aunque reconozco que debo equilibrar mejor el tiempo dedicado a planificación y desarrollo.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38CB4EFB" w14:textId="77777777" w:rsidR="00482AF0" w:rsidRPr="003B466F" w:rsidRDefault="004F2A8B" w:rsidP="00482AF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  <w:r w:rsidR="00482AF0"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5BEE2C8" w14:textId="6AA1D244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4309038" w14:textId="77777777" w:rsidR="004E427A" w:rsidRPr="004E427A" w:rsidRDefault="004E427A" w:rsidP="004E427A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4E427A">
              <w:rPr>
                <w:rFonts w:eastAsiaTheme="majorEastAsia"/>
                <w:color w:val="000000" w:themeColor="text1"/>
                <w:sz w:val="24"/>
                <w:szCs w:val="24"/>
              </w:rPr>
              <w:t>He aprendido a organizar mi tiempo priorizando tareas críticas y a separar las emociones del trabajo técnico para mantener la concentración. Cuando el cansancio o la frustración aparecen, me detengo un momento, respiro y luego continúo con una visión más clara.</w:t>
            </w:r>
          </w:p>
          <w:p w14:paraId="20F1EAAE" w14:textId="36199DC5" w:rsidR="004F2A8B" w:rsidRDefault="004E427A" w:rsidP="004E427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E427A">
              <w:rPr>
                <w:rFonts w:eastAsiaTheme="majorEastAsia"/>
                <w:color w:val="000000" w:themeColor="text1"/>
                <w:sz w:val="24"/>
                <w:szCs w:val="24"/>
              </w:rPr>
              <w:t>También he intentado fortalecer la comunicación con mi equipo, de modo que los problemas se aborden a tiempo y no se acumulen. Mi plan es seguir ajustando mis hábitos de estudio y descanso para mantener un ritmo estable durante las próximas fases.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4B0D81E0" w14:textId="77777777" w:rsidR="004E427A" w:rsidRPr="004E427A" w:rsidRDefault="004E427A" w:rsidP="004E427A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4E427A">
              <w:rPr>
                <w:rFonts w:eastAsiaTheme="majorEastAsia"/>
                <w:color w:val="000000" w:themeColor="text1"/>
                <w:sz w:val="24"/>
                <w:szCs w:val="24"/>
              </w:rPr>
              <w:t>Creo que mi trabajo ha sido constante, comprometido y con foco en la calidad. He aportado ideas técnicas, estructuración de contenidos y coordinación entre las distintas partes del proyecto.</w:t>
            </w:r>
          </w:p>
          <w:p w14:paraId="603C4D75" w14:textId="77777777" w:rsidR="004E427A" w:rsidRPr="004E427A" w:rsidRDefault="004E427A" w:rsidP="004E427A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4E427A">
              <w:rPr>
                <w:rFonts w:eastAsiaTheme="majorEastAsia"/>
                <w:color w:val="000000" w:themeColor="text1"/>
                <w:sz w:val="24"/>
                <w:szCs w:val="24"/>
              </w:rPr>
              <w:t>Destaco mi capacidad de análisis y de mantener una mirada crítica sobre la arquitectura y la documentación.</w:t>
            </w:r>
          </w:p>
          <w:p w14:paraId="3BE9AC1F" w14:textId="04746E9A" w:rsidR="004F2A8B" w:rsidRPr="004E427A" w:rsidRDefault="004E427A" w:rsidP="004E427A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4E427A">
              <w:rPr>
                <w:rFonts w:eastAsiaTheme="majorEastAsia"/>
                <w:color w:val="000000" w:themeColor="text1"/>
                <w:sz w:val="24"/>
                <w:szCs w:val="24"/>
              </w:rPr>
              <w:t>Sin embargo, me gustaría mejorar en la gestión del tiempo: distribuir mejor las horas de desarrollo y evitar dejar para último momento tareas que requieren concentración profunda, como pruebas o documentación final.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27E4D0" w14:textId="77777777" w:rsidR="004E427A" w:rsidRPr="004E427A" w:rsidRDefault="004E427A" w:rsidP="004E427A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4E427A">
              <w:rPr>
                <w:rFonts w:eastAsiaTheme="majorEastAsia"/>
                <w:color w:val="000000" w:themeColor="text1"/>
                <w:sz w:val="24"/>
                <w:szCs w:val="24"/>
              </w:rPr>
              <w:t>Me preocupa principalmente la carga simultánea de tareas en la fase final, especialmente la integración del módulo móvil y la parte de resultados. Me gustaría asegurar que el tiempo asignado sea suficiente para pulir detalles sin comprometer la estabilidad del sistema.</w:t>
            </w:r>
          </w:p>
          <w:p w14:paraId="4D9260D8" w14:textId="7581D953" w:rsidR="004F2A8B" w:rsidRPr="004E427A" w:rsidRDefault="004E427A" w:rsidP="004E427A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4E427A">
              <w:rPr>
                <w:rFonts w:eastAsiaTheme="majorEastAsia"/>
                <w:color w:val="000000" w:themeColor="text1"/>
                <w:sz w:val="24"/>
                <w:szCs w:val="24"/>
              </w:rPr>
              <w:t>También me gustaría confirmar con el docente si la forma en que estamos documentando el flujo de datos y la arquitectura cumple con los estándares esperados para la entrega final.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6F58DCF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¿Consideran que las actividades deben ser redistribuidas entre los miembros del grupo? ¿Hay nuevas actividades que deban ser asignadas a algún miembro del grupo?</w:t>
            </w:r>
            <w:r w:rsidR="006061F7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59E563" w14:textId="77777777" w:rsidR="004E427A" w:rsidRPr="004E427A" w:rsidRDefault="004E427A" w:rsidP="004E427A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4E427A">
              <w:rPr>
                <w:rFonts w:eastAsiaTheme="majorEastAsia"/>
                <w:color w:val="000000" w:themeColor="text1"/>
                <w:sz w:val="24"/>
                <w:szCs w:val="24"/>
              </w:rPr>
              <w:t>El equipo ha trabajado de manera equilibrada, con buena disposición y sentido de responsabilidad.</w:t>
            </w:r>
          </w:p>
          <w:p w14:paraId="0C5F9ED3" w14:textId="65C1F435" w:rsidR="004F2A8B" w:rsidRPr="004E427A" w:rsidRDefault="004E427A" w:rsidP="004E427A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4E427A">
              <w:rPr>
                <w:rFonts w:eastAsiaTheme="majorEastAsia"/>
                <w:color w:val="000000" w:themeColor="text1"/>
                <w:sz w:val="24"/>
                <w:szCs w:val="24"/>
              </w:rPr>
              <w:t>No veo necesario redistribuir tareas, aunque creo que sería positivo reforzar la coordinación entre quienes documentan y quienes desarrollan, para que los avances técnicos queden reflejados a tiempo en los informes. Esto evitaría retrabajos o vacíos de información.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pPr w:leftFromText="141" w:rightFromText="141" w:vertAnchor="text" w:horzAnchor="margin" w:tblpY="77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981347" w14:paraId="3B65F8C9" w14:textId="77777777" w:rsidTr="00981347">
        <w:trPr>
          <w:trHeight w:val="440"/>
        </w:trPr>
        <w:tc>
          <w:tcPr>
            <w:tcW w:w="10076" w:type="dxa"/>
            <w:vAlign w:val="center"/>
          </w:tcPr>
          <w:p w14:paraId="395CE264" w14:textId="77777777" w:rsidR="00981347" w:rsidRPr="00885110" w:rsidRDefault="00981347" w:rsidP="0098134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981347" w14:paraId="5EF4D417" w14:textId="77777777" w:rsidTr="0098134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206046B" w14:textId="77777777" w:rsidR="00981347" w:rsidRDefault="00981347" w:rsidP="0098134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19ABEBF5" w14:textId="77777777" w:rsidR="004E427A" w:rsidRPr="004E427A" w:rsidRDefault="004E427A" w:rsidP="004E427A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4E427A">
              <w:rPr>
                <w:rFonts w:eastAsiaTheme="majorEastAsia"/>
                <w:color w:val="000000" w:themeColor="text1"/>
                <w:sz w:val="24"/>
                <w:szCs w:val="24"/>
              </w:rPr>
              <w:t>Nuestro grupo ha funcionado de forma cohesionada, respetuosa y con buena comunicación. Cada integrante ha aportado desde su área de fortaleza, lo que nos ha permitido avanzar con un producto sólido y bien planificado.</w:t>
            </w:r>
          </w:p>
          <w:p w14:paraId="2093BE36" w14:textId="7387C3EF" w:rsidR="00981347" w:rsidRPr="00874D16" w:rsidRDefault="004E427A" w:rsidP="004E427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E427A">
              <w:rPr>
                <w:rFonts w:eastAsiaTheme="majorEastAsia"/>
                <w:color w:val="000000" w:themeColor="text1"/>
                <w:sz w:val="24"/>
                <w:szCs w:val="24"/>
              </w:rPr>
              <w:t>Entre los aspectos a mejorar, considero importante mantener una comunicación más frecuente y proactiva, sobre todo cuando hay cambios en el código o en los documentos. También sería ideal definir un espacio de revisión final conjunto antes de cada entrega para asegurar coherencia y calidad en todos los entregables.</w:t>
            </w: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5A8FD1" w14:textId="77777777" w:rsidR="00662F9A" w:rsidRDefault="00662F9A" w:rsidP="00DF38AE">
      <w:pPr>
        <w:spacing w:after="0" w:line="240" w:lineRule="auto"/>
      </w:pPr>
      <w:r>
        <w:separator/>
      </w:r>
    </w:p>
  </w:endnote>
  <w:endnote w:type="continuationSeparator" w:id="0">
    <w:p w14:paraId="40EFDFD1" w14:textId="77777777" w:rsidR="00662F9A" w:rsidRDefault="00662F9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E5FCD2" w14:textId="77777777" w:rsidR="00662F9A" w:rsidRDefault="00662F9A" w:rsidP="00DF38AE">
      <w:pPr>
        <w:spacing w:after="0" w:line="240" w:lineRule="auto"/>
      </w:pPr>
      <w:r>
        <w:separator/>
      </w:r>
    </w:p>
  </w:footnote>
  <w:footnote w:type="continuationSeparator" w:id="0">
    <w:p w14:paraId="1AB37316" w14:textId="77777777" w:rsidR="00662F9A" w:rsidRDefault="00662F9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8645901">
    <w:abstractNumId w:val="3"/>
  </w:num>
  <w:num w:numId="2" w16cid:durableId="1166436841">
    <w:abstractNumId w:val="8"/>
  </w:num>
  <w:num w:numId="3" w16cid:durableId="1282301226">
    <w:abstractNumId w:val="12"/>
  </w:num>
  <w:num w:numId="4" w16cid:durableId="1139881889">
    <w:abstractNumId w:val="28"/>
  </w:num>
  <w:num w:numId="5" w16cid:durableId="2044749003">
    <w:abstractNumId w:val="30"/>
  </w:num>
  <w:num w:numId="6" w16cid:durableId="1451628178">
    <w:abstractNumId w:val="4"/>
  </w:num>
  <w:num w:numId="7" w16cid:durableId="100416674">
    <w:abstractNumId w:val="11"/>
  </w:num>
  <w:num w:numId="8" w16cid:durableId="1897087885">
    <w:abstractNumId w:val="19"/>
  </w:num>
  <w:num w:numId="9" w16cid:durableId="136343015">
    <w:abstractNumId w:val="15"/>
  </w:num>
  <w:num w:numId="10" w16cid:durableId="439884552">
    <w:abstractNumId w:val="9"/>
  </w:num>
  <w:num w:numId="11" w16cid:durableId="384181537">
    <w:abstractNumId w:val="24"/>
  </w:num>
  <w:num w:numId="12" w16cid:durableId="580868958">
    <w:abstractNumId w:val="35"/>
  </w:num>
  <w:num w:numId="13" w16cid:durableId="575166647">
    <w:abstractNumId w:val="29"/>
  </w:num>
  <w:num w:numId="14" w16cid:durableId="90857132">
    <w:abstractNumId w:val="1"/>
  </w:num>
  <w:num w:numId="15" w16cid:durableId="45880639">
    <w:abstractNumId w:val="36"/>
  </w:num>
  <w:num w:numId="16" w16cid:durableId="188498186">
    <w:abstractNumId w:val="21"/>
  </w:num>
  <w:num w:numId="17" w16cid:durableId="448085992">
    <w:abstractNumId w:val="17"/>
  </w:num>
  <w:num w:numId="18" w16cid:durableId="1446578052">
    <w:abstractNumId w:val="31"/>
  </w:num>
  <w:num w:numId="19" w16cid:durableId="458761454">
    <w:abstractNumId w:val="10"/>
  </w:num>
  <w:num w:numId="20" w16cid:durableId="15617099">
    <w:abstractNumId w:val="39"/>
  </w:num>
  <w:num w:numId="21" w16cid:durableId="1940213400">
    <w:abstractNumId w:val="34"/>
  </w:num>
  <w:num w:numId="22" w16cid:durableId="340013689">
    <w:abstractNumId w:val="13"/>
  </w:num>
  <w:num w:numId="23" w16cid:durableId="1442844296">
    <w:abstractNumId w:val="14"/>
  </w:num>
  <w:num w:numId="24" w16cid:durableId="1949044331">
    <w:abstractNumId w:val="5"/>
  </w:num>
  <w:num w:numId="25" w16cid:durableId="708457142">
    <w:abstractNumId w:val="16"/>
  </w:num>
  <w:num w:numId="26" w16cid:durableId="1399673004">
    <w:abstractNumId w:val="20"/>
  </w:num>
  <w:num w:numId="27" w16cid:durableId="343212284">
    <w:abstractNumId w:val="23"/>
  </w:num>
  <w:num w:numId="28" w16cid:durableId="2117485398">
    <w:abstractNumId w:val="0"/>
  </w:num>
  <w:num w:numId="29" w16cid:durableId="240336546">
    <w:abstractNumId w:val="18"/>
  </w:num>
  <w:num w:numId="30" w16cid:durableId="1571304007">
    <w:abstractNumId w:val="22"/>
  </w:num>
  <w:num w:numId="31" w16cid:durableId="1067145668">
    <w:abstractNumId w:val="2"/>
  </w:num>
  <w:num w:numId="32" w16cid:durableId="1657175734">
    <w:abstractNumId w:val="7"/>
  </w:num>
  <w:num w:numId="33" w16cid:durableId="1086727864">
    <w:abstractNumId w:val="32"/>
  </w:num>
  <w:num w:numId="34" w16cid:durableId="269246840">
    <w:abstractNumId w:val="38"/>
  </w:num>
  <w:num w:numId="35" w16cid:durableId="2026322988">
    <w:abstractNumId w:val="6"/>
  </w:num>
  <w:num w:numId="36" w16cid:durableId="1533374557">
    <w:abstractNumId w:val="25"/>
  </w:num>
  <w:num w:numId="37" w16cid:durableId="141511996">
    <w:abstractNumId w:val="37"/>
  </w:num>
  <w:num w:numId="38" w16cid:durableId="707533373">
    <w:abstractNumId w:val="27"/>
  </w:num>
  <w:num w:numId="39" w16cid:durableId="21446996">
    <w:abstractNumId w:val="26"/>
  </w:num>
  <w:num w:numId="40" w16cid:durableId="201222027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382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0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27A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61F7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2F9A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347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07F7A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4A2A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5A54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0169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671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Fernanda Garay Núñez</cp:lastModifiedBy>
  <cp:revision>2</cp:revision>
  <cp:lastPrinted>2019-12-16T20:10:00Z</cp:lastPrinted>
  <dcterms:created xsi:type="dcterms:W3CDTF">2025-10-14T20:11:00Z</dcterms:created>
  <dcterms:modified xsi:type="dcterms:W3CDTF">2025-10-14T20:11:00Z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