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4"/>
          <w:szCs w:val="24"/>
        </w:rPr>
      </w:pPr>
      <w:r w:rsidDel="00000000" w:rsidR="00000000" w:rsidRPr="00000000">
        <w:rPr>
          <w:sz w:val="24"/>
          <w:szCs w:val="24"/>
          <w:rtl w:val="0"/>
        </w:rPr>
        <w:t xml:space="preserve">Winner: İlgili ürünün ait olduğu departmana göre; yüksek dönüşüm ve yüksek etkileşim göstermesi ürünü “</w:t>
      </w:r>
      <w:r w:rsidDel="00000000" w:rsidR="00000000" w:rsidRPr="00000000">
        <w:rPr>
          <w:b w:val="1"/>
          <w:sz w:val="24"/>
          <w:szCs w:val="24"/>
          <w:rtl w:val="0"/>
        </w:rPr>
        <w:t xml:space="preserve">winner</w:t>
      </w:r>
      <w:r w:rsidDel="00000000" w:rsidR="00000000" w:rsidRPr="00000000">
        <w:rPr>
          <w:sz w:val="24"/>
          <w:szCs w:val="24"/>
          <w:rtl w:val="0"/>
        </w:rPr>
        <w:t xml:space="preserve">” yapmaktadır.</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Conversion Maker: İlgili ürünün ait olduğu departmana göre; yüksek dönüşüm ve düşük etkileşim göstermesi ürünü “</w:t>
      </w:r>
      <w:r w:rsidDel="00000000" w:rsidR="00000000" w:rsidRPr="00000000">
        <w:rPr>
          <w:b w:val="1"/>
          <w:sz w:val="24"/>
          <w:szCs w:val="24"/>
          <w:rtl w:val="0"/>
        </w:rPr>
        <w:t xml:space="preserve">conversion maker</w:t>
      </w:r>
      <w:r w:rsidDel="00000000" w:rsidR="00000000" w:rsidRPr="00000000">
        <w:rPr>
          <w:sz w:val="24"/>
          <w:szCs w:val="24"/>
          <w:rtl w:val="0"/>
        </w:rPr>
        <w:t xml:space="preserve">” yapmaktadır.</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Traffic Maker: İlgili ürünün ait olduğu departmana göre; düşük dönüşüm ve yüksek etkileşim göstermesi ürünü “</w:t>
      </w:r>
      <w:r w:rsidDel="00000000" w:rsidR="00000000" w:rsidRPr="00000000">
        <w:rPr>
          <w:b w:val="1"/>
          <w:sz w:val="24"/>
          <w:szCs w:val="24"/>
          <w:rtl w:val="0"/>
        </w:rPr>
        <w:t xml:space="preserve">traffic maker</w:t>
      </w:r>
      <w:r w:rsidDel="00000000" w:rsidR="00000000" w:rsidRPr="00000000">
        <w:rPr>
          <w:sz w:val="24"/>
          <w:szCs w:val="24"/>
          <w:rtl w:val="0"/>
        </w:rPr>
        <w:t xml:space="preserve">” yapmaktadır.</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Loser: İlgili ürünün ait olduğu departmana göre; düşük dönüşüm ve düşük etkileşim göstermesi ürünü “</w:t>
      </w:r>
      <w:r w:rsidDel="00000000" w:rsidR="00000000" w:rsidRPr="00000000">
        <w:rPr>
          <w:b w:val="1"/>
          <w:sz w:val="24"/>
          <w:szCs w:val="24"/>
          <w:rtl w:val="0"/>
        </w:rPr>
        <w:t xml:space="preserve">loser</w:t>
      </w:r>
      <w:r w:rsidDel="00000000" w:rsidR="00000000" w:rsidRPr="00000000">
        <w:rPr>
          <w:sz w:val="24"/>
          <w:szCs w:val="24"/>
          <w:rtl w:val="0"/>
        </w:rPr>
        <w:t xml:space="preserve">” yapmaktadır.</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Hero: Ürünün “</w:t>
      </w:r>
      <w:r w:rsidDel="00000000" w:rsidR="00000000" w:rsidRPr="00000000">
        <w:rPr>
          <w:b w:val="1"/>
          <w:sz w:val="24"/>
          <w:szCs w:val="24"/>
          <w:rtl w:val="0"/>
        </w:rPr>
        <w:t xml:space="preserve">Winner</w:t>
      </w:r>
      <w:r w:rsidDel="00000000" w:rsidR="00000000" w:rsidRPr="00000000">
        <w:rPr>
          <w:sz w:val="24"/>
          <w:szCs w:val="24"/>
          <w:rtl w:val="0"/>
        </w:rPr>
        <w:t xml:space="preserve">” olması ile birlikte müşterinin ürünle ortalama ve üstü süre ilgilenmesi ürünü “</w:t>
      </w:r>
      <w:r w:rsidDel="00000000" w:rsidR="00000000" w:rsidRPr="00000000">
        <w:rPr>
          <w:b w:val="1"/>
          <w:sz w:val="24"/>
          <w:szCs w:val="24"/>
          <w:rtl w:val="0"/>
        </w:rPr>
        <w:t xml:space="preserve">Hero</w:t>
      </w:r>
      <w:r w:rsidDel="00000000" w:rsidR="00000000" w:rsidRPr="00000000">
        <w:rPr>
          <w:sz w:val="24"/>
          <w:szCs w:val="24"/>
          <w:rtl w:val="0"/>
        </w:rPr>
        <w:t xml:space="preserve">” ürün yapmaktadır.(Winner + Ort. ve Üstü İlgi Süresi)</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High Potential: Ürünün “</w:t>
      </w:r>
      <w:r w:rsidDel="00000000" w:rsidR="00000000" w:rsidRPr="00000000">
        <w:rPr>
          <w:b w:val="1"/>
          <w:sz w:val="24"/>
          <w:szCs w:val="24"/>
          <w:rtl w:val="0"/>
        </w:rPr>
        <w:t xml:space="preserve">Winner</w:t>
      </w:r>
      <w:r w:rsidDel="00000000" w:rsidR="00000000" w:rsidRPr="00000000">
        <w:rPr>
          <w:sz w:val="24"/>
          <w:szCs w:val="24"/>
          <w:rtl w:val="0"/>
        </w:rPr>
        <w:t xml:space="preserve">” olması ile birlikte müşterinin ürünle ortalamanın altında sürede ilgilenmesi ürünü “</w:t>
      </w:r>
      <w:r w:rsidDel="00000000" w:rsidR="00000000" w:rsidRPr="00000000">
        <w:rPr>
          <w:b w:val="1"/>
          <w:sz w:val="24"/>
          <w:szCs w:val="24"/>
          <w:rtl w:val="0"/>
        </w:rPr>
        <w:t xml:space="preserve">High Potential</w:t>
      </w:r>
      <w:r w:rsidDel="00000000" w:rsidR="00000000" w:rsidRPr="00000000">
        <w:rPr>
          <w:sz w:val="24"/>
          <w:szCs w:val="24"/>
          <w:rtl w:val="0"/>
        </w:rPr>
        <w:t xml:space="preserve">” ürün yapmaktadır. (Winner + Ort. Altında İlgi Süresi)</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Convinced: Ürünün “</w:t>
      </w:r>
      <w:r w:rsidDel="00000000" w:rsidR="00000000" w:rsidRPr="00000000">
        <w:rPr>
          <w:b w:val="1"/>
          <w:sz w:val="24"/>
          <w:szCs w:val="24"/>
          <w:rtl w:val="0"/>
        </w:rPr>
        <w:t xml:space="preserve">Conversion Maker</w:t>
      </w:r>
      <w:r w:rsidDel="00000000" w:rsidR="00000000" w:rsidRPr="00000000">
        <w:rPr>
          <w:sz w:val="24"/>
          <w:szCs w:val="24"/>
          <w:rtl w:val="0"/>
        </w:rPr>
        <w:t xml:space="preserve">” olması ile birlikte müşterinin ürünle ortalama ve üstü süre ilgilenmesi ürünü “</w:t>
      </w:r>
      <w:r w:rsidDel="00000000" w:rsidR="00000000" w:rsidRPr="00000000">
        <w:rPr>
          <w:b w:val="1"/>
          <w:sz w:val="24"/>
          <w:szCs w:val="24"/>
          <w:rtl w:val="0"/>
        </w:rPr>
        <w:t xml:space="preserve">Convinced</w:t>
      </w:r>
      <w:r w:rsidDel="00000000" w:rsidR="00000000" w:rsidRPr="00000000">
        <w:rPr>
          <w:sz w:val="24"/>
          <w:szCs w:val="24"/>
          <w:rtl w:val="0"/>
        </w:rPr>
        <w:t xml:space="preserve">” ürün yapmaktadır. (Conv. Maker + Ort. ve Üstü İlgi Süresi)</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Niche: Ürünün “</w:t>
      </w:r>
      <w:r w:rsidDel="00000000" w:rsidR="00000000" w:rsidRPr="00000000">
        <w:rPr>
          <w:b w:val="1"/>
          <w:sz w:val="24"/>
          <w:szCs w:val="24"/>
          <w:rtl w:val="0"/>
        </w:rPr>
        <w:t xml:space="preserve">Conversion Maker</w:t>
      </w:r>
      <w:r w:rsidDel="00000000" w:rsidR="00000000" w:rsidRPr="00000000">
        <w:rPr>
          <w:sz w:val="24"/>
          <w:szCs w:val="24"/>
          <w:rtl w:val="0"/>
        </w:rPr>
        <w:t xml:space="preserve">” olması ile birlikte müşterinin ürünle ortalamanın altında sürede ilgilenmesi ürünü “</w:t>
      </w:r>
      <w:r w:rsidDel="00000000" w:rsidR="00000000" w:rsidRPr="00000000">
        <w:rPr>
          <w:b w:val="1"/>
          <w:sz w:val="24"/>
          <w:szCs w:val="24"/>
          <w:rtl w:val="0"/>
        </w:rPr>
        <w:t xml:space="preserve">Niche</w:t>
      </w:r>
      <w:r w:rsidDel="00000000" w:rsidR="00000000" w:rsidRPr="00000000">
        <w:rPr>
          <w:sz w:val="24"/>
          <w:szCs w:val="24"/>
          <w:rtl w:val="0"/>
        </w:rPr>
        <w:t xml:space="preserve">” ürün yapmaktadır. (Conv. Maker + Ort. Altında İlgi Süresi)</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Runner Up: Ürünün “</w:t>
      </w:r>
      <w:r w:rsidDel="00000000" w:rsidR="00000000" w:rsidRPr="00000000">
        <w:rPr>
          <w:b w:val="1"/>
          <w:sz w:val="24"/>
          <w:szCs w:val="24"/>
          <w:rtl w:val="0"/>
        </w:rPr>
        <w:t xml:space="preserve">Traffic Maker</w:t>
      </w:r>
      <w:r w:rsidDel="00000000" w:rsidR="00000000" w:rsidRPr="00000000">
        <w:rPr>
          <w:sz w:val="24"/>
          <w:szCs w:val="24"/>
          <w:rtl w:val="0"/>
        </w:rPr>
        <w:t xml:space="preserve">” olması ile birlikte müşterinin ürünle ortalama ve üstü süre ilgilenmesi ürünü “</w:t>
      </w:r>
      <w:r w:rsidDel="00000000" w:rsidR="00000000" w:rsidRPr="00000000">
        <w:rPr>
          <w:b w:val="1"/>
          <w:sz w:val="24"/>
          <w:szCs w:val="24"/>
          <w:rtl w:val="0"/>
        </w:rPr>
        <w:t xml:space="preserve">Runner Up</w:t>
      </w:r>
      <w:r w:rsidDel="00000000" w:rsidR="00000000" w:rsidRPr="00000000">
        <w:rPr>
          <w:sz w:val="24"/>
          <w:szCs w:val="24"/>
          <w:rtl w:val="0"/>
        </w:rPr>
        <w:t xml:space="preserve">” ürün yapmaktadır.(Traffic Maker + Ort. ve Üstü İlgi Süresi)</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Bounce: Ürünün “</w:t>
      </w:r>
      <w:r w:rsidDel="00000000" w:rsidR="00000000" w:rsidRPr="00000000">
        <w:rPr>
          <w:b w:val="1"/>
          <w:sz w:val="24"/>
          <w:szCs w:val="24"/>
          <w:rtl w:val="0"/>
        </w:rPr>
        <w:t xml:space="preserve">Traffic ve Conversion Maker</w:t>
      </w:r>
      <w:r w:rsidDel="00000000" w:rsidR="00000000" w:rsidRPr="00000000">
        <w:rPr>
          <w:sz w:val="24"/>
          <w:szCs w:val="24"/>
          <w:rtl w:val="0"/>
        </w:rPr>
        <w:t xml:space="preserve">” olması ile birlikte müşterinin ürünle ortalamanın altında sürede ilgilenmesi ürünü “</w:t>
      </w:r>
      <w:r w:rsidDel="00000000" w:rsidR="00000000" w:rsidRPr="00000000">
        <w:rPr>
          <w:b w:val="1"/>
          <w:sz w:val="24"/>
          <w:szCs w:val="24"/>
          <w:rtl w:val="0"/>
        </w:rPr>
        <w:t xml:space="preserve">Bounce</w:t>
      </w:r>
      <w:r w:rsidDel="00000000" w:rsidR="00000000" w:rsidRPr="00000000">
        <w:rPr>
          <w:sz w:val="24"/>
          <w:szCs w:val="24"/>
          <w:rtl w:val="0"/>
        </w:rPr>
        <w:t xml:space="preserve">” ürün yapmaktadır. (Traffic Maker + Ort. Altında İlgi Süresi)</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Wild Card: Ürünün “</w:t>
      </w:r>
      <w:r w:rsidDel="00000000" w:rsidR="00000000" w:rsidRPr="00000000">
        <w:rPr>
          <w:b w:val="1"/>
          <w:sz w:val="24"/>
          <w:szCs w:val="24"/>
          <w:rtl w:val="0"/>
        </w:rPr>
        <w:t xml:space="preserve">Loser</w:t>
      </w:r>
      <w:r w:rsidDel="00000000" w:rsidR="00000000" w:rsidRPr="00000000">
        <w:rPr>
          <w:sz w:val="24"/>
          <w:szCs w:val="24"/>
          <w:rtl w:val="0"/>
        </w:rPr>
        <w:t xml:space="preserve">” olması ile birlikte müşterinin ürünle ortalama  ve üstü süre ilgilenmesi ürünü “</w:t>
      </w:r>
      <w:r w:rsidDel="00000000" w:rsidR="00000000" w:rsidRPr="00000000">
        <w:rPr>
          <w:b w:val="1"/>
          <w:sz w:val="24"/>
          <w:szCs w:val="24"/>
          <w:rtl w:val="0"/>
        </w:rPr>
        <w:t xml:space="preserve">Wild Card</w:t>
      </w:r>
      <w:r w:rsidDel="00000000" w:rsidR="00000000" w:rsidRPr="00000000">
        <w:rPr>
          <w:sz w:val="24"/>
          <w:szCs w:val="24"/>
          <w:rtl w:val="0"/>
        </w:rPr>
        <w:t xml:space="preserve">” ürün yapmaktadır. (Loser + Ort. ve Üstü İlgi Süresi)</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Risky Stock: Ürünün “</w:t>
      </w:r>
      <w:r w:rsidDel="00000000" w:rsidR="00000000" w:rsidRPr="00000000">
        <w:rPr>
          <w:b w:val="1"/>
          <w:sz w:val="24"/>
          <w:szCs w:val="24"/>
          <w:rtl w:val="0"/>
        </w:rPr>
        <w:t xml:space="preserve">Loser</w:t>
      </w:r>
      <w:r w:rsidDel="00000000" w:rsidR="00000000" w:rsidRPr="00000000">
        <w:rPr>
          <w:sz w:val="24"/>
          <w:szCs w:val="24"/>
          <w:rtl w:val="0"/>
        </w:rPr>
        <w:t xml:space="preserve">” olması ile birlikte müşterinin ürünle ortalamanın altında sürede ilgilenmesi ürünü “</w:t>
      </w:r>
      <w:r w:rsidDel="00000000" w:rsidR="00000000" w:rsidRPr="00000000">
        <w:rPr>
          <w:b w:val="1"/>
          <w:sz w:val="24"/>
          <w:szCs w:val="24"/>
          <w:rtl w:val="0"/>
        </w:rPr>
        <w:t xml:space="preserve">Risky Stock</w:t>
      </w:r>
      <w:r w:rsidDel="00000000" w:rsidR="00000000" w:rsidRPr="00000000">
        <w:rPr>
          <w:sz w:val="24"/>
          <w:szCs w:val="24"/>
          <w:rtl w:val="0"/>
        </w:rPr>
        <w:t xml:space="preserve">” yapmaktadır.(Loser + Ort. Altında İlgi Süresi)</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jc w:val="center"/>
        <w:rPr>
          <w:sz w:val="32"/>
          <w:szCs w:val="32"/>
        </w:rPr>
      </w:pPr>
      <w:r w:rsidDel="00000000" w:rsidR="00000000" w:rsidRPr="00000000">
        <w:rPr>
          <w:sz w:val="32"/>
          <w:szCs w:val="32"/>
          <w:rtl w:val="0"/>
        </w:rPr>
        <w:t xml:space="preserve">Hero</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“Hero” ürünlerimiz mağazada ortalamanın üstünde ilgilenme ve dönüşüm yaratan ürünlerdir. Bu kategorideki ürünler mağazamızın cirosuna satış/ilgilenme olarak en</w:t>
      </w:r>
      <w:r w:rsidDel="00000000" w:rsidR="00000000" w:rsidRPr="00000000">
        <w:rPr>
          <w:sz w:val="26"/>
          <w:szCs w:val="26"/>
          <w:rtl w:val="0"/>
        </w:rPr>
        <w:t xml:space="preserve"> </w:t>
      </w:r>
      <w:r w:rsidDel="00000000" w:rsidR="00000000" w:rsidRPr="00000000">
        <w:rPr>
          <w:sz w:val="24"/>
          <w:szCs w:val="24"/>
          <w:rtl w:val="0"/>
        </w:rPr>
        <w:t xml:space="preserve">iyi getiriyi sağlarlar.</w:t>
      </w:r>
    </w:p>
    <w:p w:rsidR="00000000" w:rsidDel="00000000" w:rsidP="00000000" w:rsidRDefault="00000000" w:rsidRPr="00000000" w14:paraId="0000001D">
      <w:pPr>
        <w:jc w:val="center"/>
        <w:rPr>
          <w:sz w:val="32"/>
          <w:szCs w:val="32"/>
        </w:rPr>
      </w:pPr>
      <w:r w:rsidDel="00000000" w:rsidR="00000000" w:rsidRPr="00000000">
        <w:rPr>
          <w:rtl w:val="0"/>
        </w:rPr>
      </w:r>
    </w:p>
    <w:p w:rsidR="00000000" w:rsidDel="00000000" w:rsidP="00000000" w:rsidRDefault="00000000" w:rsidRPr="00000000" w14:paraId="0000001E">
      <w:pPr>
        <w:jc w:val="center"/>
        <w:rPr>
          <w:sz w:val="32"/>
          <w:szCs w:val="32"/>
        </w:rPr>
      </w:pPr>
      <w:r w:rsidDel="00000000" w:rsidR="00000000" w:rsidRPr="00000000">
        <w:rPr>
          <w:sz w:val="32"/>
          <w:szCs w:val="32"/>
          <w:rtl w:val="0"/>
        </w:rPr>
        <w:t xml:space="preserve">High Potential</w:t>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“High Potential” ürünlerimiz müşterinin ilgisini çeken ve müşteri tarafından uzun süre deneyimlemeden satışa dönüşebilen ürünlerimizi kapsamaktadır. Bu bağlamda ürünle kısa süre ilgilenen müşterilerimiz genellikle ürün hakkında önceden bilgi sahibi olmuş/denemiş/karar kılmış  olarak yorumlayabiliriz. İlgili ürünlerin stok takibi yapılarak, mağaza ihtiyacına göre planlama yapılması ,müşterilerin ürünü deneyimleyip o anda  satışa dönüşmesi mağaza için pozitif etki yaratacaktır. </w:t>
      </w:r>
    </w:p>
    <w:p w:rsidR="00000000" w:rsidDel="00000000" w:rsidP="00000000" w:rsidRDefault="00000000" w:rsidRPr="00000000" w14:paraId="00000020">
      <w:pPr>
        <w:jc w:val="center"/>
        <w:rPr>
          <w:sz w:val="32"/>
          <w:szCs w:val="32"/>
        </w:rPr>
      </w:pPr>
      <w:r w:rsidDel="00000000" w:rsidR="00000000" w:rsidRPr="00000000">
        <w:rPr>
          <w:rtl w:val="0"/>
        </w:rPr>
      </w:r>
    </w:p>
    <w:p w:rsidR="00000000" w:rsidDel="00000000" w:rsidP="00000000" w:rsidRDefault="00000000" w:rsidRPr="00000000" w14:paraId="00000021">
      <w:pPr>
        <w:jc w:val="center"/>
        <w:rPr>
          <w:sz w:val="32"/>
          <w:szCs w:val="32"/>
        </w:rPr>
      </w:pPr>
      <w:r w:rsidDel="00000000" w:rsidR="00000000" w:rsidRPr="00000000">
        <w:rPr>
          <w:sz w:val="32"/>
          <w:szCs w:val="32"/>
          <w:rtl w:val="0"/>
        </w:rPr>
        <w:t xml:space="preserve">Convinced</w:t>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“Convinced” ürünlerimiz mağazada “Hero” ürünlerimize göre daha az trafik çeksede mağazada yarattığı trafiği satışa dönüştürebilen bir gruptur. Müşteri ürünlerle uzun süre deneyimleyerek ilgili ürünü satın alıp mağazadan çıkıyor diyebiliriz. Bu gruptaki ürünlerin fazla olduğu mağazalarımızda demo sürelerine dikkat edilmesi ve müşteriye gerekli bilgilendirmelerin sağlanması müşterinin ürünü satın almasını destekler olarak yorumlayabiliriz. </w:t>
      </w:r>
    </w:p>
    <w:p w:rsidR="00000000" w:rsidDel="00000000" w:rsidP="00000000" w:rsidRDefault="00000000" w:rsidRPr="00000000" w14:paraId="00000023">
      <w:pPr>
        <w:jc w:val="center"/>
        <w:rPr>
          <w:sz w:val="32"/>
          <w:szCs w:val="32"/>
        </w:rPr>
      </w:pPr>
      <w:r w:rsidDel="00000000" w:rsidR="00000000" w:rsidRPr="00000000">
        <w:rPr>
          <w:sz w:val="32"/>
          <w:szCs w:val="32"/>
          <w:rtl w:val="0"/>
        </w:rPr>
        <w:t xml:space="preserve">Niche</w:t>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“Niche” ürünlerimiz mağazayı ziyaret eden ve az/belirli müşteri kitlesine hitap eden ürünleri kapsamaktadır. Mağazadaki trafiği az olan bu ürünler ilgilenen kişi tarafından satın alınmaktadır. Ürünü benzer diğer ürünle sergilemek, farklı kombinlemeler yapmak müşterinin dikkatini çekmede yardımcı olacaktır. Ürünün az trafik çeken ürün olması nedeniyle stok yönetiminde dikkat edilmesi gereken ürün olarak yorumlayabiliriz.</w:t>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jc w:val="center"/>
        <w:rPr>
          <w:sz w:val="32"/>
          <w:szCs w:val="32"/>
        </w:rPr>
      </w:pPr>
      <w:r w:rsidDel="00000000" w:rsidR="00000000" w:rsidRPr="00000000">
        <w:rPr>
          <w:sz w:val="32"/>
          <w:szCs w:val="32"/>
          <w:rtl w:val="0"/>
        </w:rPr>
        <w:t xml:space="preserve">Runner Up</w:t>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“Runner Up” ürünlerimiz mağazamızda trafik çeken ve çektiği trafikteki müşterilerin ürünleri uzun süre incelediği grup olarak adlandırabiliriz. Müşterilerin ilgilendiği ürünün stoğu/bedeni kalmamış olabilir ilgili ürünlerde stok desteği yapılmalı olarak yorumlayabiliriz.</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center"/>
        <w:rPr>
          <w:sz w:val="32"/>
          <w:szCs w:val="32"/>
        </w:rPr>
      </w:pPr>
      <w:r w:rsidDel="00000000" w:rsidR="00000000" w:rsidRPr="00000000">
        <w:rPr>
          <w:sz w:val="32"/>
          <w:szCs w:val="32"/>
          <w:rtl w:val="0"/>
        </w:rPr>
        <w:t xml:space="preserve">Bounce</w:t>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“Bounce” ürünlerimiz mağazamızda trafik çeken ancak ürünle ilginin çok kısa sürede sona erdiği grup olarak adlandırabiliriz. Müşterinin ürünü kısa sürede elinden bırakması fiyat/performans veya ürün detayı ile ilgili bir sorun olması anlamına gelebilir olarak yorumlayabiliriz. </w:t>
      </w:r>
    </w:p>
    <w:p w:rsidR="00000000" w:rsidDel="00000000" w:rsidP="00000000" w:rsidRDefault="00000000" w:rsidRPr="00000000" w14:paraId="0000002B">
      <w:pPr>
        <w:jc w:val="center"/>
        <w:rPr>
          <w:sz w:val="32"/>
          <w:szCs w:val="32"/>
        </w:rPr>
      </w:pPr>
      <w:r w:rsidDel="00000000" w:rsidR="00000000" w:rsidRPr="00000000">
        <w:rPr>
          <w:rtl w:val="0"/>
        </w:rPr>
      </w:r>
    </w:p>
    <w:p w:rsidR="00000000" w:rsidDel="00000000" w:rsidP="00000000" w:rsidRDefault="00000000" w:rsidRPr="00000000" w14:paraId="0000002C">
      <w:pPr>
        <w:jc w:val="center"/>
        <w:rPr>
          <w:sz w:val="32"/>
          <w:szCs w:val="32"/>
        </w:rPr>
      </w:pPr>
      <w:r w:rsidDel="00000000" w:rsidR="00000000" w:rsidRPr="00000000">
        <w:rPr>
          <w:rtl w:val="0"/>
        </w:rPr>
      </w:r>
    </w:p>
    <w:p w:rsidR="00000000" w:rsidDel="00000000" w:rsidP="00000000" w:rsidRDefault="00000000" w:rsidRPr="00000000" w14:paraId="0000002D">
      <w:pPr>
        <w:jc w:val="center"/>
        <w:rPr>
          <w:sz w:val="24"/>
          <w:szCs w:val="24"/>
        </w:rPr>
      </w:pPr>
      <w:r w:rsidDel="00000000" w:rsidR="00000000" w:rsidRPr="00000000">
        <w:rPr>
          <w:sz w:val="32"/>
          <w:szCs w:val="32"/>
          <w:rtl w:val="0"/>
        </w:rPr>
        <w:t xml:space="preserve">Wild Card</w:t>
      </w: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“Wild Card” ürünlerimiz mağazamızda çok az ilgi çeken ama inceleyen müşterilerin uzun süre ilgilendiği ürün grubudur. Satışa dönüşmeyen bu ürünler indirim veya bir kampanyaya dahil edilerek satışa dönüştürülebilir.</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center"/>
        <w:rPr>
          <w:sz w:val="32"/>
          <w:szCs w:val="32"/>
        </w:rPr>
      </w:pPr>
      <w:r w:rsidDel="00000000" w:rsidR="00000000" w:rsidRPr="00000000">
        <w:rPr>
          <w:sz w:val="32"/>
          <w:szCs w:val="32"/>
          <w:rtl w:val="0"/>
        </w:rPr>
        <w:t xml:space="preserve">Risky Stock</w:t>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“Risky Stock” ürünlerimiz mağazamızda çok az trafik çeken çektiği trafikte de müşterilerin kısa sürede ilgisini sonlandırdığı ürün grubudur. Bu ürünler mağazanın demografisine uygun olmayabilir. Bu kategorideki ürünlerin stoğuna dikkat edilmelidir.</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