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70682" w14:textId="310014A2" w:rsidR="007F2B8C" w:rsidRPr="00F036D5" w:rsidRDefault="009128D5" w:rsidP="00F036D5">
      <w:pPr>
        <w:spacing w:before="27" w:line="276" w:lineRule="auto"/>
        <w:ind w:left="115"/>
        <w:rPr>
          <w:rFonts w:ascii="Arial" w:hAnsi="Arial" w:cs="Arial"/>
          <w:sz w:val="41"/>
          <w:szCs w:val="41"/>
          <w:lang w:val="en-GB"/>
        </w:rPr>
      </w:pPr>
      <w:r w:rsidRPr="00F036D5">
        <w:rPr>
          <w:rFonts w:ascii="Arial" w:hAnsi="Arial" w:cs="Arial"/>
          <w:sz w:val="41"/>
          <w:szCs w:val="41"/>
        </w:rPr>
        <w:t>Signal vs Background Events in High-Energy Physics</w:t>
      </w:r>
    </w:p>
    <w:p w14:paraId="0A37501D" w14:textId="6338447D" w:rsidR="007F2B8C" w:rsidRPr="00F036D5" w:rsidRDefault="00A5663C" w:rsidP="00F036D5">
      <w:pPr>
        <w:pStyle w:val="BodyText"/>
        <w:spacing w:before="8" w:line="276" w:lineRule="auto"/>
        <w:rPr>
          <w:rFonts w:ascii="Arial" w:hAnsi="Arial" w:cs="Arial"/>
          <w:sz w:val="13"/>
          <w:lang w:val="en-GB"/>
        </w:rPr>
      </w:pPr>
      <w:r w:rsidRPr="00F036D5">
        <w:rPr>
          <w:rFonts w:ascii="Arial" w:hAnsi="Arial" w:cs="Arial"/>
          <w:noProof/>
          <w:lang w:val="en-GB" w:eastAsia="zh-CN"/>
        </w:rPr>
        <mc:AlternateContent>
          <mc:Choice Requires="wps">
            <w:drawing>
              <wp:anchor distT="0" distB="0" distL="0" distR="0" simplePos="0" relativeHeight="251658240" behindDoc="1" locked="0" layoutInCell="1" allowOverlap="1" wp14:anchorId="6DA762C1" wp14:editId="07777777">
                <wp:simplePos x="0" y="0"/>
                <wp:positionH relativeFrom="page">
                  <wp:posOffset>1140460</wp:posOffset>
                </wp:positionH>
                <wp:positionV relativeFrom="paragraph">
                  <wp:posOffset>149225</wp:posOffset>
                </wp:positionV>
                <wp:extent cx="5469255" cy="0"/>
                <wp:effectExtent l="6985" t="8890" r="10160" b="10160"/>
                <wp:wrapTopAndBottom/>
                <wp:docPr id="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69255"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197C4B" id="Line 4" o:spid="_x0000_s1026" style="position:absolute;z-index:-2516587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89.8pt,11.75pt" to="520.45pt,1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" strokeweight=".14042mm">
                <w10:wrap type="topAndBottom" anchorx="page"/>
              </v:line>
            </w:pict>
          </mc:Fallback>
        </mc:AlternateContent>
      </w:r>
    </w:p>
    <w:p w14:paraId="5DAB6C7B" w14:textId="77777777" w:rsidR="007F2B8C" w:rsidRPr="00F036D5" w:rsidRDefault="007F2B8C" w:rsidP="00F036D5">
      <w:pPr>
        <w:pStyle w:val="BodyText"/>
        <w:spacing w:line="276" w:lineRule="auto"/>
        <w:rPr>
          <w:rFonts w:ascii="Arial" w:hAnsi="Arial" w:cs="Arial"/>
          <w:lang w:val="en-GB"/>
        </w:rPr>
      </w:pPr>
    </w:p>
    <w:p w14:paraId="402A9392" w14:textId="6A9EE83A" w:rsidR="006D7745" w:rsidRPr="00F036D5" w:rsidRDefault="006D7745" w:rsidP="00F036D5">
      <w:pPr>
        <w:spacing w:line="276" w:lineRule="auto"/>
        <w:rPr>
          <w:rFonts w:ascii="Arial" w:hAnsi="Arial" w:cs="Arial"/>
          <w:lang w:val="en-GB"/>
        </w:rPr>
      </w:pPr>
      <w:r w:rsidRPr="00F036D5">
        <w:rPr>
          <w:rFonts w:ascii="Arial" w:hAnsi="Arial" w:cs="Arial"/>
          <w:lang w:val="en-GB"/>
        </w:rPr>
        <w:t xml:space="preserve">Names &amp; student numbers: </w:t>
      </w:r>
      <w:r w:rsidR="00963CBA" w:rsidRPr="00F036D5">
        <w:rPr>
          <w:rFonts w:ascii="Arial" w:hAnsi="Arial" w:cs="Arial"/>
          <w:lang w:val="en-GB"/>
        </w:rPr>
        <w:t xml:space="preserve">Tolga </w:t>
      </w:r>
      <w:r w:rsidR="008557CD" w:rsidRPr="00F036D5">
        <w:rPr>
          <w:rFonts w:ascii="Arial" w:hAnsi="Arial" w:cs="Arial"/>
          <w:lang w:val="en-GB"/>
        </w:rPr>
        <w:t>KUNTMAN</w:t>
      </w:r>
      <w:r w:rsidR="00963CBA" w:rsidRPr="00F036D5">
        <w:rPr>
          <w:rFonts w:ascii="Arial" w:hAnsi="Arial" w:cs="Arial"/>
          <w:lang w:val="en-GB"/>
        </w:rPr>
        <w:t xml:space="preserve"> (r0917093) &amp; Michel </w:t>
      </w:r>
      <w:r w:rsidR="008557CD" w:rsidRPr="00F036D5">
        <w:rPr>
          <w:rFonts w:ascii="Arial" w:hAnsi="Arial" w:cs="Arial"/>
          <w:lang w:val="en-GB"/>
        </w:rPr>
        <w:t>MOUSSALLY</w:t>
      </w:r>
      <w:r w:rsidR="00963CBA" w:rsidRPr="00F036D5">
        <w:rPr>
          <w:rFonts w:ascii="Arial" w:hAnsi="Arial" w:cs="Arial"/>
          <w:lang w:val="en-GB"/>
        </w:rPr>
        <w:t xml:space="preserve"> (r0913670)</w:t>
      </w:r>
    </w:p>
    <w:p w14:paraId="3C6C17C3" w14:textId="0BB6E252" w:rsidR="006D7745" w:rsidRPr="00F036D5" w:rsidRDefault="006D7745" w:rsidP="00F036D5">
      <w:pPr>
        <w:spacing w:line="276" w:lineRule="auto"/>
        <w:rPr>
          <w:rFonts w:ascii="Arial" w:hAnsi="Arial" w:cs="Arial"/>
          <w:lang w:val="en-GB"/>
        </w:rPr>
      </w:pPr>
      <w:r w:rsidRPr="00F036D5">
        <w:rPr>
          <w:rFonts w:ascii="Arial" w:hAnsi="Arial" w:cs="Arial"/>
          <w:lang w:val="en-GB"/>
        </w:rPr>
        <w:t>Assigned coach</w:t>
      </w:r>
      <w:r w:rsidR="00730A48" w:rsidRPr="00F036D5">
        <w:rPr>
          <w:rFonts w:ascii="Arial" w:hAnsi="Arial" w:cs="Arial"/>
          <w:lang w:val="en-GB"/>
        </w:rPr>
        <w:t>:</w:t>
      </w:r>
      <w:r w:rsidRPr="00F036D5">
        <w:rPr>
          <w:rFonts w:ascii="Arial" w:hAnsi="Arial" w:cs="Arial"/>
          <w:lang w:val="en-GB"/>
        </w:rPr>
        <w:t xml:space="preserve"> Weiyi</w:t>
      </w:r>
    </w:p>
    <w:p w14:paraId="694CBE3A" w14:textId="77777777" w:rsidR="006D7745" w:rsidRPr="00F036D5" w:rsidRDefault="006D7745" w:rsidP="00F036D5">
      <w:pPr>
        <w:pStyle w:val="BodyText"/>
        <w:spacing w:line="276" w:lineRule="auto"/>
        <w:rPr>
          <w:rFonts w:ascii="Arial" w:hAnsi="Arial" w:cs="Arial"/>
          <w:lang w:val="en-GB"/>
        </w:rPr>
      </w:pPr>
    </w:p>
    <w:p w14:paraId="60EB8CC2" w14:textId="2D027E26" w:rsidR="007F2B8C" w:rsidRPr="00F036D5" w:rsidRDefault="00676373" w:rsidP="00F036D5">
      <w:pPr>
        <w:pStyle w:val="Heading1"/>
        <w:tabs>
          <w:tab w:val="left" w:pos="601"/>
        </w:tabs>
        <w:spacing w:before="169" w:line="276" w:lineRule="auto"/>
        <w:rPr>
          <w:rFonts w:ascii="Arial" w:eastAsiaTheme="minorEastAsia" w:hAnsi="Arial" w:cs="Arial"/>
          <w:w w:val="101"/>
          <w:lang w:val="en-GB" w:eastAsia="zh-CN"/>
        </w:rPr>
      </w:pPr>
      <w:bookmarkStart w:id="0" w:name="Abstract_[1_paragraph]"/>
      <w:bookmarkEnd w:id="0"/>
      <w:r w:rsidRPr="00F036D5">
        <w:rPr>
          <w:rFonts w:ascii="Arial" w:hAnsi="Arial" w:cs="Arial"/>
          <w:w w:val="101"/>
          <w:lang w:val="en-GB"/>
        </w:rPr>
        <w:t>Abstract</w:t>
      </w:r>
    </w:p>
    <w:p w14:paraId="72DCB22E" w14:textId="2506E903" w:rsidR="006566B7" w:rsidRPr="00F036D5" w:rsidRDefault="006566B7" w:rsidP="00F036D5">
      <w:pPr>
        <w:pStyle w:val="BodyText"/>
        <w:spacing w:line="276" w:lineRule="auto"/>
        <w:rPr>
          <w:rFonts w:ascii="Arial" w:eastAsiaTheme="minorEastAsia" w:hAnsi="Arial" w:cs="Arial"/>
          <w:lang w:val="en-GB" w:eastAsia="zh-CN"/>
        </w:rPr>
      </w:pPr>
      <w:r w:rsidRPr="00F036D5">
        <w:rPr>
          <w:rFonts w:ascii="Arial" w:eastAsiaTheme="minorEastAsia" w:hAnsi="Arial" w:cs="Arial"/>
          <w:lang w:val="en-GB" w:eastAsia="zh-CN"/>
        </w:rPr>
        <w:t>High-energy physics experiments produce extremely large datasets in which events of physical interest are difficult to distinguish from background noise. Effectively addressing this challenge requires machine learning models that can capture complex patterns in high-dimensional data. In this project, we investigate a binary classification problem using the HIGGS dataset</w:t>
      </w:r>
      <w:r w:rsidR="008C74B4" w:rsidRPr="00F036D5">
        <w:rPr>
          <w:rFonts w:ascii="Arial" w:eastAsiaTheme="minorEastAsia" w:hAnsi="Arial" w:cs="Arial"/>
          <w:lang w:val="en-GB" w:eastAsia="zh-CN"/>
        </w:rPr>
        <w:t xml:space="preserve"> that is</w:t>
      </w:r>
      <w:r w:rsidRPr="00F036D5">
        <w:rPr>
          <w:rFonts w:ascii="Arial" w:eastAsiaTheme="minorEastAsia" w:hAnsi="Arial" w:cs="Arial"/>
          <w:lang w:val="en-GB" w:eastAsia="zh-CN"/>
        </w:rPr>
        <w:t xml:space="preserve"> a widely </w:t>
      </w:r>
      <w:r w:rsidR="008C74B4" w:rsidRPr="00F036D5">
        <w:rPr>
          <w:rFonts w:ascii="Arial" w:eastAsiaTheme="minorEastAsia" w:hAnsi="Arial" w:cs="Arial"/>
          <w:lang w:val="en-GB" w:eastAsia="zh-CN"/>
        </w:rPr>
        <w:t>used</w:t>
      </w:r>
      <w:r w:rsidRPr="00F036D5">
        <w:rPr>
          <w:rFonts w:ascii="Arial" w:eastAsiaTheme="minorEastAsia" w:hAnsi="Arial" w:cs="Arial"/>
          <w:lang w:val="en-GB" w:eastAsia="zh-CN"/>
        </w:rPr>
        <w:t xml:space="preserve"> benchmark composed of simulated proton–proton collision events represented by 28 numerical features.</w:t>
      </w:r>
      <w:r w:rsidRPr="00F036D5">
        <w:rPr>
          <w:rFonts w:ascii="Arial" w:eastAsiaTheme="minorEastAsia" w:hAnsi="Arial" w:cs="Arial"/>
          <w:lang w:val="en-GB" w:eastAsia="zh-CN"/>
        </w:rPr>
        <w:t xml:space="preserve"> </w:t>
      </w:r>
    </w:p>
    <w:p w14:paraId="32C71E00" w14:textId="718C35B5" w:rsidR="000925DD" w:rsidRPr="00F036D5" w:rsidRDefault="000925DD" w:rsidP="00F036D5">
      <w:pPr>
        <w:pStyle w:val="BodyText"/>
        <w:spacing w:line="276" w:lineRule="auto"/>
        <w:rPr>
          <w:rFonts w:ascii="Arial" w:eastAsiaTheme="minorEastAsia" w:hAnsi="Arial" w:cs="Arial"/>
          <w:lang w:val="en-GB" w:eastAsia="zh-CN"/>
        </w:rPr>
      </w:pPr>
      <w:r w:rsidRPr="00F036D5">
        <w:rPr>
          <w:rFonts w:ascii="Arial" w:eastAsiaTheme="minorEastAsia" w:hAnsi="Arial" w:cs="Arial"/>
          <w:lang w:val="en-GB" w:eastAsia="zh-CN"/>
        </w:rPr>
        <w:t>We perform an independent implementation and methodological comparison of three representative machine learning model families</w:t>
      </w:r>
      <w:r w:rsidR="00E56292" w:rsidRPr="00F036D5">
        <w:rPr>
          <w:rFonts w:ascii="Arial" w:eastAsiaTheme="minorEastAsia" w:hAnsi="Arial" w:cs="Arial"/>
          <w:lang w:val="en-GB" w:eastAsia="zh-CN"/>
        </w:rPr>
        <w:t xml:space="preserve"> such as</w:t>
      </w:r>
      <w:r w:rsidRPr="00F036D5">
        <w:rPr>
          <w:rFonts w:ascii="Arial" w:eastAsiaTheme="minorEastAsia" w:hAnsi="Arial" w:cs="Arial"/>
          <w:lang w:val="en-GB" w:eastAsia="zh-CN"/>
        </w:rPr>
        <w:t xml:space="preserve"> logistic regression as a linear baseline, gradient-boosted decision trees as a nonlinear ensemble method, and a feed-forward neural network as a deep learning approach. </w:t>
      </w:r>
      <w:r w:rsidR="00CC2D31" w:rsidRPr="00F036D5">
        <w:rPr>
          <w:rFonts w:ascii="Arial" w:eastAsiaTheme="minorEastAsia" w:hAnsi="Arial" w:cs="Arial"/>
          <w:lang w:val="en-GB" w:eastAsia="zh-CN"/>
        </w:rPr>
        <w:t>A</w:t>
      </w:r>
      <w:r w:rsidRPr="00F036D5">
        <w:rPr>
          <w:rFonts w:ascii="Arial" w:eastAsiaTheme="minorEastAsia" w:hAnsi="Arial" w:cs="Arial"/>
          <w:lang w:val="en-GB" w:eastAsia="zh-CN"/>
        </w:rPr>
        <w:t xml:space="preserve"> balanced subset of 500,000 events is sampled from the original dataset of approximately 11 million events</w:t>
      </w:r>
      <w:r w:rsidR="00CC2D31" w:rsidRPr="00F036D5">
        <w:rPr>
          <w:rFonts w:ascii="Arial" w:eastAsiaTheme="minorEastAsia" w:hAnsi="Arial" w:cs="Arial"/>
          <w:lang w:val="en-GB" w:eastAsia="zh-CN"/>
        </w:rPr>
        <w:t xml:space="preserve"> to </w:t>
      </w:r>
      <w:r w:rsidR="00CC2D31" w:rsidRPr="00F036D5">
        <w:rPr>
          <w:rFonts w:ascii="Arial" w:eastAsiaTheme="minorEastAsia" w:hAnsi="Arial" w:cs="Arial"/>
          <w:lang w:val="en-GB" w:eastAsia="zh-CN"/>
        </w:rPr>
        <w:t>reduce computational complexit</w:t>
      </w:r>
      <w:r w:rsidR="00CC2D31" w:rsidRPr="00F036D5">
        <w:rPr>
          <w:rFonts w:ascii="Arial" w:eastAsiaTheme="minorEastAsia" w:hAnsi="Arial" w:cs="Arial"/>
          <w:lang w:val="en-GB" w:eastAsia="zh-CN"/>
        </w:rPr>
        <w:t>y</w:t>
      </w:r>
      <w:r w:rsidRPr="00F036D5">
        <w:rPr>
          <w:rFonts w:ascii="Arial" w:eastAsiaTheme="minorEastAsia" w:hAnsi="Arial" w:cs="Arial"/>
          <w:lang w:val="en-GB" w:eastAsia="zh-CN"/>
        </w:rPr>
        <w:t>. All models are trained and evaluated using a consistent training, validation, and test pipeline, with performance primarily assessed using the area under the ROC curve (ROC-AUC</w:t>
      </w:r>
      <w:r w:rsidR="00CC2D31" w:rsidRPr="00F036D5">
        <w:rPr>
          <w:rFonts w:ascii="Arial" w:eastAsiaTheme="minorEastAsia" w:hAnsi="Arial" w:cs="Arial"/>
          <w:lang w:val="en-GB" w:eastAsia="zh-CN"/>
        </w:rPr>
        <w:t xml:space="preserve"> score</w:t>
      </w:r>
      <w:r w:rsidRPr="00F036D5">
        <w:rPr>
          <w:rFonts w:ascii="Arial" w:eastAsiaTheme="minorEastAsia" w:hAnsi="Arial" w:cs="Arial"/>
          <w:lang w:val="en-GB" w:eastAsia="zh-CN"/>
        </w:rPr>
        <w:t>).</w:t>
      </w:r>
    </w:p>
    <w:p w14:paraId="631F69D5" w14:textId="740F28A2" w:rsidR="008E7BB3" w:rsidRPr="00F036D5" w:rsidRDefault="000925DD" w:rsidP="00F036D5">
      <w:pPr>
        <w:pStyle w:val="BodyText"/>
        <w:spacing w:line="276" w:lineRule="auto"/>
        <w:rPr>
          <w:rFonts w:ascii="Arial" w:eastAsiaTheme="minorEastAsia" w:hAnsi="Arial" w:cs="Arial"/>
          <w:lang w:val="en-GB" w:eastAsia="zh-CN"/>
        </w:rPr>
      </w:pPr>
      <w:r w:rsidRPr="00F036D5">
        <w:rPr>
          <w:rFonts w:ascii="Arial" w:eastAsiaTheme="minorEastAsia" w:hAnsi="Arial" w:cs="Arial"/>
          <w:lang w:val="en-GB" w:eastAsia="zh-CN"/>
        </w:rPr>
        <w:t xml:space="preserve">The results show that nonlinear models significantly outperform the linear baseline, highlighting the importance of </w:t>
      </w:r>
      <w:r w:rsidR="003F12F7" w:rsidRPr="00F036D5">
        <w:rPr>
          <w:rFonts w:ascii="Arial" w:eastAsiaTheme="minorEastAsia" w:hAnsi="Arial" w:cs="Arial"/>
          <w:lang w:val="en-GB" w:eastAsia="zh-CN"/>
        </w:rPr>
        <w:t>modelling</w:t>
      </w:r>
      <w:r w:rsidRPr="00F036D5">
        <w:rPr>
          <w:rFonts w:ascii="Arial" w:eastAsiaTheme="minorEastAsia" w:hAnsi="Arial" w:cs="Arial"/>
          <w:lang w:val="en-GB" w:eastAsia="zh-CN"/>
        </w:rPr>
        <w:t xml:space="preserve"> nonlinear feature interactions in this domain. Gradient-boosted trees and the neural network achieve comparable performance, with only a marginal advantage for the neural network, reflecting diminishing returns from increased model complexity under constrained data and computational resources. Overall, this study provides insight into the trade-offs between model expressiveness, inductive bias, and practical feasibility when applying machine learning methods to large-scale scientific datasets.</w:t>
      </w:r>
    </w:p>
    <w:p w14:paraId="10DE4082" w14:textId="4CC8A6EC" w:rsidR="007F2B8C" w:rsidRPr="00F036D5" w:rsidRDefault="00676373" w:rsidP="00F036D5">
      <w:pPr>
        <w:pStyle w:val="Heading1"/>
        <w:numPr>
          <w:ilvl w:val="0"/>
          <w:numId w:val="3"/>
        </w:numPr>
        <w:spacing w:line="276" w:lineRule="auto"/>
        <w:rPr>
          <w:rFonts w:ascii="Arial" w:hAnsi="Arial" w:cs="Arial"/>
          <w:lang w:val="en-GB"/>
        </w:rPr>
      </w:pPr>
      <w:bookmarkStart w:id="1" w:name="Introduction_[0.5_pages]"/>
      <w:bookmarkEnd w:id="1"/>
      <w:r w:rsidRPr="00F036D5">
        <w:rPr>
          <w:rFonts w:ascii="Arial" w:hAnsi="Arial" w:cs="Arial"/>
          <w:w w:val="94"/>
          <w:lang w:val="en-GB"/>
        </w:rPr>
        <w:t>I</w:t>
      </w:r>
      <w:r w:rsidRPr="00F036D5">
        <w:rPr>
          <w:rFonts w:ascii="Arial" w:hAnsi="Arial" w:cs="Arial"/>
          <w:spacing w:val="-9"/>
          <w:w w:val="94"/>
          <w:lang w:val="en-GB"/>
        </w:rPr>
        <w:t>n</w:t>
      </w:r>
      <w:r w:rsidRPr="00F036D5">
        <w:rPr>
          <w:rFonts w:ascii="Arial" w:hAnsi="Arial" w:cs="Arial"/>
          <w:w w:val="96"/>
          <w:lang w:val="en-GB"/>
        </w:rPr>
        <w:t>tr</w:t>
      </w:r>
      <w:r w:rsidRPr="00F036D5">
        <w:rPr>
          <w:rFonts w:ascii="Arial" w:hAnsi="Arial" w:cs="Arial"/>
          <w:spacing w:val="9"/>
          <w:w w:val="96"/>
          <w:lang w:val="en-GB"/>
        </w:rPr>
        <w:t>o</w:t>
      </w:r>
      <w:r w:rsidRPr="00F036D5">
        <w:rPr>
          <w:rFonts w:ascii="Arial" w:hAnsi="Arial" w:cs="Arial"/>
          <w:w w:val="95"/>
          <w:lang w:val="en-GB"/>
        </w:rPr>
        <w:t>duction</w:t>
      </w:r>
    </w:p>
    <w:p w14:paraId="2A1E12BA" w14:textId="5404F608" w:rsidR="00A10B82" w:rsidRPr="00F036D5" w:rsidRDefault="00A10B82" w:rsidP="00F036D5">
      <w:pPr>
        <w:spacing w:line="276" w:lineRule="auto"/>
        <w:rPr>
          <w:rFonts w:ascii="Arial" w:hAnsi="Arial" w:cs="Arial"/>
          <w:lang w:val="en-GB"/>
        </w:rPr>
      </w:pPr>
      <w:r w:rsidRPr="00F036D5">
        <w:rPr>
          <w:rFonts w:ascii="Arial" w:hAnsi="Arial" w:cs="Arial"/>
          <w:lang w:val="en-GB"/>
        </w:rPr>
        <w:t xml:space="preserve">Modern high-energy physics experiments, </w:t>
      </w:r>
      <w:r w:rsidR="00C61D96" w:rsidRPr="00F036D5">
        <w:rPr>
          <w:rFonts w:ascii="Arial" w:hAnsi="Arial" w:cs="Arial"/>
          <w:lang w:val="en-GB"/>
        </w:rPr>
        <w:t>like the ones that are</w:t>
      </w:r>
      <w:r w:rsidRPr="00F036D5">
        <w:rPr>
          <w:rFonts w:ascii="Arial" w:hAnsi="Arial" w:cs="Arial"/>
          <w:lang w:val="en-GB"/>
        </w:rPr>
        <w:t xml:space="preserve"> conducted at CERN’s Large Hadron Collider (LHC), generate massive volumes of collision data, in which only a small fraction</w:t>
      </w:r>
      <w:r w:rsidR="00FA420B" w:rsidRPr="00F036D5">
        <w:rPr>
          <w:rFonts w:ascii="Arial" w:hAnsi="Arial" w:cs="Arial"/>
          <w:lang w:val="en-GB"/>
        </w:rPr>
        <w:t xml:space="preserve"> of data</w:t>
      </w:r>
      <w:r w:rsidRPr="00F036D5">
        <w:rPr>
          <w:rFonts w:ascii="Arial" w:hAnsi="Arial" w:cs="Arial"/>
          <w:lang w:val="en-GB"/>
        </w:rPr>
        <w:t xml:space="preserve"> corresponds to physically meaningful signal events</w:t>
      </w:r>
      <w:r w:rsidR="008A57D3" w:rsidRPr="00F036D5">
        <w:rPr>
          <w:rFonts w:ascii="Arial" w:hAnsi="Arial" w:cs="Arial"/>
          <w:lang w:val="en-GB"/>
        </w:rPr>
        <w:t xml:space="preserve"> [1]</w:t>
      </w:r>
      <w:r w:rsidRPr="00F036D5">
        <w:rPr>
          <w:rFonts w:ascii="Arial" w:hAnsi="Arial" w:cs="Arial"/>
          <w:lang w:val="en-GB"/>
        </w:rPr>
        <w:t>. Identifying these rare signal events</w:t>
      </w:r>
      <w:r w:rsidR="00FA420B" w:rsidRPr="00F036D5">
        <w:rPr>
          <w:rFonts w:ascii="Arial" w:hAnsi="Arial" w:cs="Arial"/>
          <w:lang w:val="en-GB"/>
        </w:rPr>
        <w:t xml:space="preserve"> </w:t>
      </w:r>
      <w:r w:rsidRPr="00F036D5">
        <w:rPr>
          <w:rFonts w:ascii="Arial" w:hAnsi="Arial" w:cs="Arial"/>
          <w:lang w:val="en-GB"/>
        </w:rPr>
        <w:t xml:space="preserve">such as </w:t>
      </w:r>
      <w:r w:rsidR="00FA420B" w:rsidRPr="00F036D5">
        <w:rPr>
          <w:rFonts w:ascii="Arial" w:hAnsi="Arial" w:cs="Arial"/>
          <w:lang w:val="en-GB"/>
        </w:rPr>
        <w:t xml:space="preserve">detecting </w:t>
      </w:r>
      <w:r w:rsidRPr="00F036D5">
        <w:rPr>
          <w:rFonts w:ascii="Arial" w:hAnsi="Arial" w:cs="Arial"/>
          <w:lang w:val="en-GB"/>
        </w:rPr>
        <w:t>Higgs boso</w:t>
      </w:r>
      <w:r w:rsidR="00FA420B" w:rsidRPr="00F036D5">
        <w:rPr>
          <w:rFonts w:ascii="Arial" w:hAnsi="Arial" w:cs="Arial"/>
          <w:lang w:val="en-GB"/>
        </w:rPr>
        <w:t xml:space="preserve">ns </w:t>
      </w:r>
      <w:r w:rsidRPr="00F036D5">
        <w:rPr>
          <w:rFonts w:ascii="Arial" w:hAnsi="Arial" w:cs="Arial"/>
          <w:lang w:val="en-GB"/>
        </w:rPr>
        <w:t>among background noise is a central challenge in experimental particle physics</w:t>
      </w:r>
      <w:r w:rsidR="00B51125" w:rsidRPr="00F036D5">
        <w:rPr>
          <w:rFonts w:ascii="Arial" w:hAnsi="Arial" w:cs="Arial"/>
          <w:lang w:val="en-GB"/>
        </w:rPr>
        <w:t xml:space="preserve"> [2]</w:t>
      </w:r>
      <w:r w:rsidRPr="00F036D5">
        <w:rPr>
          <w:rFonts w:ascii="Arial" w:hAnsi="Arial" w:cs="Arial"/>
          <w:lang w:val="en-GB"/>
        </w:rPr>
        <w:t>. The complexity and high dimensionality of detector measurements make this task difficult for traditional statistical techniques, which are often limited in their ability to model nonlinear feature interactions</w:t>
      </w:r>
      <w:r w:rsidR="008C65CB" w:rsidRPr="00F036D5">
        <w:rPr>
          <w:rFonts w:ascii="Arial" w:hAnsi="Arial" w:cs="Arial"/>
          <w:lang w:val="en-GB"/>
        </w:rPr>
        <w:t xml:space="preserve"> [</w:t>
      </w:r>
      <w:r w:rsidR="004F2B63" w:rsidRPr="00F036D5">
        <w:rPr>
          <w:rFonts w:ascii="Arial" w:hAnsi="Arial" w:cs="Arial"/>
          <w:lang w:val="en-GB"/>
        </w:rPr>
        <w:t>2</w:t>
      </w:r>
      <w:r w:rsidR="008C65CB" w:rsidRPr="00F036D5">
        <w:rPr>
          <w:rFonts w:ascii="Arial" w:hAnsi="Arial" w:cs="Arial"/>
          <w:lang w:val="en-GB"/>
        </w:rPr>
        <w:t>]</w:t>
      </w:r>
      <w:r w:rsidRPr="00F036D5">
        <w:rPr>
          <w:rFonts w:ascii="Arial" w:hAnsi="Arial" w:cs="Arial"/>
          <w:lang w:val="en-GB"/>
        </w:rPr>
        <w:t>.</w:t>
      </w:r>
      <w:r w:rsidR="00A96182" w:rsidRPr="00F036D5">
        <w:rPr>
          <w:rFonts w:ascii="Arial" w:hAnsi="Arial" w:cs="Arial"/>
          <w:lang w:val="en-GB"/>
        </w:rPr>
        <w:t xml:space="preserve"> </w:t>
      </w:r>
      <w:r w:rsidR="00170F42" w:rsidRPr="00F036D5">
        <w:rPr>
          <w:rFonts w:ascii="Arial" w:hAnsi="Arial" w:cs="Arial"/>
          <w:lang w:val="en-GB"/>
        </w:rPr>
        <w:t>Therefore, m</w:t>
      </w:r>
      <w:r w:rsidRPr="00F036D5">
        <w:rPr>
          <w:rFonts w:ascii="Arial" w:hAnsi="Arial" w:cs="Arial"/>
          <w:lang w:val="en-GB"/>
        </w:rPr>
        <w:t>achine learning has become an essential tool in this domain</w:t>
      </w:r>
      <w:r w:rsidR="00170F42" w:rsidRPr="00F036D5">
        <w:rPr>
          <w:rFonts w:ascii="Arial" w:hAnsi="Arial" w:cs="Arial"/>
          <w:lang w:val="en-GB"/>
        </w:rPr>
        <w:t xml:space="preserve"> since it</w:t>
      </w:r>
      <w:r w:rsidRPr="00F036D5">
        <w:rPr>
          <w:rFonts w:ascii="Arial" w:hAnsi="Arial" w:cs="Arial"/>
          <w:lang w:val="en-GB"/>
        </w:rPr>
        <w:t xml:space="preserve"> offer</w:t>
      </w:r>
      <w:r w:rsidR="00170F42" w:rsidRPr="00F036D5">
        <w:rPr>
          <w:rFonts w:ascii="Arial" w:hAnsi="Arial" w:cs="Arial"/>
          <w:lang w:val="en-GB"/>
        </w:rPr>
        <w:t xml:space="preserve">s </w:t>
      </w:r>
      <w:r w:rsidRPr="00F036D5">
        <w:rPr>
          <w:rFonts w:ascii="Arial" w:hAnsi="Arial" w:cs="Arial"/>
          <w:lang w:val="en-GB"/>
        </w:rPr>
        <w:t>flexible</w:t>
      </w:r>
      <w:r w:rsidR="000E0EDA" w:rsidRPr="00F036D5">
        <w:rPr>
          <w:rFonts w:ascii="Arial" w:hAnsi="Arial" w:cs="Arial"/>
          <w:lang w:val="en-GB"/>
        </w:rPr>
        <w:t xml:space="preserve"> and</w:t>
      </w:r>
      <w:r w:rsidRPr="00F036D5">
        <w:rPr>
          <w:rFonts w:ascii="Arial" w:hAnsi="Arial" w:cs="Arial"/>
          <w:lang w:val="en-GB"/>
        </w:rPr>
        <w:t xml:space="preserve"> data-driven models </w:t>
      </w:r>
      <w:r w:rsidR="000E0EDA" w:rsidRPr="00F036D5">
        <w:rPr>
          <w:rFonts w:ascii="Arial" w:hAnsi="Arial" w:cs="Arial"/>
          <w:lang w:val="en-GB"/>
        </w:rPr>
        <w:t>that are able</w:t>
      </w:r>
      <w:r w:rsidRPr="00F036D5">
        <w:rPr>
          <w:rFonts w:ascii="Arial" w:hAnsi="Arial" w:cs="Arial"/>
          <w:lang w:val="en-GB"/>
        </w:rPr>
        <w:t xml:space="preserve"> </w:t>
      </w:r>
      <w:r w:rsidR="000E0EDA" w:rsidRPr="00F036D5">
        <w:rPr>
          <w:rFonts w:ascii="Arial" w:hAnsi="Arial" w:cs="Arial"/>
          <w:lang w:val="en-GB"/>
        </w:rPr>
        <w:t>to</w:t>
      </w:r>
      <w:r w:rsidRPr="00F036D5">
        <w:rPr>
          <w:rFonts w:ascii="Arial" w:hAnsi="Arial" w:cs="Arial"/>
          <w:lang w:val="en-GB"/>
        </w:rPr>
        <w:t xml:space="preserve"> learn complex decision boundaries directly from data</w:t>
      </w:r>
      <w:r w:rsidR="00CB05C3" w:rsidRPr="00F036D5">
        <w:rPr>
          <w:rFonts w:ascii="Arial" w:hAnsi="Arial" w:cs="Arial"/>
          <w:lang w:val="en-GB"/>
        </w:rPr>
        <w:t xml:space="preserve"> [</w:t>
      </w:r>
      <w:r w:rsidR="00373672" w:rsidRPr="00F036D5">
        <w:rPr>
          <w:rFonts w:ascii="Arial" w:hAnsi="Arial" w:cs="Arial"/>
          <w:lang w:val="en-GB"/>
        </w:rPr>
        <w:t>2</w:t>
      </w:r>
      <w:r w:rsidR="00CB05C3" w:rsidRPr="00F036D5">
        <w:rPr>
          <w:rFonts w:ascii="Arial" w:hAnsi="Arial" w:cs="Arial"/>
          <w:lang w:val="en-GB"/>
        </w:rPr>
        <w:t>]</w:t>
      </w:r>
      <w:r w:rsidRPr="00F036D5">
        <w:rPr>
          <w:rFonts w:ascii="Arial" w:hAnsi="Arial" w:cs="Arial"/>
          <w:lang w:val="en-GB"/>
        </w:rPr>
        <w:t>. The HIGGS dataset, introduced by Baldi </w:t>
      </w:r>
      <w:r w:rsidRPr="00F036D5">
        <w:rPr>
          <w:rFonts w:ascii="Arial" w:hAnsi="Arial" w:cs="Arial"/>
          <w:i/>
          <w:lang w:val="en-GB"/>
        </w:rPr>
        <w:t>et al.</w:t>
      </w:r>
      <w:r w:rsidRPr="00F036D5">
        <w:rPr>
          <w:rFonts w:ascii="Arial" w:hAnsi="Arial" w:cs="Arial"/>
          <w:lang w:val="en-GB"/>
        </w:rPr>
        <w:t> [</w:t>
      </w:r>
      <w:r w:rsidR="006D3731" w:rsidRPr="00F036D5">
        <w:rPr>
          <w:rFonts w:ascii="Arial" w:hAnsi="Arial" w:cs="Arial"/>
          <w:lang w:val="en-GB"/>
        </w:rPr>
        <w:t>3</w:t>
      </w:r>
      <w:r w:rsidRPr="00F036D5">
        <w:rPr>
          <w:rFonts w:ascii="Arial" w:hAnsi="Arial" w:cs="Arial"/>
          <w:lang w:val="en-GB"/>
        </w:rPr>
        <w:t xml:space="preserve">], provides a large-scale and realistic benchmark for studying this </w:t>
      </w:r>
      <w:r w:rsidRPr="00F036D5">
        <w:rPr>
          <w:rFonts w:ascii="Arial" w:hAnsi="Arial" w:cs="Arial"/>
          <w:lang w:val="en-GB"/>
        </w:rPr>
        <w:lastRenderedPageBreak/>
        <w:t>problem. It consists of simulated proton–proton collision events described by 28 continuous features derived from kinematic measurements and physic</w:t>
      </w:r>
      <w:r w:rsidR="00CA16C9" w:rsidRPr="00F036D5">
        <w:rPr>
          <w:rFonts w:ascii="Arial" w:hAnsi="Arial" w:cs="Arial"/>
          <w:lang w:val="en-GB"/>
        </w:rPr>
        <w:t>al</w:t>
      </w:r>
      <w:r w:rsidRPr="00F036D5">
        <w:rPr>
          <w:rFonts w:ascii="Arial" w:hAnsi="Arial" w:cs="Arial"/>
          <w:lang w:val="en-GB"/>
        </w:rPr>
        <w:t xml:space="preserve"> transformations, with a binary label indicating signal or background</w:t>
      </w:r>
      <w:r w:rsidR="00A610D5" w:rsidRPr="00F036D5">
        <w:rPr>
          <w:rFonts w:ascii="Arial" w:hAnsi="Arial" w:cs="Arial"/>
          <w:lang w:val="en-GB"/>
        </w:rPr>
        <w:t>.</w:t>
      </w:r>
    </w:p>
    <w:p w14:paraId="3244BE5E" w14:textId="0714753A" w:rsidR="00A10B82" w:rsidRPr="00F036D5" w:rsidRDefault="00A10B82" w:rsidP="00F036D5">
      <w:pPr>
        <w:spacing w:line="276" w:lineRule="auto"/>
        <w:rPr>
          <w:rFonts w:ascii="Arial" w:hAnsi="Arial" w:cs="Arial"/>
          <w:lang w:val="en-GB"/>
        </w:rPr>
      </w:pPr>
      <w:r w:rsidRPr="00F036D5">
        <w:rPr>
          <w:rFonts w:ascii="Arial" w:hAnsi="Arial" w:cs="Arial"/>
          <w:lang w:val="en-GB"/>
        </w:rPr>
        <w:t>In this project, we study the binary classification</w:t>
      </w:r>
      <w:r w:rsidR="00A610D5" w:rsidRPr="00F036D5">
        <w:rPr>
          <w:rFonts w:ascii="Arial" w:hAnsi="Arial" w:cs="Arial"/>
          <w:lang w:val="en-GB"/>
        </w:rPr>
        <w:t xml:space="preserve"> problem</w:t>
      </w:r>
      <w:r w:rsidRPr="00F036D5">
        <w:rPr>
          <w:rFonts w:ascii="Arial" w:hAnsi="Arial" w:cs="Arial"/>
          <w:lang w:val="en-GB"/>
        </w:rPr>
        <w:t xml:space="preserve"> on the HIGGS dataset and focus on an independent implementation and methodological comparison of three model</w:t>
      </w:r>
      <w:r w:rsidR="00154D40" w:rsidRPr="00F036D5">
        <w:rPr>
          <w:rFonts w:ascii="Arial" w:hAnsi="Arial" w:cs="Arial"/>
          <w:lang w:val="en-GB"/>
        </w:rPr>
        <w:t xml:space="preserve">s </w:t>
      </w:r>
      <w:r w:rsidR="0085528E" w:rsidRPr="00F036D5">
        <w:rPr>
          <w:rFonts w:ascii="Arial" w:hAnsi="Arial" w:cs="Arial"/>
          <w:lang w:val="en-GB"/>
        </w:rPr>
        <w:t>which are</w:t>
      </w:r>
      <w:r w:rsidRPr="00F036D5">
        <w:rPr>
          <w:rFonts w:ascii="Arial" w:hAnsi="Arial" w:cs="Arial"/>
          <w:lang w:val="en-GB"/>
        </w:rPr>
        <w:t xml:space="preserve"> a linear baseline (logistic regression), a nonlinear ensemble method (gradient-boosted decision trees), and a feed-forward neural network (multilayer perceptron). The input to our models is a vector of 28 numerical features for each collision event, and the output is a predicted probability that the event corresponds to a Higgs signal</w:t>
      </w:r>
      <w:r w:rsidR="00F2012D" w:rsidRPr="00F036D5">
        <w:rPr>
          <w:rFonts w:ascii="Arial" w:hAnsi="Arial" w:cs="Arial"/>
          <w:lang w:val="en-GB"/>
        </w:rPr>
        <w:t xml:space="preserve"> [4]</w:t>
      </w:r>
      <w:r w:rsidRPr="00F036D5">
        <w:rPr>
          <w:rFonts w:ascii="Arial" w:hAnsi="Arial" w:cs="Arial"/>
          <w:lang w:val="en-GB"/>
        </w:rPr>
        <w:t xml:space="preserve">. By comparing model </w:t>
      </w:r>
      <w:r w:rsidR="003F12F7" w:rsidRPr="00F036D5">
        <w:rPr>
          <w:rFonts w:ascii="Arial" w:hAnsi="Arial" w:cs="Arial"/>
          <w:lang w:val="en-GB"/>
        </w:rPr>
        <w:t>behaviour</w:t>
      </w:r>
      <w:r w:rsidRPr="00F036D5">
        <w:rPr>
          <w:rFonts w:ascii="Arial" w:hAnsi="Arial" w:cs="Arial"/>
          <w:lang w:val="en-GB"/>
        </w:rPr>
        <w:t xml:space="preserve"> and performance using consistent training and evaluation procedures, we aim to gain insight into when complex nonlinear models provide meaningful advantages over simpler alternatives in large-scale scientific datasets.</w:t>
      </w:r>
    </w:p>
    <w:p w14:paraId="068E8B2C" w14:textId="77777777" w:rsidR="0025033C" w:rsidRPr="00F036D5" w:rsidRDefault="0025033C" w:rsidP="00F036D5">
      <w:pPr>
        <w:pStyle w:val="BodyText"/>
        <w:spacing w:line="276" w:lineRule="auto"/>
        <w:rPr>
          <w:rFonts w:ascii="Arial" w:hAnsi="Arial" w:cs="Arial"/>
          <w:lang w:val="en-GB"/>
        </w:rPr>
      </w:pPr>
    </w:p>
    <w:p w14:paraId="186BBE02" w14:textId="7D27EB09" w:rsidR="00D33E5E" w:rsidRPr="00F036D5" w:rsidRDefault="006C25A9" w:rsidP="00F036D5">
      <w:pPr>
        <w:pStyle w:val="ListParagraph"/>
        <w:numPr>
          <w:ilvl w:val="0"/>
          <w:numId w:val="3"/>
        </w:numPr>
        <w:tabs>
          <w:tab w:val="left" w:pos="600"/>
          <w:tab w:val="left" w:pos="601"/>
        </w:tabs>
        <w:spacing w:before="60" w:line="276" w:lineRule="auto"/>
        <w:rPr>
          <w:rFonts w:ascii="Arial" w:hAnsi="Arial" w:cs="Arial"/>
          <w:b/>
          <w:bCs/>
          <w:sz w:val="28"/>
          <w:szCs w:val="28"/>
          <w:lang w:val="en-GB"/>
        </w:rPr>
      </w:pPr>
      <w:bookmarkStart w:id="2" w:name="Related_work_[0.5_pages]"/>
      <w:bookmarkStart w:id="3" w:name="Dataset_and_Features_[0.5-1_pages]"/>
      <w:bookmarkEnd w:id="2"/>
      <w:bookmarkEnd w:id="3"/>
      <w:r w:rsidRPr="00F036D5">
        <w:rPr>
          <w:rFonts w:ascii="Arial" w:eastAsiaTheme="minorEastAsia" w:hAnsi="Arial" w:cs="Arial"/>
          <w:b/>
          <w:bCs/>
          <w:w w:val="99"/>
          <w:sz w:val="28"/>
          <w:szCs w:val="28"/>
          <w:lang w:val="en-GB" w:eastAsia="zh-CN"/>
        </w:rPr>
        <w:t>Methods</w:t>
      </w:r>
    </w:p>
    <w:p w14:paraId="7BF44B9E" w14:textId="5FDB8471" w:rsidR="007F2B8C" w:rsidRPr="00F036D5" w:rsidRDefault="0025033C" w:rsidP="00F036D5">
      <w:pPr>
        <w:tabs>
          <w:tab w:val="left" w:pos="600"/>
          <w:tab w:val="left" w:pos="601"/>
        </w:tabs>
        <w:spacing w:before="60" w:line="276" w:lineRule="auto"/>
        <w:ind w:left="115"/>
        <w:rPr>
          <w:rFonts w:ascii="Arial" w:eastAsiaTheme="minorEastAsia" w:hAnsi="Arial" w:cs="Arial"/>
          <w:b/>
          <w:bCs/>
          <w:sz w:val="24"/>
          <w:szCs w:val="24"/>
          <w:lang w:val="en-GB" w:eastAsia="zh-CN"/>
        </w:rPr>
      </w:pPr>
      <w:r w:rsidRPr="00F036D5">
        <w:rPr>
          <w:rFonts w:ascii="Arial" w:eastAsiaTheme="minorEastAsia" w:hAnsi="Arial" w:cs="Arial"/>
          <w:b/>
          <w:bCs/>
          <w:w w:val="99"/>
          <w:sz w:val="24"/>
          <w:szCs w:val="24"/>
          <w:lang w:val="en-GB" w:eastAsia="zh-CN"/>
        </w:rPr>
        <w:t>2</w:t>
      </w:r>
      <w:r w:rsidR="00D33E5E" w:rsidRPr="00F036D5">
        <w:rPr>
          <w:rFonts w:ascii="Arial" w:eastAsiaTheme="minorEastAsia" w:hAnsi="Arial" w:cs="Arial"/>
          <w:b/>
          <w:bCs/>
          <w:w w:val="99"/>
          <w:sz w:val="24"/>
          <w:szCs w:val="24"/>
          <w:lang w:val="en-GB" w:eastAsia="zh-CN"/>
        </w:rPr>
        <w:t xml:space="preserve">.1 </w:t>
      </w:r>
      <w:r w:rsidR="00E3049D" w:rsidRPr="00F036D5">
        <w:rPr>
          <w:rFonts w:ascii="Arial" w:hAnsi="Arial" w:cs="Arial"/>
          <w:b/>
          <w:sz w:val="24"/>
          <w:szCs w:val="24"/>
          <w:lang w:val="en-GB"/>
        </w:rPr>
        <w:t>Dataset</w:t>
      </w:r>
      <w:r w:rsidR="00E3049D" w:rsidRPr="00F036D5">
        <w:rPr>
          <w:rFonts w:ascii="Arial" w:hAnsi="Arial" w:cs="Arial"/>
          <w:b/>
          <w:bCs/>
          <w:sz w:val="24"/>
          <w:szCs w:val="24"/>
          <w:lang w:val="en-GB"/>
        </w:rPr>
        <w:t xml:space="preserve"> </w:t>
      </w:r>
      <w:r w:rsidR="00E3049D" w:rsidRPr="00F036D5">
        <w:rPr>
          <w:rFonts w:ascii="Arial" w:hAnsi="Arial" w:cs="Arial"/>
          <w:b/>
          <w:sz w:val="24"/>
          <w:szCs w:val="24"/>
          <w:lang w:val="en-GB"/>
        </w:rPr>
        <w:t>and</w:t>
      </w:r>
      <w:r w:rsidR="00E3049D" w:rsidRPr="00F036D5">
        <w:rPr>
          <w:rFonts w:ascii="Arial" w:hAnsi="Arial" w:cs="Arial"/>
          <w:b/>
          <w:bCs/>
          <w:sz w:val="24"/>
          <w:szCs w:val="24"/>
          <w:lang w:val="en-GB"/>
        </w:rPr>
        <w:t xml:space="preserve"> </w:t>
      </w:r>
      <w:r w:rsidR="00E3049D" w:rsidRPr="00F036D5">
        <w:rPr>
          <w:rFonts w:ascii="Arial" w:hAnsi="Arial" w:cs="Arial"/>
          <w:b/>
          <w:sz w:val="24"/>
          <w:szCs w:val="24"/>
          <w:lang w:val="en-GB"/>
        </w:rPr>
        <w:t>Features</w:t>
      </w:r>
    </w:p>
    <w:p w14:paraId="5DCAD8BC" w14:textId="2FF5F9E8" w:rsidR="00364268" w:rsidRPr="00F036D5" w:rsidRDefault="00364268" w:rsidP="00F036D5">
      <w:pPr>
        <w:pStyle w:val="BodyText"/>
        <w:spacing w:before="80" w:line="276" w:lineRule="auto"/>
        <w:ind w:left="115" w:right="528"/>
        <w:rPr>
          <w:rFonts w:ascii="Arial" w:hAnsi="Arial" w:cs="Arial"/>
          <w:lang w:val="en-GB"/>
        </w:rPr>
      </w:pPr>
      <w:r w:rsidRPr="00F036D5">
        <w:rPr>
          <w:rFonts w:ascii="Arial" w:hAnsi="Arial" w:cs="Arial"/>
          <w:lang w:val="en-GB"/>
        </w:rPr>
        <w:t>We use the HIGGS dataset</w:t>
      </w:r>
      <w:r w:rsidR="001C62FE" w:rsidRPr="00F036D5">
        <w:rPr>
          <w:rFonts w:ascii="Arial" w:hAnsi="Arial" w:cs="Arial"/>
          <w:lang w:val="en-GB"/>
        </w:rPr>
        <w:t xml:space="preserve"> which is</w:t>
      </w:r>
      <w:r w:rsidRPr="00F036D5">
        <w:rPr>
          <w:rFonts w:ascii="Arial" w:hAnsi="Arial" w:cs="Arial"/>
          <w:lang w:val="en-GB"/>
        </w:rPr>
        <w:t xml:space="preserve"> a large-scale benchmark dataset </w:t>
      </w:r>
      <w:commentRangeStart w:id="4"/>
      <w:r w:rsidR="003569D8" w:rsidRPr="00F036D5">
        <w:rPr>
          <w:rFonts w:ascii="Arial" w:hAnsi="Arial" w:cs="Arial"/>
          <w:lang w:val="en-GB"/>
        </w:rPr>
        <w:t>[</w:t>
      </w:r>
      <w:r w:rsidR="007A5F2E" w:rsidRPr="00F036D5">
        <w:rPr>
          <w:rFonts w:ascii="Arial" w:hAnsi="Arial" w:cs="Arial"/>
          <w:lang w:val="en-GB"/>
        </w:rPr>
        <w:t>4</w:t>
      </w:r>
      <w:r w:rsidR="003569D8" w:rsidRPr="00F036D5">
        <w:rPr>
          <w:rFonts w:ascii="Arial" w:hAnsi="Arial" w:cs="Arial"/>
          <w:lang w:val="en-GB"/>
        </w:rPr>
        <w:t>]</w:t>
      </w:r>
      <w:r w:rsidRPr="00F036D5">
        <w:rPr>
          <w:rFonts w:ascii="Arial" w:hAnsi="Arial" w:cs="Arial"/>
          <w:lang w:val="en-GB"/>
        </w:rPr>
        <w:t xml:space="preserve"> </w:t>
      </w:r>
      <w:commentRangeEnd w:id="4"/>
      <w:r w:rsidR="00DE4E09" w:rsidRPr="00F036D5">
        <w:rPr>
          <w:rStyle w:val="CommentReference"/>
          <w:rFonts w:ascii="Arial" w:hAnsi="Arial" w:cs="Arial"/>
          <w:sz w:val="22"/>
          <w:szCs w:val="22"/>
          <w:lang w:val="en-GB"/>
        </w:rPr>
        <w:commentReference w:id="4"/>
      </w:r>
      <w:r w:rsidRPr="00F036D5">
        <w:rPr>
          <w:rFonts w:ascii="Arial" w:hAnsi="Arial" w:cs="Arial"/>
          <w:lang w:val="en-GB"/>
        </w:rPr>
        <w:t>for studying machine learning methods in high-energy physics. The dataset is publicly available through the UCI Machine Learning Repository and can be freely accessed for research and educational purposes. It was generated using detailed Monte Carlo simulations of proton</w:t>
      </w:r>
      <w:r w:rsidR="00EB168D" w:rsidRPr="00F036D5">
        <w:rPr>
          <w:rFonts w:ascii="Arial" w:hAnsi="Arial" w:cs="Arial"/>
          <w:lang w:val="en-GB"/>
        </w:rPr>
        <w:t>-</w:t>
      </w:r>
      <w:r w:rsidRPr="00F036D5">
        <w:rPr>
          <w:rFonts w:ascii="Arial" w:hAnsi="Arial" w:cs="Arial"/>
          <w:lang w:val="en-GB"/>
        </w:rPr>
        <w:t>proton collisions at the Large Hadron Collider, with the goal of distinguishing Higgs boson signal</w:t>
      </w:r>
      <w:r w:rsidR="00BB1643" w:rsidRPr="00F036D5">
        <w:rPr>
          <w:rFonts w:ascii="Arial" w:hAnsi="Arial" w:cs="Arial"/>
          <w:lang w:val="en-GB"/>
        </w:rPr>
        <w:t xml:space="preserve"> </w:t>
      </w:r>
      <w:r w:rsidRPr="00F036D5">
        <w:rPr>
          <w:rFonts w:ascii="Arial" w:hAnsi="Arial" w:cs="Arial"/>
          <w:lang w:val="en-GB"/>
        </w:rPr>
        <w:t>events from Standard Model background events.</w:t>
      </w:r>
    </w:p>
    <w:p w14:paraId="49E97D63" w14:textId="11FD8C55" w:rsidR="00364268" w:rsidRPr="00F036D5" w:rsidRDefault="00364268" w:rsidP="00F036D5">
      <w:pPr>
        <w:pStyle w:val="BodyText"/>
        <w:spacing w:before="80" w:line="276" w:lineRule="auto"/>
        <w:ind w:left="115" w:right="528"/>
        <w:rPr>
          <w:rFonts w:ascii="Arial" w:hAnsi="Arial" w:cs="Arial"/>
          <w:lang w:val="en-GB"/>
        </w:rPr>
      </w:pPr>
      <w:r w:rsidRPr="00F036D5">
        <w:rPr>
          <w:rFonts w:ascii="Arial" w:hAnsi="Arial" w:cs="Arial"/>
          <w:lang w:val="en-GB"/>
        </w:rPr>
        <w:t>The purpose of the dataset is to provide a realistic and challenging classification problem that reflects the conditions encountered in modern particle physics experiments. Each data sample corresponds to a single simulated collision event</w:t>
      </w:r>
      <w:r w:rsidR="00CA0D1B" w:rsidRPr="00F036D5">
        <w:rPr>
          <w:rFonts w:ascii="Arial" w:hAnsi="Arial" w:cs="Arial"/>
          <w:lang w:val="en-GB"/>
        </w:rPr>
        <w:t xml:space="preserve"> instant</w:t>
      </w:r>
      <w:r w:rsidRPr="00F036D5">
        <w:rPr>
          <w:rFonts w:ascii="Arial" w:hAnsi="Arial" w:cs="Arial"/>
          <w:lang w:val="en-GB"/>
        </w:rPr>
        <w:t xml:space="preserve"> and is represented by a vector of numerical features derived from detector measurements and physics-based transformations. The target label indicates whether the event corresponds to a Higgs boson signal (label = 1) or background noise (label = 0).</w:t>
      </w:r>
    </w:p>
    <w:p w14:paraId="3BA10FFD" w14:textId="1F23D985" w:rsidR="00371F4A" w:rsidRPr="00F036D5" w:rsidRDefault="00371F4A" w:rsidP="00F036D5">
      <w:pPr>
        <w:pStyle w:val="BodyText"/>
        <w:spacing w:before="80" w:line="276" w:lineRule="auto"/>
        <w:ind w:left="115" w:right="528"/>
        <w:rPr>
          <w:rFonts w:ascii="Arial" w:hAnsi="Arial" w:cs="Arial"/>
          <w:lang w:val="en-GB"/>
        </w:rPr>
      </w:pPr>
      <w:r w:rsidRPr="00F036D5">
        <w:rPr>
          <w:rFonts w:ascii="Arial" w:hAnsi="Arial" w:cs="Arial"/>
          <w:lang w:val="en-GB"/>
        </w:rPr>
        <w:t>The dataset contains two classes, which are approximately balanced in our sampled subset, with about 52.9% signal events and 47.1% background events. This moderate imbalance reflects realistic experimental conditions while avoiding extreme class skew that could bias evaluation metrics.</w:t>
      </w:r>
    </w:p>
    <w:p w14:paraId="1D7C17AF" w14:textId="295C6D4B" w:rsidR="00364268" w:rsidRPr="00F036D5" w:rsidRDefault="00364268" w:rsidP="00F036D5">
      <w:pPr>
        <w:pStyle w:val="BodyText"/>
        <w:spacing w:before="80" w:line="276" w:lineRule="auto"/>
        <w:ind w:left="115" w:right="528"/>
        <w:rPr>
          <w:rFonts w:ascii="Arial" w:hAnsi="Arial" w:cs="Arial"/>
          <w:lang w:val="en-GB"/>
        </w:rPr>
      </w:pPr>
      <w:r w:rsidRPr="00F036D5">
        <w:rPr>
          <w:rFonts w:ascii="Arial" w:hAnsi="Arial" w:cs="Arial"/>
          <w:lang w:val="en-GB"/>
        </w:rPr>
        <w:t xml:space="preserve">The learning task is a binary classification problem, where the objective is to predict the class label (signal vs. background) from the observed features. In our experiments, we use a randomly sampled subset of 500,000 events </w:t>
      </w:r>
      <w:r w:rsidR="00BE5B65" w:rsidRPr="00F036D5">
        <w:rPr>
          <w:rFonts w:ascii="Arial" w:hAnsi="Arial" w:cs="Arial"/>
          <w:lang w:val="en-GB"/>
        </w:rPr>
        <w:t>with the same label ratio</w:t>
      </w:r>
      <w:r w:rsidR="00341989" w:rsidRPr="00F036D5">
        <w:rPr>
          <w:rFonts w:ascii="Arial" w:hAnsi="Arial" w:cs="Arial"/>
          <w:lang w:val="en-GB"/>
        </w:rPr>
        <w:t xml:space="preserve"> (52.9% to</w:t>
      </w:r>
      <w:r w:rsidR="0027066C" w:rsidRPr="00F036D5">
        <w:rPr>
          <w:rFonts w:ascii="Arial" w:hAnsi="Arial" w:cs="Arial"/>
          <w:lang w:val="en-GB"/>
        </w:rPr>
        <w:t xml:space="preserve"> 47.1%)</w:t>
      </w:r>
      <w:r w:rsidR="00BE5B65" w:rsidRPr="00F036D5">
        <w:rPr>
          <w:rFonts w:ascii="Arial" w:hAnsi="Arial" w:cs="Arial"/>
          <w:lang w:val="en-GB"/>
        </w:rPr>
        <w:t xml:space="preserve"> </w:t>
      </w:r>
      <w:r w:rsidRPr="00F036D5">
        <w:rPr>
          <w:rFonts w:ascii="Arial" w:hAnsi="Arial" w:cs="Arial"/>
          <w:lang w:val="en-GB"/>
        </w:rPr>
        <w:t>from the full dataset of approximately 11 million events, which allows us to balance computational feasibility with statistical representativeness.</w:t>
      </w:r>
    </w:p>
    <w:p w14:paraId="1DF67149" w14:textId="44230C77" w:rsidR="005C576B" w:rsidRPr="00F036D5" w:rsidRDefault="005C576B" w:rsidP="00F036D5">
      <w:pPr>
        <w:pStyle w:val="BodyText"/>
        <w:spacing w:before="80" w:line="276" w:lineRule="auto"/>
        <w:ind w:left="115" w:right="528"/>
        <w:rPr>
          <w:rFonts w:ascii="Arial" w:hAnsi="Arial" w:cs="Arial"/>
          <w:lang w:val="en-GB"/>
        </w:rPr>
      </w:pPr>
      <w:r w:rsidRPr="00F036D5">
        <w:rPr>
          <w:rFonts w:ascii="Arial" w:hAnsi="Arial" w:cs="Arial"/>
          <w:lang w:val="en-GB"/>
        </w:rPr>
        <w:t xml:space="preserve">Each event is described by 28 continuous numerical features. These features include </w:t>
      </w:r>
      <w:r w:rsidR="00303BEB" w:rsidRPr="00F036D5">
        <w:rPr>
          <w:rFonts w:ascii="Arial" w:hAnsi="Arial" w:cs="Arial"/>
          <w:lang w:val="en-GB"/>
        </w:rPr>
        <w:t xml:space="preserve">21 </w:t>
      </w:r>
      <w:r w:rsidR="00C82F89" w:rsidRPr="00F036D5">
        <w:rPr>
          <w:rFonts w:ascii="Arial" w:hAnsi="Arial" w:cs="Arial"/>
          <w:lang w:val="en-GB"/>
        </w:rPr>
        <w:t xml:space="preserve">raw kinematic measurements (e.g. particle momentum and angular variables) and </w:t>
      </w:r>
      <w:r w:rsidR="00303BEB" w:rsidRPr="00F036D5">
        <w:rPr>
          <w:rFonts w:ascii="Arial" w:hAnsi="Arial" w:cs="Arial"/>
          <w:lang w:val="en-GB"/>
        </w:rPr>
        <w:t xml:space="preserve">7 </w:t>
      </w:r>
      <w:r w:rsidR="00C82F89" w:rsidRPr="00F036D5">
        <w:rPr>
          <w:rFonts w:ascii="Arial" w:hAnsi="Arial" w:cs="Arial"/>
          <w:lang w:val="en-GB"/>
        </w:rPr>
        <w:t xml:space="preserve">engineered physics features (e.g. invariant masses, angular separations, and event-level quantities). </w:t>
      </w:r>
    </w:p>
    <w:p w14:paraId="2F1DBAA7" w14:textId="2C8963AD" w:rsidR="00284E5B" w:rsidRPr="00F036D5" w:rsidRDefault="00284E5B" w:rsidP="00F036D5">
      <w:pPr>
        <w:pStyle w:val="BodyText"/>
        <w:spacing w:before="80" w:line="276" w:lineRule="auto"/>
        <w:ind w:left="115" w:right="528"/>
        <w:rPr>
          <w:rFonts w:ascii="Arial" w:hAnsi="Arial" w:cs="Arial"/>
          <w:lang w:val="en-GB"/>
        </w:rPr>
      </w:pPr>
      <w:r w:rsidRPr="00F036D5">
        <w:rPr>
          <w:rFonts w:ascii="Arial" w:hAnsi="Arial" w:cs="Arial"/>
          <w:lang w:val="en-GB"/>
        </w:rPr>
        <w:lastRenderedPageBreak/>
        <w:t>The data is provided in CSV format, where each row corresponds to one collision event and each column corresponds to a feature or the binary label.</w:t>
      </w:r>
      <w:r w:rsidR="00D2162E" w:rsidRPr="00F036D5">
        <w:rPr>
          <w:rFonts w:ascii="Arial" w:hAnsi="Arial" w:cs="Arial"/>
          <w:lang w:val="en-GB"/>
        </w:rPr>
        <w:t xml:space="preserve"> </w:t>
      </w:r>
      <w:r w:rsidRPr="00F036D5">
        <w:rPr>
          <w:rFonts w:ascii="Arial" w:hAnsi="Arial" w:cs="Arial"/>
          <w:lang w:val="en-GB"/>
        </w:rPr>
        <w:t>Minimal preprocessing was required</w:t>
      </w:r>
      <w:r w:rsidR="006E133D" w:rsidRPr="00F036D5">
        <w:rPr>
          <w:rFonts w:ascii="Arial" w:hAnsi="Arial" w:cs="Arial"/>
          <w:lang w:val="en-GB"/>
        </w:rPr>
        <w:t xml:space="preserve"> s</w:t>
      </w:r>
      <w:r w:rsidRPr="00F036D5">
        <w:rPr>
          <w:rFonts w:ascii="Arial" w:hAnsi="Arial" w:cs="Arial"/>
          <w:lang w:val="en-GB"/>
        </w:rPr>
        <w:t>ince all features are already numerical and standardized in the dataset</w:t>
      </w:r>
      <w:r w:rsidR="003028A0" w:rsidRPr="00F036D5">
        <w:rPr>
          <w:rFonts w:ascii="Arial" w:hAnsi="Arial" w:cs="Arial"/>
          <w:lang w:val="en-GB"/>
        </w:rPr>
        <w:t>.</w:t>
      </w:r>
      <w:r w:rsidRPr="00F036D5">
        <w:rPr>
          <w:rFonts w:ascii="Arial" w:hAnsi="Arial" w:cs="Arial"/>
          <w:lang w:val="en-GB"/>
        </w:rPr>
        <w:t xml:space="preserve"> </w:t>
      </w:r>
      <w:r w:rsidR="003028A0" w:rsidRPr="00F036D5">
        <w:rPr>
          <w:rFonts w:ascii="Arial" w:hAnsi="Arial" w:cs="Arial"/>
          <w:lang w:val="en-GB"/>
        </w:rPr>
        <w:t>W</w:t>
      </w:r>
      <w:r w:rsidRPr="00F036D5">
        <w:rPr>
          <w:rFonts w:ascii="Arial" w:hAnsi="Arial" w:cs="Arial"/>
          <w:lang w:val="en-GB"/>
        </w:rPr>
        <w:t>e did not apply additional feature engineering or transformations. For models that are sensitive to feature scaling (logistic regression and neural networks), standard normalization was handled internally by the learning algorithms or preprocessing pipelines.</w:t>
      </w:r>
    </w:p>
    <w:p w14:paraId="7C05016B" w14:textId="35519FAE" w:rsidR="006C25A9" w:rsidRPr="00F036D5" w:rsidRDefault="00284E5B" w:rsidP="00F036D5">
      <w:pPr>
        <w:pStyle w:val="BodyText"/>
        <w:spacing w:before="80" w:line="276" w:lineRule="auto"/>
        <w:ind w:left="115" w:right="528"/>
        <w:rPr>
          <w:rFonts w:ascii="Arial" w:hAnsi="Arial" w:cs="Arial"/>
          <w:lang w:val="en-GB"/>
        </w:rPr>
      </w:pPr>
      <w:r w:rsidRPr="00F036D5">
        <w:rPr>
          <w:rFonts w:ascii="Arial" w:hAnsi="Arial" w:cs="Arial"/>
          <w:lang w:val="en-GB"/>
        </w:rPr>
        <w:t>We split the dataset into training, validation, and test sets using an 80/10/10 split</w:t>
      </w:r>
      <w:r w:rsidR="009C1C44" w:rsidRPr="00F036D5">
        <w:rPr>
          <w:rFonts w:ascii="Arial" w:hAnsi="Arial" w:cs="Arial"/>
          <w:lang w:val="en-GB"/>
        </w:rPr>
        <w:t xml:space="preserve"> [3]</w:t>
      </w:r>
      <w:r w:rsidRPr="00F036D5">
        <w:rPr>
          <w:rFonts w:ascii="Arial" w:hAnsi="Arial" w:cs="Arial"/>
          <w:lang w:val="en-GB"/>
        </w:rPr>
        <w:t>, ensuring that class proportions remain nearly identical across all splits. The training set is used for model fitting, the validation set for hyperparameter tuning and model selection, and the test set for final performance evaluation.</w:t>
      </w:r>
      <w:r w:rsidR="007A5F2E" w:rsidRPr="00F036D5">
        <w:rPr>
          <w:rFonts w:ascii="Arial" w:hAnsi="Arial" w:cs="Arial"/>
          <w:lang w:val="en-GB"/>
        </w:rPr>
        <w:t xml:space="preserve"> </w:t>
      </w:r>
    </w:p>
    <w:p w14:paraId="72A3D3EC" w14:textId="77777777" w:rsidR="007F2B8C" w:rsidRPr="00F036D5" w:rsidRDefault="007F2B8C" w:rsidP="00F036D5">
      <w:pPr>
        <w:pStyle w:val="BodyText"/>
        <w:spacing w:line="276" w:lineRule="auto"/>
        <w:rPr>
          <w:rFonts w:ascii="Arial" w:hAnsi="Arial" w:cs="Arial"/>
          <w:lang w:val="en-GB"/>
        </w:rPr>
      </w:pPr>
    </w:p>
    <w:p w14:paraId="5CDD2D2F" w14:textId="654D9652" w:rsidR="006C25A9" w:rsidRPr="00F036D5" w:rsidRDefault="006D534B" w:rsidP="00F036D5">
      <w:pPr>
        <w:pStyle w:val="ListParagraph"/>
        <w:numPr>
          <w:ilvl w:val="1"/>
          <w:numId w:val="3"/>
        </w:numPr>
        <w:tabs>
          <w:tab w:val="left" w:pos="600"/>
          <w:tab w:val="left" w:pos="601"/>
        </w:tabs>
        <w:spacing w:line="276" w:lineRule="auto"/>
        <w:rPr>
          <w:rFonts w:ascii="Arial" w:hAnsi="Arial" w:cs="Arial"/>
          <w:b/>
          <w:bCs/>
          <w:sz w:val="24"/>
          <w:szCs w:val="24"/>
          <w:lang w:val="en-GB"/>
        </w:rPr>
      </w:pPr>
      <w:bookmarkStart w:id="5" w:name="Methods_[1-1.5_pages]"/>
      <w:bookmarkEnd w:id="5"/>
      <w:r w:rsidRPr="00F036D5">
        <w:rPr>
          <w:rFonts w:ascii="Arial" w:eastAsiaTheme="minorEastAsia" w:hAnsi="Arial" w:cs="Arial"/>
          <w:b/>
          <w:bCs/>
          <w:w w:val="99"/>
          <w:sz w:val="24"/>
          <w:szCs w:val="24"/>
          <w:lang w:val="en-GB" w:eastAsia="zh-CN"/>
        </w:rPr>
        <w:t>Models</w:t>
      </w:r>
    </w:p>
    <w:p w14:paraId="1FEDDA55" w14:textId="7A8ACBDE" w:rsidR="00CD4B4C" w:rsidRPr="00F036D5" w:rsidRDefault="00CD4B4C" w:rsidP="00F036D5">
      <w:pPr>
        <w:pStyle w:val="BodyText"/>
        <w:spacing w:before="282" w:line="276" w:lineRule="auto"/>
        <w:ind w:right="528"/>
        <w:rPr>
          <w:rFonts w:ascii="Arial" w:eastAsiaTheme="minorEastAsia" w:hAnsi="Arial" w:cs="Arial"/>
          <w:i/>
          <w:iCs/>
          <w:color w:val="808080" w:themeColor="background1" w:themeShade="80"/>
          <w:lang w:val="en-GB" w:eastAsia="zh-CN"/>
        </w:rPr>
      </w:pPr>
      <w:r w:rsidRPr="00F036D5">
        <w:rPr>
          <w:rFonts w:ascii="Arial" w:hAnsi="Arial" w:cs="Arial"/>
          <w:lang w:val="en-GB"/>
        </w:rPr>
        <w:t xml:space="preserve">To study the impact of model complexity on Higgs boson classification, we evaluate the following models: logistic regression, gradient-boosted decision trees, and a feed-forward neural network (MLP). </w:t>
      </w:r>
    </w:p>
    <w:p w14:paraId="43207870" w14:textId="77777777" w:rsidR="00E56603" w:rsidRPr="00F036D5" w:rsidRDefault="00CD4B4C" w:rsidP="00F036D5">
      <w:pPr>
        <w:pStyle w:val="ListParagraph"/>
        <w:numPr>
          <w:ilvl w:val="2"/>
          <w:numId w:val="3"/>
        </w:numPr>
        <w:tabs>
          <w:tab w:val="left" w:pos="600"/>
          <w:tab w:val="left" w:pos="601"/>
        </w:tabs>
        <w:spacing w:line="276" w:lineRule="auto"/>
        <w:rPr>
          <w:rFonts w:ascii="Arial" w:hAnsi="Arial" w:cs="Arial"/>
          <w:b/>
          <w:bCs/>
          <w:sz w:val="24"/>
          <w:szCs w:val="24"/>
          <w:lang w:val="en-GB"/>
        </w:rPr>
      </w:pPr>
      <w:r w:rsidRPr="00F036D5">
        <w:rPr>
          <w:rFonts w:ascii="Arial" w:hAnsi="Arial" w:cs="Arial"/>
          <w:b/>
          <w:bCs/>
          <w:sz w:val="24"/>
          <w:szCs w:val="24"/>
          <w:lang w:val="en-GB"/>
        </w:rPr>
        <w:t xml:space="preserve">Logistic </w:t>
      </w:r>
      <w:r w:rsidR="007F265E" w:rsidRPr="00F036D5">
        <w:rPr>
          <w:rFonts w:ascii="Arial" w:hAnsi="Arial" w:cs="Arial"/>
          <w:b/>
          <w:bCs/>
          <w:sz w:val="24"/>
          <w:szCs w:val="24"/>
          <w:lang w:val="en-GB"/>
        </w:rPr>
        <w:t>R</w:t>
      </w:r>
      <w:r w:rsidRPr="00F036D5">
        <w:rPr>
          <w:rFonts w:ascii="Arial" w:hAnsi="Arial" w:cs="Arial"/>
          <w:b/>
          <w:bCs/>
          <w:sz w:val="24"/>
          <w:szCs w:val="24"/>
          <w:lang w:val="en-GB"/>
        </w:rPr>
        <w:t>egression</w:t>
      </w:r>
    </w:p>
    <w:p w14:paraId="109080CD" w14:textId="77777777" w:rsidR="005D757B" w:rsidRPr="00F036D5" w:rsidRDefault="005D757B" w:rsidP="00F036D5">
      <w:pPr>
        <w:tabs>
          <w:tab w:val="left" w:pos="600"/>
          <w:tab w:val="left" w:pos="601"/>
        </w:tabs>
        <w:spacing w:line="276" w:lineRule="auto"/>
        <w:rPr>
          <w:rFonts w:ascii="Arial" w:hAnsi="Arial" w:cs="Arial"/>
          <w:lang w:val="en-GB"/>
        </w:rPr>
      </w:pPr>
    </w:p>
    <w:p w14:paraId="012E1B9E" w14:textId="1C25DA77" w:rsidR="008C30F6" w:rsidRPr="00F036D5" w:rsidRDefault="007F265E" w:rsidP="00F036D5">
      <w:pPr>
        <w:tabs>
          <w:tab w:val="left" w:pos="600"/>
          <w:tab w:val="left" w:pos="601"/>
        </w:tabs>
        <w:spacing w:line="276" w:lineRule="auto"/>
        <w:rPr>
          <w:rFonts w:ascii="Arial" w:hAnsi="Arial" w:cs="Arial"/>
          <w:b/>
          <w:bCs/>
          <w:sz w:val="24"/>
          <w:szCs w:val="24"/>
          <w:lang w:val="en-GB"/>
        </w:rPr>
      </w:pPr>
      <w:r w:rsidRPr="00F036D5">
        <w:rPr>
          <w:rFonts w:ascii="Arial" w:hAnsi="Arial" w:cs="Arial"/>
          <w:lang w:val="en-GB"/>
        </w:rPr>
        <w:t xml:space="preserve">Logistic regression serves as a linear baseline model and is adapted from </w:t>
      </w:r>
      <w:commentRangeStart w:id="6"/>
      <w:r w:rsidRPr="00F036D5">
        <w:rPr>
          <w:rFonts w:ascii="Arial" w:hAnsi="Arial" w:cs="Arial"/>
          <w:lang w:val="en-GB"/>
        </w:rPr>
        <w:t>the lab exercises.</w:t>
      </w:r>
      <w:commentRangeEnd w:id="6"/>
      <w:r w:rsidR="00AB0AD9" w:rsidRPr="00F036D5">
        <w:rPr>
          <w:rStyle w:val="CommentReference"/>
          <w:rFonts w:ascii="Arial" w:hAnsi="Arial" w:cs="Arial"/>
          <w:sz w:val="22"/>
          <w:szCs w:val="22"/>
          <w:lang w:val="en-GB"/>
        </w:rPr>
        <w:commentReference w:id="6"/>
      </w:r>
      <w:r w:rsidRPr="00F036D5">
        <w:rPr>
          <w:rFonts w:ascii="Arial" w:hAnsi="Arial" w:cs="Arial"/>
          <w:lang w:val="en-GB"/>
        </w:rPr>
        <w:t xml:space="preserve"> It models the conditional probability of an event being a Higgs signal as</w:t>
      </w:r>
    </w:p>
    <w:p w14:paraId="3FA3A52B" w14:textId="09E06923" w:rsidR="002D08A2" w:rsidRPr="00F036D5" w:rsidRDefault="0041645A" w:rsidP="00F036D5">
      <w:pPr>
        <w:widowControl/>
        <w:autoSpaceDE/>
        <w:autoSpaceDN/>
        <w:spacing w:before="100" w:beforeAutospacing="1" w:after="100" w:afterAutospacing="1" w:line="276" w:lineRule="auto"/>
        <w:rPr>
          <w:rFonts w:ascii="Arial" w:hAnsi="Arial" w:cs="Arial"/>
          <w:lang w:val="en-GB"/>
        </w:rPr>
      </w:pPr>
      <m:oMathPara>
        <m:oMath>
          <m:r>
            <w:rPr>
              <w:rFonts w:ascii="Cambria Math" w:hAnsi="Cambria Math" w:cs="Arial"/>
              <w:lang w:val="en-GB"/>
            </w:rPr>
            <m:t>P</m:t>
          </m:r>
          <m:r>
            <m:rPr>
              <m:sty m:val="p"/>
            </m:rPr>
            <w:rPr>
              <w:rFonts w:ascii="Cambria Math" w:hAnsi="Cambria Math" w:cs="Arial"/>
              <w:lang w:val="en-GB"/>
            </w:rPr>
            <m:t>(</m:t>
          </m:r>
          <m:r>
            <w:rPr>
              <w:rFonts w:ascii="Cambria Math" w:hAnsi="Cambria Math" w:cs="Arial"/>
              <w:lang w:val="en-GB"/>
            </w:rPr>
            <m:t>y</m:t>
          </m:r>
          <m:r>
            <m:rPr>
              <m:sty m:val="p"/>
            </m:rPr>
            <w:rPr>
              <w:rFonts w:ascii="Cambria Math" w:hAnsi="Cambria Math" w:cs="Arial"/>
              <w:lang w:val="en-GB"/>
            </w:rPr>
            <m:t>=1∣x)=</m:t>
          </m:r>
          <m:r>
            <w:rPr>
              <w:rFonts w:ascii="Cambria Math" w:hAnsi="Cambria Math" w:cs="Arial"/>
              <w:lang w:val="en-GB"/>
            </w:rPr>
            <m:t>σ</m:t>
          </m:r>
          <m:r>
            <m:rPr>
              <m:sty m:val="p"/>
            </m:rPr>
            <w:rPr>
              <w:rFonts w:ascii="Cambria Math" w:hAnsi="Cambria Math" w:cs="Arial"/>
              <w:lang w:val="en-GB"/>
            </w:rPr>
            <m:t>(</m:t>
          </m:r>
          <m:sSup>
            <m:sSupPr>
              <m:ctrlPr>
                <w:rPr>
                  <w:rFonts w:ascii="Cambria Math" w:hAnsi="Cambria Math" w:cs="Arial"/>
                  <w:lang w:val="en-GB"/>
                </w:rPr>
              </m:ctrlPr>
            </m:sSupPr>
            <m:e>
              <m:r>
                <m:rPr>
                  <m:sty m:val="p"/>
                </m:rPr>
                <w:rPr>
                  <w:rFonts w:ascii="Cambria Math" w:hAnsi="Cambria Math" w:cs="Arial"/>
                  <w:lang w:val="en-GB"/>
                </w:rPr>
                <m:t>w</m:t>
              </m:r>
            </m:e>
            <m:sup>
              <m:r>
                <m:rPr>
                  <m:sty m:val="p"/>
                </m:rPr>
                <w:rPr>
                  <w:rFonts w:ascii="Cambria Math" w:hAnsi="Cambria Math" w:cs="Arial"/>
                  <w:lang w:val="en-GB"/>
                </w:rPr>
                <m:t>⊤</m:t>
              </m:r>
            </m:sup>
          </m:sSup>
          <m:r>
            <m:rPr>
              <m:sty m:val="p"/>
            </m:rPr>
            <w:rPr>
              <w:rFonts w:ascii="Cambria Math" w:hAnsi="Cambria Math" w:cs="Arial"/>
              <w:lang w:val="en-GB"/>
            </w:rPr>
            <m:t>x+</m:t>
          </m:r>
          <m:r>
            <w:rPr>
              <w:rFonts w:ascii="Cambria Math" w:hAnsi="Cambria Math" w:cs="Arial"/>
              <w:lang w:val="en-GB"/>
            </w:rPr>
            <m:t>b</m:t>
          </m:r>
          <m:r>
            <m:rPr>
              <m:sty m:val="p"/>
            </m:rPr>
            <w:rPr>
              <w:rFonts w:ascii="Cambria Math" w:hAnsi="Cambria Math" w:cs="Arial"/>
            </w:rPr>
            <m:t>)</m:t>
          </m:r>
        </m:oMath>
      </m:oMathPara>
    </w:p>
    <w:p w14:paraId="38F5AE65" w14:textId="1509D152" w:rsidR="00CD4B4C" w:rsidRPr="00F036D5" w:rsidRDefault="007F265E" w:rsidP="00F036D5">
      <w:pPr>
        <w:widowControl/>
        <w:autoSpaceDE/>
        <w:autoSpaceDN/>
        <w:spacing w:line="276" w:lineRule="auto"/>
        <w:rPr>
          <w:rFonts w:ascii="Arial" w:hAnsi="Arial" w:cs="Arial"/>
          <w:lang w:val="en-GB"/>
        </w:rPr>
      </w:pPr>
      <w:r w:rsidRPr="00F036D5">
        <w:rPr>
          <w:rFonts w:ascii="Arial" w:hAnsi="Arial" w:cs="Arial"/>
          <w:lang w:val="en-GB"/>
        </w:rPr>
        <w:t xml:space="preserve">where </w:t>
      </w:r>
      <m:oMath>
        <m:r>
          <w:rPr>
            <w:rFonts w:ascii="Cambria Math" w:hAnsi="Cambria Math" w:cs="Arial"/>
            <w:lang w:val="en-GB"/>
          </w:rPr>
          <m:t>σ</m:t>
        </m:r>
      </m:oMath>
      <w:r w:rsidR="00786B99" w:rsidRPr="00F036D5">
        <w:rPr>
          <w:rFonts w:ascii="Arial" w:hAnsi="Arial" w:cs="Arial"/>
          <w:lang w:val="en-GB"/>
        </w:rPr>
        <w:t xml:space="preserve"> </w:t>
      </w:r>
      <w:r w:rsidRPr="00F036D5">
        <w:rPr>
          <w:rFonts w:ascii="Arial" w:hAnsi="Arial" w:cs="Arial"/>
          <w:lang w:val="en-GB"/>
        </w:rPr>
        <w:t xml:space="preserve">denotes the sigmoid function, </w:t>
      </w:r>
      <m:oMath>
        <m:r>
          <m:rPr>
            <m:sty m:val="p"/>
          </m:rPr>
          <w:rPr>
            <w:rFonts w:ascii="Cambria Math" w:hAnsi="Cambria Math" w:cs="Arial"/>
            <w:lang w:val="en-GB"/>
          </w:rPr>
          <m:t>x</m:t>
        </m:r>
        <m:r>
          <m:rPr>
            <m:sty m:val="b"/>
          </m:rPr>
          <w:rPr>
            <w:rFonts w:ascii="Cambria Math" w:hAnsi="Cambria Math" w:cs="Arial"/>
            <w:lang w:val="en-GB"/>
          </w:rPr>
          <m:t xml:space="preserve"> </m:t>
        </m:r>
      </m:oMath>
      <w:r w:rsidRPr="00F036D5">
        <w:rPr>
          <w:rFonts w:ascii="Arial" w:hAnsi="Arial" w:cs="Arial"/>
          <w:lang w:val="en-GB"/>
        </w:rPr>
        <w:t xml:space="preserve">is the 28-dimensional feature vector, and </w:t>
      </w:r>
      <m:oMath>
        <m:r>
          <m:rPr>
            <m:sty m:val="p"/>
          </m:rPr>
          <w:rPr>
            <w:rFonts w:ascii="Cambria Math" w:hAnsi="Cambria Math" w:cs="Arial"/>
            <w:lang w:val="en-GB"/>
          </w:rPr>
          <m:t>w</m:t>
        </m:r>
        <m:r>
          <m:rPr>
            <m:sty m:val="b"/>
          </m:rPr>
          <w:rPr>
            <w:rFonts w:ascii="Cambria Math" w:hAnsi="Cambria Math" w:cs="Arial"/>
            <w:lang w:val="en-GB"/>
          </w:rPr>
          <m:t xml:space="preserve"> </m:t>
        </m:r>
      </m:oMath>
      <w:r w:rsidRPr="00F036D5">
        <w:rPr>
          <w:rFonts w:ascii="Arial" w:hAnsi="Arial" w:cs="Arial"/>
          <w:lang w:val="en-GB"/>
        </w:rPr>
        <w:t xml:space="preserve">and </w:t>
      </w:r>
      <m:oMath>
        <m:r>
          <w:rPr>
            <w:rFonts w:ascii="Cambria Math" w:hAnsi="Cambria Math" w:cs="Arial"/>
            <w:lang w:val="en-GB"/>
          </w:rPr>
          <m:t xml:space="preserve">b </m:t>
        </m:r>
      </m:oMath>
      <w:r w:rsidRPr="00F036D5">
        <w:rPr>
          <w:rFonts w:ascii="Arial" w:hAnsi="Arial" w:cs="Arial"/>
          <w:lang w:val="en-GB"/>
        </w:rPr>
        <w:t>are learnable parameters. The model is trained by minimizing the binary cross-entropy loss using gradient-based optimization.</w:t>
      </w:r>
      <w:r w:rsidR="002D08A2" w:rsidRPr="00F036D5">
        <w:rPr>
          <w:rFonts w:ascii="Arial" w:hAnsi="Arial" w:cs="Arial"/>
          <w:lang w:val="en-GB"/>
        </w:rPr>
        <w:t xml:space="preserve"> </w:t>
      </w:r>
      <w:r w:rsidRPr="00F036D5">
        <w:rPr>
          <w:rFonts w:ascii="Arial" w:hAnsi="Arial" w:cs="Arial"/>
          <w:lang w:val="en-GB"/>
        </w:rPr>
        <w:t xml:space="preserve">We </w:t>
      </w:r>
      <w:r w:rsidR="00786B99" w:rsidRPr="00F036D5">
        <w:rPr>
          <w:rFonts w:ascii="Arial" w:hAnsi="Arial" w:cs="Arial"/>
          <w:lang w:val="en-GB"/>
        </w:rPr>
        <w:t>implemented</w:t>
      </w:r>
      <w:r w:rsidRPr="00F036D5">
        <w:rPr>
          <w:rFonts w:ascii="Arial" w:hAnsi="Arial" w:cs="Arial"/>
          <w:lang w:val="en-GB"/>
        </w:rPr>
        <w:t xml:space="preserve"> both a custom gradient descent version (from the lab</w:t>
      </w:r>
      <w:r w:rsidR="00905C7B" w:rsidRPr="00F036D5">
        <w:rPr>
          <w:rFonts w:ascii="Arial" w:hAnsi="Arial" w:cs="Arial"/>
          <w:lang w:val="en-GB"/>
        </w:rPr>
        <w:t xml:space="preserve"> assignments</w:t>
      </w:r>
      <w:r w:rsidRPr="00F036D5">
        <w:rPr>
          <w:rFonts w:ascii="Arial" w:hAnsi="Arial" w:cs="Arial"/>
          <w:lang w:val="en-GB"/>
        </w:rPr>
        <w:t xml:space="preserve">) and a reference implementation using </w:t>
      </w:r>
      <w:r w:rsidR="00DA616A" w:rsidRPr="00F036D5">
        <w:rPr>
          <w:rFonts w:ascii="Arial" w:hAnsi="Arial" w:cs="Arial"/>
          <w:lang w:val="en-GB"/>
        </w:rPr>
        <w:t>scikit-learn library [5]</w:t>
      </w:r>
      <w:r w:rsidRPr="00F036D5">
        <w:rPr>
          <w:rFonts w:ascii="Arial" w:hAnsi="Arial" w:cs="Arial"/>
          <w:lang w:val="en-GB"/>
        </w:rPr>
        <w:t>. L2 regularization is applied to control overfitting, although the model’s capacity remains limited due to its linear decision boundary.</w:t>
      </w:r>
    </w:p>
    <w:p w14:paraId="33983A61" w14:textId="77777777" w:rsidR="00BB1EBF" w:rsidRPr="00F036D5" w:rsidRDefault="00CD4B4C" w:rsidP="00F036D5">
      <w:pPr>
        <w:pStyle w:val="ListParagraph"/>
        <w:numPr>
          <w:ilvl w:val="2"/>
          <w:numId w:val="3"/>
        </w:numPr>
        <w:tabs>
          <w:tab w:val="left" w:pos="600"/>
          <w:tab w:val="left" w:pos="601"/>
        </w:tabs>
        <w:spacing w:line="276" w:lineRule="auto"/>
        <w:rPr>
          <w:rFonts w:ascii="Arial" w:hAnsi="Arial" w:cs="Arial"/>
          <w:b/>
          <w:bCs/>
          <w:sz w:val="24"/>
          <w:szCs w:val="24"/>
          <w:lang w:val="en-GB"/>
        </w:rPr>
      </w:pPr>
      <w:r w:rsidRPr="00F036D5">
        <w:rPr>
          <w:rFonts w:ascii="Arial" w:hAnsi="Arial" w:cs="Arial"/>
          <w:b/>
          <w:bCs/>
          <w:sz w:val="24"/>
          <w:szCs w:val="24"/>
          <w:lang w:val="en-GB"/>
        </w:rPr>
        <w:t>G</w:t>
      </w:r>
      <w:r w:rsidR="00FB1510" w:rsidRPr="00F036D5">
        <w:rPr>
          <w:rFonts w:ascii="Arial" w:hAnsi="Arial" w:cs="Arial"/>
          <w:b/>
          <w:bCs/>
          <w:sz w:val="24"/>
          <w:szCs w:val="24"/>
          <w:lang w:val="en-GB"/>
        </w:rPr>
        <w:t>radient-</w:t>
      </w:r>
      <w:r w:rsidRPr="00F036D5">
        <w:rPr>
          <w:rFonts w:ascii="Arial" w:hAnsi="Arial" w:cs="Arial"/>
          <w:b/>
          <w:bCs/>
          <w:sz w:val="24"/>
          <w:szCs w:val="24"/>
          <w:lang w:val="en-GB"/>
        </w:rPr>
        <w:t>B</w:t>
      </w:r>
      <w:r w:rsidR="00FB1510" w:rsidRPr="00F036D5">
        <w:rPr>
          <w:rFonts w:ascii="Arial" w:hAnsi="Arial" w:cs="Arial"/>
          <w:b/>
          <w:bCs/>
          <w:sz w:val="24"/>
          <w:szCs w:val="24"/>
          <w:lang w:val="en-GB"/>
        </w:rPr>
        <w:t xml:space="preserve">oosted Decision </w:t>
      </w:r>
      <w:r w:rsidRPr="00F036D5">
        <w:rPr>
          <w:rFonts w:ascii="Arial" w:hAnsi="Arial" w:cs="Arial"/>
          <w:b/>
          <w:bCs/>
          <w:sz w:val="24"/>
          <w:szCs w:val="24"/>
          <w:lang w:val="en-GB"/>
        </w:rPr>
        <w:t>T</w:t>
      </w:r>
      <w:r w:rsidR="00FB1510" w:rsidRPr="00F036D5">
        <w:rPr>
          <w:rFonts w:ascii="Arial" w:hAnsi="Arial" w:cs="Arial"/>
          <w:b/>
          <w:bCs/>
          <w:sz w:val="24"/>
          <w:szCs w:val="24"/>
          <w:lang w:val="en-GB"/>
        </w:rPr>
        <w:t>rees</w:t>
      </w:r>
    </w:p>
    <w:p w14:paraId="087191A0" w14:textId="77777777" w:rsidR="005D757B" w:rsidRPr="00F036D5" w:rsidRDefault="005D757B" w:rsidP="00F036D5">
      <w:pPr>
        <w:tabs>
          <w:tab w:val="left" w:pos="600"/>
          <w:tab w:val="left" w:pos="601"/>
        </w:tabs>
        <w:spacing w:line="276" w:lineRule="auto"/>
        <w:rPr>
          <w:rFonts w:ascii="Arial" w:hAnsi="Arial" w:cs="Arial"/>
          <w:lang w:val="en-GB"/>
        </w:rPr>
      </w:pPr>
    </w:p>
    <w:p w14:paraId="3C7C810B" w14:textId="63A03F09" w:rsidR="00BB1EBF" w:rsidRPr="00F036D5" w:rsidRDefault="00BB1EBF" w:rsidP="00F036D5">
      <w:pPr>
        <w:tabs>
          <w:tab w:val="left" w:pos="600"/>
          <w:tab w:val="left" w:pos="601"/>
        </w:tabs>
        <w:spacing w:line="276" w:lineRule="auto"/>
        <w:rPr>
          <w:rFonts w:ascii="Arial" w:hAnsi="Arial" w:cs="Arial"/>
          <w:lang w:val="en-GB"/>
        </w:rPr>
      </w:pPr>
      <w:r w:rsidRPr="00F036D5">
        <w:rPr>
          <w:rFonts w:ascii="Arial" w:hAnsi="Arial" w:cs="Arial"/>
          <w:lang w:val="en-GB"/>
        </w:rPr>
        <w:t xml:space="preserve">Gradient-boosted decision trees (GBDT) </w:t>
      </w:r>
      <w:r w:rsidR="00092A38" w:rsidRPr="00F036D5">
        <w:rPr>
          <w:rFonts w:ascii="Arial" w:hAnsi="Arial" w:cs="Arial"/>
          <w:lang w:val="en-GB"/>
        </w:rPr>
        <w:t>is</w:t>
      </w:r>
      <w:r w:rsidRPr="00F036D5">
        <w:rPr>
          <w:rFonts w:ascii="Arial" w:hAnsi="Arial" w:cs="Arial"/>
          <w:lang w:val="en-GB"/>
        </w:rPr>
        <w:t xml:space="preserve"> a </w:t>
      </w:r>
      <w:r w:rsidR="0005414E" w:rsidRPr="00F036D5">
        <w:rPr>
          <w:rFonts w:ascii="Arial" w:hAnsi="Arial" w:cs="Arial"/>
          <w:lang w:val="en-GB"/>
        </w:rPr>
        <w:t>well-suited</w:t>
      </w:r>
      <w:r w:rsidRPr="00F036D5">
        <w:rPr>
          <w:rFonts w:ascii="Arial" w:hAnsi="Arial" w:cs="Arial"/>
          <w:lang w:val="en-GB"/>
        </w:rPr>
        <w:t xml:space="preserve"> </w:t>
      </w:r>
      <w:r w:rsidR="00092A38" w:rsidRPr="00F036D5">
        <w:rPr>
          <w:rFonts w:ascii="Arial" w:hAnsi="Arial" w:cs="Arial"/>
          <w:lang w:val="en-GB"/>
        </w:rPr>
        <w:t xml:space="preserve">method </w:t>
      </w:r>
      <w:r w:rsidRPr="00F036D5">
        <w:rPr>
          <w:rFonts w:ascii="Arial" w:hAnsi="Arial" w:cs="Arial"/>
          <w:lang w:val="en-GB"/>
        </w:rPr>
        <w:t>for tabular data</w:t>
      </w:r>
      <w:r w:rsidR="00196313" w:rsidRPr="00F036D5">
        <w:rPr>
          <w:rFonts w:ascii="Arial" w:hAnsi="Arial" w:cs="Arial"/>
          <w:lang w:val="en-GB"/>
        </w:rPr>
        <w:t>, which</w:t>
      </w:r>
      <w:r w:rsidR="00DE4EDF" w:rsidRPr="00F036D5">
        <w:rPr>
          <w:rFonts w:ascii="Arial" w:hAnsi="Arial" w:cs="Arial"/>
          <w:lang w:val="en-GB"/>
        </w:rPr>
        <w:t xml:space="preserve"> was introduced by </w:t>
      </w:r>
      <w:commentRangeStart w:id="7"/>
      <w:r w:rsidR="0062338B" w:rsidRPr="00F036D5">
        <w:rPr>
          <w:rFonts w:ascii="Arial" w:hAnsi="Arial" w:cs="Arial"/>
          <w:lang w:val="en-GB"/>
        </w:rPr>
        <w:t>Friedman</w:t>
      </w:r>
      <w:r w:rsidR="00196313" w:rsidRPr="00F036D5">
        <w:rPr>
          <w:rFonts w:ascii="Arial" w:hAnsi="Arial" w:cs="Arial"/>
          <w:lang w:val="en-GB"/>
        </w:rPr>
        <w:t xml:space="preserve"> </w:t>
      </w:r>
      <w:r w:rsidR="003569D8" w:rsidRPr="00F036D5">
        <w:rPr>
          <w:rFonts w:ascii="Arial" w:hAnsi="Arial" w:cs="Arial"/>
          <w:lang w:val="en-GB"/>
        </w:rPr>
        <w:t>[</w:t>
      </w:r>
      <w:r w:rsidR="00196313" w:rsidRPr="00F036D5">
        <w:rPr>
          <w:rFonts w:ascii="Arial" w:hAnsi="Arial" w:cs="Arial"/>
          <w:lang w:val="en-GB"/>
        </w:rPr>
        <w:t>6</w:t>
      </w:r>
      <w:r w:rsidR="003569D8" w:rsidRPr="00F036D5">
        <w:rPr>
          <w:rFonts w:ascii="Arial" w:hAnsi="Arial" w:cs="Arial"/>
          <w:lang w:val="en-GB"/>
        </w:rPr>
        <w:t>]</w:t>
      </w:r>
      <w:commentRangeEnd w:id="7"/>
      <w:r w:rsidR="003569D8" w:rsidRPr="00F036D5">
        <w:rPr>
          <w:rStyle w:val="CommentReference"/>
          <w:rFonts w:ascii="Arial" w:hAnsi="Arial" w:cs="Arial"/>
          <w:sz w:val="22"/>
          <w:szCs w:val="22"/>
          <w:lang w:val="en-GB"/>
        </w:rPr>
        <w:commentReference w:id="7"/>
      </w:r>
      <w:r w:rsidR="00DE4EDF" w:rsidRPr="00F036D5">
        <w:rPr>
          <w:rFonts w:ascii="Arial" w:hAnsi="Arial" w:cs="Arial"/>
          <w:lang w:val="en-GB"/>
        </w:rPr>
        <w:t>.</w:t>
      </w:r>
      <w:r w:rsidRPr="00F036D5">
        <w:rPr>
          <w:rFonts w:ascii="Arial" w:hAnsi="Arial" w:cs="Arial"/>
          <w:lang w:val="en-GB"/>
        </w:rPr>
        <w:t xml:space="preserve"> The model builds an additive sequence of decision trees</w:t>
      </w:r>
      <w:r w:rsidR="00F6247F" w:rsidRPr="00F036D5">
        <w:rPr>
          <w:rFonts w:ascii="Arial" w:hAnsi="Arial" w:cs="Arial"/>
          <w:lang w:val="en-GB"/>
        </w:rPr>
        <w:t xml:space="preserve"> [7]</w:t>
      </w:r>
      <w:r w:rsidRPr="00F036D5">
        <w:rPr>
          <w:rFonts w:ascii="Arial" w:hAnsi="Arial" w:cs="Arial"/>
          <w:lang w:val="en-GB"/>
        </w:rPr>
        <w:t xml:space="preserve">, where each new tree is trained to correct the residual errors of the previous ensemble. </w:t>
      </w:r>
      <w:r w:rsidR="00EF61D8" w:rsidRPr="00F036D5">
        <w:rPr>
          <w:rFonts w:ascii="Arial" w:hAnsi="Arial" w:cs="Arial"/>
          <w:lang w:val="en-GB"/>
        </w:rPr>
        <w:t>The</w:t>
      </w:r>
      <w:r w:rsidRPr="00F036D5">
        <w:rPr>
          <w:rFonts w:ascii="Arial" w:hAnsi="Arial" w:cs="Arial"/>
          <w:lang w:val="en-GB"/>
        </w:rPr>
        <w:t xml:space="preserve"> prediction function is</w:t>
      </w:r>
    </w:p>
    <w:p w14:paraId="6D8682C0" w14:textId="786576CE" w:rsidR="00C16C86" w:rsidRPr="00F036D5" w:rsidRDefault="008C30F6" w:rsidP="00F036D5">
      <w:pPr>
        <w:pStyle w:val="ListParagraph"/>
        <w:widowControl/>
        <w:autoSpaceDE/>
        <w:autoSpaceDN/>
        <w:spacing w:line="276" w:lineRule="auto"/>
        <w:ind w:left="475" w:firstLine="0"/>
        <w:rPr>
          <w:rFonts w:ascii="Arial" w:hAnsi="Arial" w:cs="Arial"/>
          <w:lang w:val="en-GB"/>
        </w:rPr>
      </w:pPr>
      <m:oMathPara>
        <m:oMath>
          <m:r>
            <w:rPr>
              <w:rFonts w:ascii="Cambria Math" w:hAnsi="Cambria Math" w:cs="Arial"/>
              <w:lang w:val="en-GB"/>
            </w:rPr>
            <m:t>f</m:t>
          </m:r>
          <m:r>
            <m:rPr>
              <m:sty m:val="p"/>
            </m:rPr>
            <w:rPr>
              <w:rFonts w:ascii="Cambria Math" w:hAnsi="Cambria Math" w:cs="Arial"/>
              <w:lang w:val="en-GB"/>
            </w:rPr>
            <m:t>(x)=</m:t>
          </m:r>
          <m:nary>
            <m:naryPr>
              <m:chr m:val="∑"/>
              <m:limLoc m:val="undOvr"/>
              <m:grow m:val="1"/>
              <m:ctrlPr>
                <w:rPr>
                  <w:rFonts w:ascii="Cambria Math" w:hAnsi="Cambria Math" w:cs="Arial"/>
                  <w:lang w:val="en-GB"/>
                </w:rPr>
              </m:ctrlPr>
            </m:naryPr>
            <m:sub>
              <m:r>
                <w:rPr>
                  <w:rFonts w:ascii="Cambria Math" w:hAnsi="Cambria Math" w:cs="Arial"/>
                  <w:lang w:val="en-GB"/>
                </w:rPr>
                <m:t>m</m:t>
              </m:r>
              <m:r>
                <m:rPr>
                  <m:sty m:val="p"/>
                </m:rPr>
                <w:rPr>
                  <w:rFonts w:ascii="Cambria Math" w:hAnsi="Cambria Math" w:cs="Arial"/>
                  <w:lang w:val="en-GB"/>
                </w:rPr>
                <m:t>=1</m:t>
              </m:r>
            </m:sub>
            <m:sup>
              <m:r>
                <w:rPr>
                  <w:rFonts w:ascii="Cambria Math" w:hAnsi="Cambria Math" w:cs="Arial"/>
                  <w:lang w:val="en-GB"/>
                </w:rPr>
                <m:t>M</m:t>
              </m:r>
            </m:sup>
            <m:e>
              <m:sSub>
                <m:sSubPr>
                  <m:ctrlPr>
                    <w:rPr>
                      <w:rFonts w:ascii="Cambria Math" w:hAnsi="Cambria Math" w:cs="Arial"/>
                      <w:lang w:val="en-GB"/>
                    </w:rPr>
                  </m:ctrlPr>
                </m:sSubPr>
                <m:e>
                  <m:r>
                    <w:rPr>
                      <w:rFonts w:ascii="Cambria Math" w:hAnsi="Cambria Math" w:cs="Arial"/>
                      <w:lang w:val="en-GB"/>
                    </w:rPr>
                    <m:t>γ</m:t>
                  </m:r>
                </m:e>
                <m:sub>
                  <m:r>
                    <w:rPr>
                      <w:rFonts w:ascii="Cambria Math" w:hAnsi="Cambria Math" w:cs="Arial"/>
                      <w:lang w:val="en-GB"/>
                    </w:rPr>
                    <m:t>m</m:t>
                  </m:r>
                </m:sub>
              </m:sSub>
            </m:e>
          </m:nary>
          <m:sSub>
            <m:sSubPr>
              <m:ctrlPr>
                <w:rPr>
                  <w:rFonts w:ascii="Cambria Math" w:hAnsi="Cambria Math" w:cs="Arial"/>
                  <w:lang w:val="en-GB"/>
                </w:rPr>
              </m:ctrlPr>
            </m:sSubPr>
            <m:e>
              <m:r>
                <w:rPr>
                  <w:rFonts w:ascii="Cambria Math" w:hAnsi="Cambria Math" w:cs="Arial"/>
                  <w:lang w:val="en-GB"/>
                </w:rPr>
                <m:t>h</m:t>
              </m:r>
            </m:e>
            <m:sub>
              <m:r>
                <w:rPr>
                  <w:rFonts w:ascii="Cambria Math" w:hAnsi="Cambria Math" w:cs="Arial"/>
                  <w:lang w:val="en-GB"/>
                </w:rPr>
                <m:t>m</m:t>
              </m:r>
            </m:sub>
          </m:sSub>
          <m:r>
            <m:rPr>
              <m:sty m:val="p"/>
            </m:rPr>
            <w:rPr>
              <w:rFonts w:ascii="Cambria Math" w:hAnsi="Cambria Math" w:cs="Arial"/>
              <w:lang w:val="en-GB"/>
            </w:rPr>
            <m:t>(x)</m:t>
          </m:r>
        </m:oMath>
      </m:oMathPara>
    </w:p>
    <w:p w14:paraId="6C57AEE9" w14:textId="1364FEBE" w:rsidR="00BB1EBF" w:rsidRPr="00F036D5" w:rsidRDefault="00BB1EBF" w:rsidP="00F036D5">
      <w:pPr>
        <w:widowControl/>
        <w:autoSpaceDE/>
        <w:autoSpaceDN/>
        <w:spacing w:line="276" w:lineRule="auto"/>
        <w:rPr>
          <w:rFonts w:ascii="Arial" w:hAnsi="Arial" w:cs="Arial"/>
          <w:lang w:val="en-GB"/>
        </w:rPr>
      </w:pPr>
      <w:r w:rsidRPr="00F036D5">
        <w:rPr>
          <w:rFonts w:ascii="Arial" w:hAnsi="Arial" w:cs="Arial"/>
          <w:lang w:val="en-GB"/>
        </w:rPr>
        <w:t xml:space="preserve">where </w:t>
      </w:r>
      <m:oMath>
        <m:sSub>
          <m:sSubPr>
            <m:ctrlPr>
              <w:rPr>
                <w:rFonts w:ascii="Cambria Math" w:hAnsi="Cambria Math" w:cs="Arial"/>
                <w:lang w:val="en-GB"/>
              </w:rPr>
            </m:ctrlPr>
          </m:sSubPr>
          <m:e>
            <m:r>
              <w:rPr>
                <w:rFonts w:ascii="Cambria Math" w:hAnsi="Cambria Math" w:cs="Arial"/>
                <w:lang w:val="en-GB"/>
              </w:rPr>
              <m:t>h</m:t>
            </m:r>
          </m:e>
          <m:sub>
            <m:r>
              <w:rPr>
                <w:rFonts w:ascii="Cambria Math" w:hAnsi="Cambria Math" w:cs="Arial"/>
                <w:lang w:val="en-GB"/>
              </w:rPr>
              <m:t>m</m:t>
            </m:r>
          </m:sub>
        </m:sSub>
        <m:r>
          <w:rPr>
            <w:rFonts w:ascii="Cambria Math" w:hAnsi="Cambria Math" w:cs="Arial"/>
            <w:lang w:val="en-GB"/>
          </w:rPr>
          <m:t xml:space="preserve"> </m:t>
        </m:r>
      </m:oMath>
      <w:r w:rsidRPr="00F036D5">
        <w:rPr>
          <w:rFonts w:ascii="Arial" w:hAnsi="Arial" w:cs="Arial"/>
          <w:lang w:val="en-GB"/>
        </w:rPr>
        <w:t xml:space="preserve">are weak learners (shallow trees) and </w:t>
      </w:r>
      <m:oMath>
        <m:sSub>
          <m:sSubPr>
            <m:ctrlPr>
              <w:rPr>
                <w:rFonts w:ascii="Cambria Math" w:hAnsi="Cambria Math" w:cs="Arial"/>
                <w:lang w:val="en-GB"/>
              </w:rPr>
            </m:ctrlPr>
          </m:sSubPr>
          <m:e>
            <m:r>
              <w:rPr>
                <w:rFonts w:ascii="Cambria Math" w:hAnsi="Cambria Math" w:cs="Arial"/>
                <w:lang w:val="en-GB"/>
              </w:rPr>
              <m:t>γ</m:t>
            </m:r>
          </m:e>
          <m:sub>
            <m:r>
              <w:rPr>
                <w:rFonts w:ascii="Cambria Math" w:hAnsi="Cambria Math" w:cs="Arial"/>
                <w:lang w:val="en-GB"/>
              </w:rPr>
              <m:t>m</m:t>
            </m:r>
          </m:sub>
        </m:sSub>
      </m:oMath>
      <w:r w:rsidR="0005414E" w:rsidRPr="00F036D5">
        <w:rPr>
          <w:rFonts w:ascii="Arial" w:hAnsi="Arial" w:cs="Arial"/>
          <w:lang w:val="en-GB"/>
        </w:rPr>
        <w:t xml:space="preserve"> </w:t>
      </w:r>
      <w:r w:rsidRPr="00F036D5">
        <w:rPr>
          <w:rFonts w:ascii="Arial" w:hAnsi="Arial" w:cs="Arial"/>
          <w:lang w:val="en-GB"/>
        </w:rPr>
        <w:t xml:space="preserve">are their weights. Key hyperparameters such as the number of trees, tree depth, and learning rate are tuned using the validation set. </w:t>
      </w:r>
      <w:r w:rsidR="008F71E1" w:rsidRPr="00F036D5">
        <w:rPr>
          <w:rFonts w:ascii="Arial" w:hAnsi="Arial" w:cs="Arial"/>
          <w:lang w:val="en-GB"/>
        </w:rPr>
        <w:t xml:space="preserve">We </w:t>
      </w:r>
      <w:r w:rsidR="008F71E1" w:rsidRPr="00F036D5">
        <w:rPr>
          <w:rFonts w:ascii="Arial" w:hAnsi="Arial" w:cs="Arial"/>
          <w:lang w:val="en-GB"/>
        </w:rPr>
        <w:lastRenderedPageBreak/>
        <w:t>avoid o</w:t>
      </w:r>
      <w:r w:rsidRPr="00F036D5">
        <w:rPr>
          <w:rFonts w:ascii="Arial" w:hAnsi="Arial" w:cs="Arial"/>
          <w:lang w:val="en-GB"/>
        </w:rPr>
        <w:t xml:space="preserve">verfitting </w:t>
      </w:r>
      <w:r w:rsidR="008F71E1" w:rsidRPr="00F036D5">
        <w:rPr>
          <w:rFonts w:ascii="Arial" w:hAnsi="Arial" w:cs="Arial"/>
          <w:lang w:val="en-GB"/>
        </w:rPr>
        <w:t>by using</w:t>
      </w:r>
      <w:r w:rsidRPr="00F036D5">
        <w:rPr>
          <w:rFonts w:ascii="Arial" w:hAnsi="Arial" w:cs="Arial"/>
          <w:lang w:val="en-GB"/>
        </w:rPr>
        <w:t xml:space="preserve"> shallow tree depth, learning rate shrinkage, and early stopping based on validation performance.</w:t>
      </w:r>
      <w:r w:rsidR="005F6E72" w:rsidRPr="00F036D5">
        <w:rPr>
          <w:rFonts w:ascii="Arial" w:hAnsi="Arial" w:cs="Arial"/>
          <w:lang w:val="en-GB"/>
        </w:rPr>
        <w:t xml:space="preserve"> </w:t>
      </w:r>
      <w:r w:rsidR="00ED5519" w:rsidRPr="00F036D5">
        <w:rPr>
          <w:rFonts w:ascii="Arial" w:hAnsi="Arial" w:cs="Arial"/>
          <w:lang w:val="en-GB"/>
        </w:rPr>
        <w:t>GDBT</w:t>
      </w:r>
      <w:r w:rsidR="00E30963" w:rsidRPr="00F036D5">
        <w:rPr>
          <w:rFonts w:ascii="Arial" w:hAnsi="Arial" w:cs="Arial"/>
          <w:lang w:val="en-GB"/>
        </w:rPr>
        <w:t xml:space="preserve"> is trained and tuned</w:t>
      </w:r>
      <w:r w:rsidR="00ED5519" w:rsidRPr="00F036D5">
        <w:rPr>
          <w:rFonts w:ascii="Arial" w:hAnsi="Arial" w:cs="Arial"/>
          <w:lang w:val="en-GB"/>
        </w:rPr>
        <w:t xml:space="preserve"> by using </w:t>
      </w:r>
      <w:r w:rsidR="00E30963" w:rsidRPr="00F036D5">
        <w:rPr>
          <w:rFonts w:ascii="Arial" w:hAnsi="Arial" w:cs="Arial"/>
          <w:lang w:val="en-GB"/>
        </w:rPr>
        <w:t xml:space="preserve">the </w:t>
      </w:r>
      <w:r w:rsidR="00ED5519" w:rsidRPr="00F036D5">
        <w:rPr>
          <w:rFonts w:ascii="Arial" w:hAnsi="Arial" w:cs="Arial"/>
          <w:lang w:val="en-GB"/>
        </w:rPr>
        <w:t>XGBoost library [</w:t>
      </w:r>
      <w:r w:rsidR="00F6247F" w:rsidRPr="00F036D5">
        <w:rPr>
          <w:rFonts w:ascii="Arial" w:hAnsi="Arial" w:cs="Arial"/>
          <w:lang w:val="en-GB"/>
        </w:rPr>
        <w:t>8</w:t>
      </w:r>
      <w:r w:rsidR="00ED5519" w:rsidRPr="00F036D5">
        <w:rPr>
          <w:rFonts w:ascii="Arial" w:hAnsi="Arial" w:cs="Arial"/>
          <w:lang w:val="en-GB"/>
        </w:rPr>
        <w:t xml:space="preserve">]. </w:t>
      </w:r>
    </w:p>
    <w:p w14:paraId="71EE0010" w14:textId="77777777" w:rsidR="00FB1510" w:rsidRPr="00F036D5" w:rsidRDefault="00FB1510" w:rsidP="00F036D5">
      <w:pPr>
        <w:tabs>
          <w:tab w:val="left" w:pos="600"/>
          <w:tab w:val="left" w:pos="601"/>
        </w:tabs>
        <w:spacing w:line="276" w:lineRule="auto"/>
        <w:ind w:left="115"/>
        <w:rPr>
          <w:rFonts w:ascii="Arial" w:hAnsi="Arial" w:cs="Arial"/>
          <w:b/>
          <w:bCs/>
          <w:sz w:val="24"/>
          <w:szCs w:val="24"/>
          <w:lang w:val="en-GB"/>
        </w:rPr>
      </w:pPr>
    </w:p>
    <w:p w14:paraId="7FC938B5" w14:textId="77777777" w:rsidR="005D757B" w:rsidRPr="00F036D5" w:rsidRDefault="005D757B" w:rsidP="00F036D5">
      <w:pPr>
        <w:pStyle w:val="ListParagraph"/>
        <w:numPr>
          <w:ilvl w:val="2"/>
          <w:numId w:val="3"/>
        </w:numPr>
        <w:tabs>
          <w:tab w:val="left" w:pos="600"/>
          <w:tab w:val="left" w:pos="601"/>
        </w:tabs>
        <w:spacing w:line="276" w:lineRule="auto"/>
        <w:rPr>
          <w:rFonts w:ascii="Arial" w:hAnsi="Arial" w:cs="Arial"/>
          <w:b/>
          <w:bCs/>
          <w:sz w:val="24"/>
          <w:szCs w:val="24"/>
          <w:lang w:val="en-GB"/>
        </w:rPr>
      </w:pPr>
      <w:r w:rsidRPr="00F036D5">
        <w:rPr>
          <w:rFonts w:ascii="Arial" w:hAnsi="Arial" w:cs="Arial"/>
          <w:b/>
          <w:bCs/>
          <w:sz w:val="24"/>
          <w:szCs w:val="24"/>
          <w:lang w:val="en-GB"/>
        </w:rPr>
        <w:t>Feed-Forward Neural Network (</w:t>
      </w:r>
      <w:r w:rsidR="00CD4B4C" w:rsidRPr="00F036D5">
        <w:rPr>
          <w:rFonts w:ascii="Arial" w:hAnsi="Arial" w:cs="Arial"/>
          <w:b/>
          <w:bCs/>
          <w:sz w:val="24"/>
          <w:szCs w:val="24"/>
          <w:lang w:val="en-GB"/>
        </w:rPr>
        <w:t>MLP</w:t>
      </w:r>
      <w:r w:rsidRPr="00F036D5">
        <w:rPr>
          <w:rFonts w:ascii="Arial" w:hAnsi="Arial" w:cs="Arial"/>
          <w:b/>
          <w:bCs/>
          <w:sz w:val="24"/>
          <w:szCs w:val="24"/>
          <w:lang w:val="en-GB"/>
        </w:rPr>
        <w:t>)</w:t>
      </w:r>
    </w:p>
    <w:p w14:paraId="39FD6B0C" w14:textId="77777777" w:rsidR="004D41DE" w:rsidRPr="00F036D5" w:rsidRDefault="004D41DE" w:rsidP="00F036D5">
      <w:pPr>
        <w:tabs>
          <w:tab w:val="left" w:pos="600"/>
          <w:tab w:val="left" w:pos="601"/>
        </w:tabs>
        <w:spacing w:line="276" w:lineRule="auto"/>
        <w:rPr>
          <w:rFonts w:ascii="Arial" w:hAnsi="Arial" w:cs="Arial"/>
          <w:lang w:val="en-GB"/>
        </w:rPr>
      </w:pPr>
    </w:p>
    <w:p w14:paraId="2394B69E" w14:textId="618829B4" w:rsidR="004D41DE" w:rsidRPr="00F036D5" w:rsidRDefault="004D41DE" w:rsidP="00F036D5">
      <w:pPr>
        <w:tabs>
          <w:tab w:val="left" w:pos="600"/>
          <w:tab w:val="left" w:pos="601"/>
        </w:tabs>
        <w:spacing w:line="276" w:lineRule="auto"/>
        <w:rPr>
          <w:rFonts w:ascii="Arial" w:hAnsi="Arial" w:cs="Arial"/>
          <w:lang w:val="en-GB"/>
        </w:rPr>
      </w:pPr>
      <w:r w:rsidRPr="00F036D5">
        <w:rPr>
          <w:rFonts w:ascii="Arial" w:hAnsi="Arial" w:cs="Arial"/>
          <w:lang w:val="en-GB"/>
        </w:rPr>
        <w:t>The most expressive</w:t>
      </w:r>
      <w:r w:rsidR="00060767" w:rsidRPr="00F036D5">
        <w:rPr>
          <w:rFonts w:ascii="Arial" w:hAnsi="Arial" w:cs="Arial"/>
          <w:lang w:val="en-GB"/>
        </w:rPr>
        <w:t xml:space="preserve"> and complex</w:t>
      </w:r>
      <w:r w:rsidRPr="00F036D5">
        <w:rPr>
          <w:rFonts w:ascii="Arial" w:hAnsi="Arial" w:cs="Arial"/>
          <w:lang w:val="en-GB"/>
        </w:rPr>
        <w:t xml:space="preserve"> model in our study is a fully connected feed-forward neural network, inspired by the architecture</w:t>
      </w:r>
      <w:r w:rsidR="00923BEA" w:rsidRPr="00F036D5">
        <w:rPr>
          <w:rFonts w:ascii="Arial" w:hAnsi="Arial" w:cs="Arial"/>
          <w:lang w:val="en-GB"/>
        </w:rPr>
        <w:t xml:space="preserve"> introduced by </w:t>
      </w:r>
      <w:commentRangeStart w:id="8"/>
      <w:r w:rsidR="00BD42A9" w:rsidRPr="00F036D5">
        <w:rPr>
          <w:rFonts w:ascii="Arial" w:hAnsi="Arial" w:cs="Arial"/>
          <w:lang w:val="en-GB"/>
        </w:rPr>
        <w:t>Tomasini [</w:t>
      </w:r>
      <w:r w:rsidR="007615E5" w:rsidRPr="00F036D5">
        <w:rPr>
          <w:rFonts w:ascii="Arial" w:hAnsi="Arial" w:cs="Arial"/>
          <w:lang w:val="en-GB"/>
        </w:rPr>
        <w:t>9</w:t>
      </w:r>
      <w:r w:rsidR="00BD42A9" w:rsidRPr="00F036D5">
        <w:rPr>
          <w:rFonts w:ascii="Arial" w:hAnsi="Arial" w:cs="Arial"/>
          <w:lang w:val="en-GB"/>
        </w:rPr>
        <w:t xml:space="preserve">] and proposed by </w:t>
      </w:r>
      <w:r w:rsidR="00830F5D" w:rsidRPr="00F036D5">
        <w:rPr>
          <w:rFonts w:ascii="Arial" w:hAnsi="Arial" w:cs="Arial"/>
          <w:lang w:val="en-GB"/>
        </w:rPr>
        <w:t xml:space="preserve">Baldi et al. </w:t>
      </w:r>
      <w:r w:rsidR="00613C2D" w:rsidRPr="00F036D5">
        <w:rPr>
          <w:rFonts w:ascii="Arial" w:hAnsi="Arial" w:cs="Arial"/>
          <w:lang w:val="en-GB"/>
        </w:rPr>
        <w:t>[1]</w:t>
      </w:r>
      <w:r w:rsidRPr="00F036D5">
        <w:rPr>
          <w:rFonts w:ascii="Arial" w:hAnsi="Arial" w:cs="Arial"/>
          <w:lang w:val="en-GB"/>
        </w:rPr>
        <w:t xml:space="preserve">. </w:t>
      </w:r>
      <w:commentRangeEnd w:id="8"/>
      <w:r w:rsidR="00AB0AD9" w:rsidRPr="00F036D5">
        <w:rPr>
          <w:rStyle w:val="CommentReference"/>
          <w:rFonts w:ascii="Arial" w:hAnsi="Arial" w:cs="Arial"/>
          <w:sz w:val="22"/>
          <w:szCs w:val="22"/>
          <w:lang w:val="en-GB"/>
        </w:rPr>
        <w:commentReference w:id="8"/>
      </w:r>
      <w:r w:rsidRPr="00F036D5">
        <w:rPr>
          <w:rFonts w:ascii="Arial" w:hAnsi="Arial" w:cs="Arial"/>
          <w:lang w:val="en-GB"/>
        </w:rPr>
        <w:t>The network consists of five hidden layers, each with 300 neurons, using ReLU</w:t>
      </w:r>
      <w:r w:rsidR="007D6BE5" w:rsidRPr="00F036D5">
        <w:rPr>
          <w:rFonts w:ascii="Arial" w:hAnsi="Arial" w:cs="Arial"/>
          <w:lang w:val="en-GB"/>
        </w:rPr>
        <w:t xml:space="preserve"> [10]</w:t>
      </w:r>
      <w:r w:rsidRPr="00F036D5">
        <w:rPr>
          <w:rFonts w:ascii="Arial" w:hAnsi="Arial" w:cs="Arial"/>
          <w:lang w:val="en-GB"/>
        </w:rPr>
        <w:t xml:space="preserve"> activations. The output layer applies a sigmoid activation to produce a probability estimate. </w:t>
      </w:r>
      <w:r w:rsidR="00AB1300" w:rsidRPr="00F036D5">
        <w:rPr>
          <w:rFonts w:ascii="Arial" w:hAnsi="Arial" w:cs="Arial"/>
          <w:lang w:val="en-GB"/>
        </w:rPr>
        <w:t>The network is trained using the binary cross-entropy loss function, which is standard for probabilistic binary classification tasks [1</w:t>
      </w:r>
      <w:r w:rsidR="006677D4" w:rsidRPr="00F036D5">
        <w:rPr>
          <w:rFonts w:ascii="Arial" w:hAnsi="Arial" w:cs="Arial"/>
          <w:lang w:val="en-GB"/>
        </w:rPr>
        <w:t>1</w:t>
      </w:r>
      <w:r w:rsidR="00AB1300" w:rsidRPr="00F036D5">
        <w:rPr>
          <w:rFonts w:ascii="Arial" w:hAnsi="Arial" w:cs="Arial"/>
          <w:lang w:val="en-GB"/>
        </w:rPr>
        <w:t>], and optimized using stochastic gradient-based methods [1</w:t>
      </w:r>
      <w:r w:rsidR="006677D4" w:rsidRPr="00F036D5">
        <w:rPr>
          <w:rFonts w:ascii="Arial" w:hAnsi="Arial" w:cs="Arial"/>
          <w:lang w:val="en-GB"/>
        </w:rPr>
        <w:t>2</w:t>
      </w:r>
      <w:r w:rsidR="00AB1300" w:rsidRPr="00F036D5">
        <w:rPr>
          <w:rFonts w:ascii="Arial" w:hAnsi="Arial" w:cs="Arial"/>
          <w:lang w:val="en-GB"/>
        </w:rPr>
        <w:t>].</w:t>
      </w:r>
      <w:r w:rsidR="00AB1300" w:rsidRPr="00F036D5">
        <w:rPr>
          <w:rFonts w:ascii="Arial" w:hAnsi="Arial" w:cs="Arial"/>
          <w:lang w:val="en-GB"/>
        </w:rPr>
        <w:t xml:space="preserve"> </w:t>
      </w:r>
      <w:r w:rsidRPr="00F036D5">
        <w:rPr>
          <w:rFonts w:ascii="Arial" w:hAnsi="Arial" w:cs="Arial"/>
          <w:lang w:val="en-GB"/>
        </w:rPr>
        <w:t xml:space="preserve">To reduce overfitting, we </w:t>
      </w:r>
      <w:r w:rsidR="00873686" w:rsidRPr="00F036D5">
        <w:rPr>
          <w:rFonts w:ascii="Arial" w:hAnsi="Arial" w:cs="Arial"/>
          <w:lang w:val="en-GB"/>
        </w:rPr>
        <w:t>used</w:t>
      </w:r>
      <w:r w:rsidRPr="00F036D5">
        <w:rPr>
          <w:rFonts w:ascii="Arial" w:hAnsi="Arial" w:cs="Arial"/>
          <w:lang w:val="en-GB"/>
        </w:rPr>
        <w:t xml:space="preserve"> early stopping based on validation AUC</w:t>
      </w:r>
      <w:r w:rsidR="0041236E" w:rsidRPr="00F036D5">
        <w:rPr>
          <w:rFonts w:ascii="Arial" w:hAnsi="Arial" w:cs="Arial"/>
          <w:lang w:val="en-GB"/>
        </w:rPr>
        <w:t xml:space="preserve"> [1</w:t>
      </w:r>
      <w:r w:rsidR="006677D4" w:rsidRPr="00F036D5">
        <w:rPr>
          <w:rFonts w:ascii="Arial" w:hAnsi="Arial" w:cs="Arial"/>
          <w:lang w:val="en-GB"/>
        </w:rPr>
        <w:t>3</w:t>
      </w:r>
      <w:r w:rsidR="0041236E" w:rsidRPr="00F036D5">
        <w:rPr>
          <w:rFonts w:ascii="Arial" w:hAnsi="Arial" w:cs="Arial"/>
          <w:lang w:val="en-GB"/>
        </w:rPr>
        <w:t>]</w:t>
      </w:r>
      <w:r w:rsidRPr="00F036D5">
        <w:rPr>
          <w:rFonts w:ascii="Arial" w:hAnsi="Arial" w:cs="Arial"/>
          <w:lang w:val="en-GB"/>
        </w:rPr>
        <w:t xml:space="preserve"> and standard regularization techniques. The depth and width of the network allow it to capture complex nonlinear feature interactions that are inaccessible to linear models.</w:t>
      </w:r>
      <w:r w:rsidR="00766B0D" w:rsidRPr="00F036D5">
        <w:rPr>
          <w:rFonts w:ascii="Arial" w:hAnsi="Arial" w:cs="Arial"/>
          <w:lang w:val="en-GB"/>
        </w:rPr>
        <w:t xml:space="preserve"> </w:t>
      </w:r>
      <w:r w:rsidR="00766B0D" w:rsidRPr="00F036D5">
        <w:rPr>
          <w:rFonts w:ascii="Arial" w:hAnsi="Arial" w:cs="Arial"/>
          <w:lang w:val="en-GB"/>
        </w:rPr>
        <w:t>The feed-forward neural network models were implemented, trained, tuned, and evaluated using the PyTorch deep learning framework [1</w:t>
      </w:r>
      <w:r w:rsidR="006677D4" w:rsidRPr="00F036D5">
        <w:rPr>
          <w:rFonts w:ascii="Arial" w:hAnsi="Arial" w:cs="Arial"/>
          <w:lang w:val="en-GB"/>
        </w:rPr>
        <w:t>4</w:t>
      </w:r>
      <w:r w:rsidR="00766B0D" w:rsidRPr="00F036D5">
        <w:rPr>
          <w:rFonts w:ascii="Arial" w:hAnsi="Arial" w:cs="Arial"/>
          <w:lang w:val="en-GB"/>
        </w:rPr>
        <w:t>].</w:t>
      </w:r>
    </w:p>
    <w:p w14:paraId="61713165" w14:textId="77777777" w:rsidR="004D41DE" w:rsidRPr="00F036D5" w:rsidRDefault="004D41DE" w:rsidP="00F036D5">
      <w:pPr>
        <w:tabs>
          <w:tab w:val="left" w:pos="600"/>
          <w:tab w:val="left" w:pos="601"/>
        </w:tabs>
        <w:spacing w:line="276" w:lineRule="auto"/>
        <w:ind w:left="115"/>
        <w:rPr>
          <w:rFonts w:ascii="Arial" w:hAnsi="Arial" w:cs="Arial"/>
          <w:b/>
          <w:bCs/>
          <w:sz w:val="24"/>
          <w:szCs w:val="24"/>
          <w:lang w:val="en-GB"/>
        </w:rPr>
      </w:pPr>
    </w:p>
    <w:p w14:paraId="1BC9563A" w14:textId="6EF907F1" w:rsidR="00CF068A" w:rsidRPr="00F036D5" w:rsidRDefault="00CF068A" w:rsidP="00F036D5">
      <w:pPr>
        <w:pStyle w:val="ListParagraph"/>
        <w:numPr>
          <w:ilvl w:val="2"/>
          <w:numId w:val="3"/>
        </w:numPr>
        <w:tabs>
          <w:tab w:val="left" w:pos="600"/>
          <w:tab w:val="left" w:pos="601"/>
        </w:tabs>
        <w:spacing w:line="276" w:lineRule="auto"/>
        <w:rPr>
          <w:rFonts w:ascii="Arial" w:hAnsi="Arial" w:cs="Arial"/>
          <w:b/>
          <w:bCs/>
          <w:sz w:val="24"/>
          <w:szCs w:val="24"/>
          <w:lang w:val="en-GB"/>
        </w:rPr>
      </w:pPr>
      <w:r w:rsidRPr="00F036D5">
        <w:rPr>
          <w:rFonts w:ascii="Arial" w:hAnsi="Arial" w:cs="Arial"/>
          <w:b/>
          <w:bCs/>
          <w:sz w:val="24"/>
          <w:szCs w:val="24"/>
          <w:lang w:val="en-GB"/>
        </w:rPr>
        <w:t xml:space="preserve">Hyperparameter Tuning and Validation </w:t>
      </w:r>
    </w:p>
    <w:p w14:paraId="3213E83B" w14:textId="77777777" w:rsidR="00AE3EE1" w:rsidRPr="00F036D5" w:rsidRDefault="00AE3EE1" w:rsidP="00F036D5">
      <w:pPr>
        <w:tabs>
          <w:tab w:val="left" w:pos="600"/>
          <w:tab w:val="left" w:pos="601"/>
        </w:tabs>
        <w:spacing w:line="276" w:lineRule="auto"/>
        <w:rPr>
          <w:rFonts w:ascii="Arial" w:hAnsi="Arial" w:cs="Arial"/>
          <w:lang w:val="en-GB"/>
        </w:rPr>
      </w:pPr>
    </w:p>
    <w:p w14:paraId="2736896D" w14:textId="7A12034A" w:rsidR="00AE3EE1" w:rsidRPr="00F036D5" w:rsidRDefault="00AE3EE1" w:rsidP="00F036D5">
      <w:pPr>
        <w:tabs>
          <w:tab w:val="left" w:pos="600"/>
          <w:tab w:val="left" w:pos="601"/>
        </w:tabs>
        <w:spacing w:line="276" w:lineRule="auto"/>
        <w:rPr>
          <w:rFonts w:ascii="Arial" w:hAnsi="Arial" w:cs="Arial"/>
          <w:lang w:val="en-GB"/>
        </w:rPr>
      </w:pPr>
      <w:r w:rsidRPr="00F036D5">
        <w:rPr>
          <w:rFonts w:ascii="Arial" w:hAnsi="Arial" w:cs="Arial"/>
          <w:lang w:val="en-GB"/>
        </w:rPr>
        <w:t>Hyperparameter tuning is performed by systematically varying key model</w:t>
      </w:r>
      <w:r w:rsidR="00C90049" w:rsidRPr="00F036D5">
        <w:rPr>
          <w:rFonts w:ascii="Arial" w:hAnsi="Arial" w:cs="Arial"/>
          <w:lang w:val="en-GB"/>
        </w:rPr>
        <w:t>-</w:t>
      </w:r>
      <w:r w:rsidRPr="00F036D5">
        <w:rPr>
          <w:rFonts w:ascii="Arial" w:hAnsi="Arial" w:cs="Arial"/>
          <w:lang w:val="en-GB"/>
        </w:rPr>
        <w:t>specific hyperparameters and selecting the configuration that maximizes validation performance, measured by ROC-AUC</w:t>
      </w:r>
      <w:r w:rsidR="000357ED" w:rsidRPr="00F036D5">
        <w:rPr>
          <w:rFonts w:ascii="Arial" w:hAnsi="Arial" w:cs="Arial"/>
          <w:lang w:val="en-GB"/>
        </w:rPr>
        <w:t xml:space="preserve"> </w:t>
      </w:r>
      <w:r w:rsidR="000357ED" w:rsidRPr="00F036D5">
        <w:rPr>
          <w:rFonts w:ascii="Arial" w:hAnsi="Arial" w:cs="Arial"/>
          <w:lang w:val="en-GB"/>
        </w:rPr>
        <w:t>following standard model selection practices in machine learning [1</w:t>
      </w:r>
      <w:r w:rsidR="006677D4" w:rsidRPr="00F036D5">
        <w:rPr>
          <w:rFonts w:ascii="Arial" w:hAnsi="Arial" w:cs="Arial"/>
          <w:lang w:val="en-GB"/>
        </w:rPr>
        <w:t>5</w:t>
      </w:r>
      <w:r w:rsidR="000357ED" w:rsidRPr="00F036D5">
        <w:rPr>
          <w:rFonts w:ascii="Arial" w:hAnsi="Arial" w:cs="Arial"/>
          <w:lang w:val="en-GB"/>
        </w:rPr>
        <w:t>]</w:t>
      </w:r>
      <w:r w:rsidRPr="00F036D5">
        <w:rPr>
          <w:rFonts w:ascii="Arial" w:hAnsi="Arial" w:cs="Arial"/>
          <w:lang w:val="en-GB"/>
        </w:rPr>
        <w:t>.</w:t>
      </w:r>
    </w:p>
    <w:p w14:paraId="0688F126" w14:textId="1D7A185E" w:rsidR="00A01B36" w:rsidRPr="00F036D5" w:rsidRDefault="00AE3EE1" w:rsidP="00F036D5">
      <w:pPr>
        <w:pStyle w:val="ListParagraph"/>
        <w:numPr>
          <w:ilvl w:val="0"/>
          <w:numId w:val="20"/>
        </w:numPr>
        <w:tabs>
          <w:tab w:val="left" w:pos="600"/>
          <w:tab w:val="left" w:pos="601"/>
        </w:tabs>
        <w:spacing w:line="276" w:lineRule="auto"/>
        <w:rPr>
          <w:rFonts w:ascii="Arial" w:hAnsi="Arial" w:cs="Arial"/>
          <w:lang w:val="en-GB"/>
        </w:rPr>
      </w:pPr>
      <w:r w:rsidRPr="00F036D5">
        <w:rPr>
          <w:rFonts w:ascii="Arial" w:hAnsi="Arial" w:cs="Arial"/>
          <w:lang w:val="en-GB"/>
        </w:rPr>
        <w:t xml:space="preserve">For logistic regression, </w:t>
      </w:r>
      <w:r w:rsidR="00A01B36" w:rsidRPr="00F036D5">
        <w:rPr>
          <w:rFonts w:ascii="Arial" w:hAnsi="Arial" w:cs="Arial"/>
        </w:rPr>
        <w:t xml:space="preserve">we tune </w:t>
      </w:r>
      <w:r w:rsidR="00A01B36" w:rsidRPr="00F036D5">
        <w:rPr>
          <w:rFonts w:ascii="Arial" w:hAnsi="Arial" w:cs="Arial"/>
          <w:lang w:val="en-GB"/>
        </w:rPr>
        <w:t>the L2 regularization strength and optimization-related settings. Increasing the regularization strength reduces variance but can underfit the data, leading to lower ROC-AUC, while weaker</w:t>
      </w:r>
      <w:r w:rsidR="00A01B36" w:rsidRPr="00F036D5">
        <w:rPr>
          <w:rFonts w:ascii="Arial" w:hAnsi="Arial" w:cs="Arial"/>
        </w:rPr>
        <w:t xml:space="preserve"> regularization slightly improves AUC by allowing the model to better fit the training data at the cost of increased variance. Overall, changes in these hyperparameters have a limited impact on performance due to the linearity of the model.</w:t>
      </w:r>
    </w:p>
    <w:p w14:paraId="6FC12AA8" w14:textId="22E426CB" w:rsidR="006252AB" w:rsidRPr="00F036D5" w:rsidRDefault="006252AB" w:rsidP="00F036D5">
      <w:pPr>
        <w:pStyle w:val="ListParagraph"/>
        <w:numPr>
          <w:ilvl w:val="0"/>
          <w:numId w:val="20"/>
        </w:numPr>
        <w:tabs>
          <w:tab w:val="left" w:pos="600"/>
          <w:tab w:val="left" w:pos="601"/>
        </w:tabs>
        <w:spacing w:line="276" w:lineRule="auto"/>
        <w:rPr>
          <w:rFonts w:ascii="Arial" w:hAnsi="Arial" w:cs="Arial"/>
          <w:lang w:val="en-GB"/>
        </w:rPr>
      </w:pPr>
      <w:r w:rsidRPr="00F036D5">
        <w:rPr>
          <w:rFonts w:ascii="Arial" w:hAnsi="Arial" w:cs="Arial"/>
          <w:lang w:val="en-GB"/>
        </w:rPr>
        <w:t xml:space="preserve">For gradient-boosted decision trees, we tune the number of boosting iterations, maximum tree depth, and learning rate [6]. Increasing the number of trees and tree depth improves ROC-AUC by increasing model capacity and allowing more complex feature interactions to be learned. However, deep trees or too many boosting iterations lead to overfitting, which </w:t>
      </w:r>
      <w:r w:rsidR="00983625" w:rsidRPr="00F036D5">
        <w:rPr>
          <w:rFonts w:ascii="Arial" w:hAnsi="Arial" w:cs="Arial"/>
          <w:lang w:val="en-GB"/>
        </w:rPr>
        <w:t>lowers</w:t>
      </w:r>
      <w:r w:rsidRPr="00F036D5">
        <w:rPr>
          <w:rFonts w:ascii="Arial" w:hAnsi="Arial" w:cs="Arial"/>
          <w:lang w:val="en-GB"/>
        </w:rPr>
        <w:t xml:space="preserve"> validation AUC. The learning rate controls the contribution of each tree</w:t>
      </w:r>
      <w:r w:rsidR="00473CAC" w:rsidRPr="00F036D5">
        <w:rPr>
          <w:rFonts w:ascii="Arial" w:hAnsi="Arial" w:cs="Arial"/>
          <w:lang w:val="en-GB"/>
        </w:rPr>
        <w:t>,</w:t>
      </w:r>
      <w:r w:rsidRPr="00F036D5">
        <w:rPr>
          <w:rFonts w:ascii="Arial" w:hAnsi="Arial" w:cs="Arial"/>
          <w:lang w:val="en-GB"/>
        </w:rPr>
        <w:t xml:space="preserve"> </w:t>
      </w:r>
      <w:r w:rsidR="003F6960" w:rsidRPr="00F036D5">
        <w:rPr>
          <w:rFonts w:ascii="Arial" w:hAnsi="Arial" w:cs="Arial"/>
          <w:lang w:val="en-GB"/>
        </w:rPr>
        <w:t xml:space="preserve">where </w:t>
      </w:r>
      <w:r w:rsidRPr="00F036D5">
        <w:rPr>
          <w:rFonts w:ascii="Arial" w:hAnsi="Arial" w:cs="Arial"/>
          <w:lang w:val="en-GB"/>
        </w:rPr>
        <w:t xml:space="preserve">smaller learning rates improve generalization but require more boosting iterations. To balance these effects, we </w:t>
      </w:r>
      <w:r w:rsidR="004B735C" w:rsidRPr="00F036D5">
        <w:rPr>
          <w:rFonts w:ascii="Arial" w:hAnsi="Arial" w:cs="Arial"/>
          <w:lang w:val="en-GB"/>
        </w:rPr>
        <w:t>use</w:t>
      </w:r>
      <w:r w:rsidRPr="00F036D5">
        <w:rPr>
          <w:rFonts w:ascii="Arial" w:hAnsi="Arial" w:cs="Arial"/>
          <w:lang w:val="en-GB"/>
        </w:rPr>
        <w:t xml:space="preserve"> early stopping based on validation ROC-AUC, </w:t>
      </w:r>
      <w:r w:rsidR="004B735C" w:rsidRPr="00F036D5">
        <w:rPr>
          <w:rFonts w:ascii="Arial" w:hAnsi="Arial" w:cs="Arial"/>
          <w:lang w:val="en-GB"/>
        </w:rPr>
        <w:t>stopping</w:t>
      </w:r>
      <w:r w:rsidRPr="00F036D5">
        <w:rPr>
          <w:rFonts w:ascii="Arial" w:hAnsi="Arial" w:cs="Arial"/>
          <w:lang w:val="en-GB"/>
        </w:rPr>
        <w:t xml:space="preserve"> training when additional trees no longer </w:t>
      </w:r>
      <w:r w:rsidR="0028176C" w:rsidRPr="00F036D5">
        <w:rPr>
          <w:rFonts w:ascii="Arial" w:hAnsi="Arial" w:cs="Arial"/>
          <w:lang w:val="en-GB"/>
        </w:rPr>
        <w:t>improve</w:t>
      </w:r>
      <w:r w:rsidRPr="00F036D5">
        <w:rPr>
          <w:rFonts w:ascii="Arial" w:hAnsi="Arial" w:cs="Arial"/>
          <w:lang w:val="en-GB"/>
        </w:rPr>
        <w:t xml:space="preserve"> performance [13].</w:t>
      </w:r>
    </w:p>
    <w:p w14:paraId="02FC2624" w14:textId="77777777" w:rsidR="006B6BB3" w:rsidRPr="00F036D5" w:rsidRDefault="006B6BB3" w:rsidP="00F036D5">
      <w:pPr>
        <w:pStyle w:val="ListParagraph"/>
        <w:tabs>
          <w:tab w:val="left" w:pos="600"/>
          <w:tab w:val="left" w:pos="601"/>
        </w:tabs>
        <w:spacing w:line="276" w:lineRule="auto"/>
        <w:ind w:left="720" w:firstLine="0"/>
        <w:rPr>
          <w:rFonts w:ascii="Arial" w:hAnsi="Arial" w:cs="Arial"/>
          <w:lang w:val="en-GB"/>
        </w:rPr>
      </w:pPr>
    </w:p>
    <w:p w14:paraId="53221146" w14:textId="77777777" w:rsidR="00463E0A" w:rsidRPr="00F036D5" w:rsidRDefault="00463E0A" w:rsidP="00F036D5">
      <w:pPr>
        <w:pStyle w:val="ListParagraph"/>
        <w:tabs>
          <w:tab w:val="left" w:pos="600"/>
          <w:tab w:val="left" w:pos="601"/>
        </w:tabs>
        <w:spacing w:line="276" w:lineRule="auto"/>
        <w:ind w:left="720" w:firstLine="0"/>
        <w:rPr>
          <w:rFonts w:ascii="Arial" w:hAnsi="Arial" w:cs="Arial"/>
          <w:lang w:val="en-GB"/>
        </w:rPr>
      </w:pPr>
    </w:p>
    <w:p w14:paraId="275000D2" w14:textId="3029299B" w:rsidR="001C6455" w:rsidRPr="00F036D5" w:rsidRDefault="001C6455" w:rsidP="00F036D5">
      <w:pPr>
        <w:pStyle w:val="ListParagraph"/>
        <w:tabs>
          <w:tab w:val="left" w:pos="600"/>
          <w:tab w:val="left" w:pos="601"/>
        </w:tabs>
        <w:spacing w:line="276" w:lineRule="auto"/>
        <w:ind w:left="720" w:firstLine="0"/>
        <w:rPr>
          <w:rFonts w:ascii="Arial" w:hAnsi="Arial" w:cs="Arial"/>
          <w:lang w:val="en-GB"/>
        </w:rPr>
      </w:pPr>
    </w:p>
    <w:tbl>
      <w:tblPr>
        <w:tblStyle w:val="TableGrid"/>
        <w:tblW w:w="0" w:type="auto"/>
        <w:tblInd w:w="720" w:type="dxa"/>
        <w:tblLook w:val="04A0" w:firstRow="1" w:lastRow="0" w:firstColumn="1" w:lastColumn="0" w:noHBand="0" w:noVBand="1"/>
      </w:tblPr>
      <w:tblGrid>
        <w:gridCol w:w="4371"/>
        <w:gridCol w:w="4259"/>
      </w:tblGrid>
      <w:tr w:rsidR="00C36090" w:rsidRPr="00F036D5" w14:paraId="6B14D613" w14:textId="77777777" w:rsidTr="00C36090">
        <w:tc>
          <w:tcPr>
            <w:tcW w:w="4371" w:type="dxa"/>
          </w:tcPr>
          <w:p w14:paraId="4CD1EABB" w14:textId="77777777" w:rsidR="00C36090" w:rsidRPr="00F036D5" w:rsidRDefault="00C36090" w:rsidP="006502D3">
            <w:pPr>
              <w:pStyle w:val="BodyText"/>
              <w:spacing w:line="276" w:lineRule="auto"/>
              <w:ind w:right="528"/>
              <w:jc w:val="center"/>
              <w:rPr>
                <w:rFonts w:ascii="Arial" w:hAnsi="Arial" w:cs="Arial"/>
                <w:b/>
                <w:lang w:val="en-GB"/>
              </w:rPr>
            </w:pPr>
            <w:r w:rsidRPr="00F036D5">
              <w:rPr>
                <w:rFonts w:ascii="Arial" w:hAnsi="Arial" w:cs="Arial"/>
                <w:b/>
                <w:lang w:val="en-GB"/>
              </w:rPr>
              <w:t>Hyperparameter</w:t>
            </w:r>
          </w:p>
        </w:tc>
        <w:tc>
          <w:tcPr>
            <w:tcW w:w="4259" w:type="dxa"/>
          </w:tcPr>
          <w:p w14:paraId="2C26E466" w14:textId="77777777" w:rsidR="00C36090" w:rsidRPr="00F036D5" w:rsidRDefault="00C36090" w:rsidP="006502D3">
            <w:pPr>
              <w:pStyle w:val="BodyText"/>
              <w:spacing w:line="276" w:lineRule="auto"/>
              <w:ind w:right="528"/>
              <w:jc w:val="center"/>
              <w:rPr>
                <w:rFonts w:ascii="Arial" w:hAnsi="Arial" w:cs="Arial"/>
                <w:b/>
                <w:lang w:val="en-GB"/>
              </w:rPr>
            </w:pPr>
            <w:r w:rsidRPr="00F036D5">
              <w:rPr>
                <w:rFonts w:ascii="Arial" w:hAnsi="Arial" w:cs="Arial"/>
                <w:b/>
                <w:lang w:val="en-GB"/>
              </w:rPr>
              <w:t>Selected Value</w:t>
            </w:r>
          </w:p>
        </w:tc>
      </w:tr>
      <w:tr w:rsidR="00C36090" w:rsidRPr="00F036D5" w14:paraId="64A6BD42" w14:textId="77777777" w:rsidTr="00C36090">
        <w:tc>
          <w:tcPr>
            <w:tcW w:w="4371" w:type="dxa"/>
          </w:tcPr>
          <w:p w14:paraId="19657983" w14:textId="77777777" w:rsidR="00C36090" w:rsidRPr="00F036D5" w:rsidRDefault="00C36090" w:rsidP="006502D3">
            <w:pPr>
              <w:pStyle w:val="BodyText"/>
              <w:spacing w:line="276" w:lineRule="auto"/>
              <w:ind w:right="528"/>
              <w:jc w:val="center"/>
              <w:rPr>
                <w:rFonts w:ascii="Arial" w:hAnsi="Arial" w:cs="Arial"/>
                <w:lang w:val="en-GB"/>
              </w:rPr>
            </w:pPr>
            <w:r w:rsidRPr="00F036D5">
              <w:rPr>
                <w:rFonts w:ascii="Arial" w:hAnsi="Arial" w:cs="Arial"/>
                <w:lang w:val="en-GB"/>
              </w:rPr>
              <w:t>Learning rate</w:t>
            </w:r>
          </w:p>
        </w:tc>
        <w:tc>
          <w:tcPr>
            <w:tcW w:w="4259" w:type="dxa"/>
          </w:tcPr>
          <w:p w14:paraId="64F34B90" w14:textId="77777777" w:rsidR="00C36090" w:rsidRPr="00F036D5" w:rsidRDefault="00C36090" w:rsidP="006502D3">
            <w:pPr>
              <w:pStyle w:val="BodyText"/>
              <w:spacing w:line="276" w:lineRule="auto"/>
              <w:ind w:right="528"/>
              <w:jc w:val="center"/>
              <w:rPr>
                <w:rFonts w:ascii="Arial" w:hAnsi="Arial" w:cs="Arial"/>
                <w:lang w:val="en-GB"/>
              </w:rPr>
            </w:pPr>
            <w:r w:rsidRPr="00F036D5">
              <w:rPr>
                <w:rFonts w:ascii="Arial" w:hAnsi="Arial" w:cs="Arial"/>
                <w:lang w:val="en-GB"/>
              </w:rPr>
              <w:t>0.0527</w:t>
            </w:r>
          </w:p>
        </w:tc>
      </w:tr>
      <w:tr w:rsidR="00C36090" w:rsidRPr="00F036D5" w14:paraId="54F170F5" w14:textId="77777777" w:rsidTr="00C36090">
        <w:tc>
          <w:tcPr>
            <w:tcW w:w="4371" w:type="dxa"/>
          </w:tcPr>
          <w:p w14:paraId="6BB78708" w14:textId="77777777" w:rsidR="00C36090" w:rsidRPr="00F036D5" w:rsidRDefault="00C36090" w:rsidP="006502D3">
            <w:pPr>
              <w:pStyle w:val="BodyText"/>
              <w:spacing w:line="276" w:lineRule="auto"/>
              <w:ind w:right="528"/>
              <w:jc w:val="center"/>
              <w:rPr>
                <w:rFonts w:ascii="Arial" w:hAnsi="Arial" w:cs="Arial"/>
                <w:lang w:val="en-GB"/>
              </w:rPr>
            </w:pPr>
            <w:r w:rsidRPr="00F036D5">
              <w:rPr>
                <w:rFonts w:ascii="Arial" w:hAnsi="Arial" w:cs="Arial"/>
                <w:lang w:val="en-GB"/>
              </w:rPr>
              <w:t>Maximum tree depth</w:t>
            </w:r>
          </w:p>
        </w:tc>
        <w:tc>
          <w:tcPr>
            <w:tcW w:w="4259" w:type="dxa"/>
          </w:tcPr>
          <w:p w14:paraId="7AC439FC" w14:textId="77777777" w:rsidR="00C36090" w:rsidRPr="00F036D5" w:rsidRDefault="00C36090" w:rsidP="006502D3">
            <w:pPr>
              <w:pStyle w:val="BodyText"/>
              <w:spacing w:line="276" w:lineRule="auto"/>
              <w:ind w:right="528"/>
              <w:jc w:val="center"/>
              <w:rPr>
                <w:rFonts w:ascii="Arial" w:hAnsi="Arial" w:cs="Arial"/>
                <w:lang w:val="en-GB"/>
              </w:rPr>
            </w:pPr>
            <w:r w:rsidRPr="00F036D5">
              <w:rPr>
                <w:rFonts w:ascii="Arial" w:hAnsi="Arial" w:cs="Arial"/>
                <w:lang w:val="en-GB"/>
              </w:rPr>
              <w:t>8</w:t>
            </w:r>
          </w:p>
        </w:tc>
      </w:tr>
      <w:tr w:rsidR="00C36090" w:rsidRPr="00F036D5" w14:paraId="42C06C27" w14:textId="77777777" w:rsidTr="00C36090">
        <w:tc>
          <w:tcPr>
            <w:tcW w:w="4371" w:type="dxa"/>
          </w:tcPr>
          <w:p w14:paraId="4D873CF2" w14:textId="77777777" w:rsidR="00C36090" w:rsidRPr="00F036D5" w:rsidRDefault="00C36090" w:rsidP="006502D3">
            <w:pPr>
              <w:pStyle w:val="BodyText"/>
              <w:spacing w:line="276" w:lineRule="auto"/>
              <w:ind w:right="528"/>
              <w:jc w:val="center"/>
              <w:rPr>
                <w:rFonts w:ascii="Arial" w:hAnsi="Arial" w:cs="Arial"/>
                <w:lang w:val="en-GB"/>
              </w:rPr>
            </w:pPr>
            <w:r w:rsidRPr="00F036D5">
              <w:rPr>
                <w:rFonts w:ascii="Arial" w:hAnsi="Arial" w:cs="Arial"/>
                <w:lang w:val="en-GB"/>
              </w:rPr>
              <w:t>Maximum leaf nodes</w:t>
            </w:r>
          </w:p>
        </w:tc>
        <w:tc>
          <w:tcPr>
            <w:tcW w:w="4259" w:type="dxa"/>
          </w:tcPr>
          <w:p w14:paraId="5839F6DD" w14:textId="77777777" w:rsidR="00C36090" w:rsidRPr="00F036D5" w:rsidRDefault="00C36090" w:rsidP="006502D3">
            <w:pPr>
              <w:pStyle w:val="BodyText"/>
              <w:spacing w:line="276" w:lineRule="auto"/>
              <w:ind w:right="528"/>
              <w:jc w:val="center"/>
              <w:rPr>
                <w:rFonts w:ascii="Arial" w:hAnsi="Arial" w:cs="Arial"/>
                <w:lang w:val="en-GB"/>
              </w:rPr>
            </w:pPr>
            <w:r w:rsidRPr="00F036D5">
              <w:rPr>
                <w:rFonts w:ascii="Arial" w:hAnsi="Arial" w:cs="Arial"/>
                <w:lang w:val="en-GB"/>
              </w:rPr>
              <w:t>198</w:t>
            </w:r>
          </w:p>
        </w:tc>
      </w:tr>
      <w:tr w:rsidR="00C36090" w:rsidRPr="00F036D5" w14:paraId="2D3C05EA" w14:textId="77777777" w:rsidTr="00C36090">
        <w:tc>
          <w:tcPr>
            <w:tcW w:w="4371" w:type="dxa"/>
          </w:tcPr>
          <w:p w14:paraId="6B01F546" w14:textId="77777777" w:rsidR="00C36090" w:rsidRPr="00F036D5" w:rsidRDefault="00C36090" w:rsidP="006502D3">
            <w:pPr>
              <w:pStyle w:val="BodyText"/>
              <w:spacing w:line="276" w:lineRule="auto"/>
              <w:ind w:right="528"/>
              <w:jc w:val="center"/>
              <w:rPr>
                <w:rFonts w:ascii="Arial" w:hAnsi="Arial" w:cs="Arial"/>
                <w:lang w:val="en-GB"/>
              </w:rPr>
            </w:pPr>
            <w:r w:rsidRPr="00F036D5">
              <w:rPr>
                <w:rFonts w:ascii="Arial" w:hAnsi="Arial" w:cs="Arial"/>
                <w:lang w:val="en-GB"/>
              </w:rPr>
              <w:t>Minimum samples per leaf</w:t>
            </w:r>
          </w:p>
        </w:tc>
        <w:tc>
          <w:tcPr>
            <w:tcW w:w="4259" w:type="dxa"/>
          </w:tcPr>
          <w:p w14:paraId="452B67DB" w14:textId="77777777" w:rsidR="00C36090" w:rsidRPr="00F036D5" w:rsidRDefault="00C36090" w:rsidP="006502D3">
            <w:pPr>
              <w:pStyle w:val="BodyText"/>
              <w:spacing w:line="276" w:lineRule="auto"/>
              <w:ind w:right="528"/>
              <w:jc w:val="center"/>
              <w:rPr>
                <w:rFonts w:ascii="Arial" w:hAnsi="Arial" w:cs="Arial"/>
                <w:lang w:val="en-GB"/>
              </w:rPr>
            </w:pPr>
            <w:r w:rsidRPr="00F036D5">
              <w:rPr>
                <w:rFonts w:ascii="Arial" w:hAnsi="Arial" w:cs="Arial"/>
                <w:lang w:val="en-GB"/>
              </w:rPr>
              <w:t>323</w:t>
            </w:r>
          </w:p>
        </w:tc>
      </w:tr>
      <w:tr w:rsidR="00C36090" w:rsidRPr="00F036D5" w14:paraId="12566F10" w14:textId="77777777" w:rsidTr="00C36090">
        <w:tc>
          <w:tcPr>
            <w:tcW w:w="4371" w:type="dxa"/>
          </w:tcPr>
          <w:p w14:paraId="72BBB52D" w14:textId="77777777" w:rsidR="00C36090" w:rsidRPr="00F036D5" w:rsidRDefault="00C36090" w:rsidP="006502D3">
            <w:pPr>
              <w:pStyle w:val="BodyText"/>
              <w:spacing w:line="276" w:lineRule="auto"/>
              <w:ind w:right="528"/>
              <w:jc w:val="center"/>
              <w:rPr>
                <w:rFonts w:ascii="Arial" w:hAnsi="Arial" w:cs="Arial"/>
                <w:lang w:val="en-GB"/>
              </w:rPr>
            </w:pPr>
            <w:r w:rsidRPr="00F036D5">
              <w:rPr>
                <w:rFonts w:ascii="Arial" w:hAnsi="Arial" w:cs="Arial"/>
                <w:lang w:val="en-GB"/>
              </w:rPr>
              <w:t>L2 regularization</w:t>
            </w:r>
          </w:p>
        </w:tc>
        <w:tc>
          <w:tcPr>
            <w:tcW w:w="4259" w:type="dxa"/>
          </w:tcPr>
          <w:p w14:paraId="26227104" w14:textId="17FD1A0E" w:rsidR="00C36090" w:rsidRPr="00F036D5" w:rsidRDefault="003B28CE" w:rsidP="006502D3">
            <w:pPr>
              <w:pStyle w:val="BodyText"/>
              <w:spacing w:line="276" w:lineRule="auto"/>
              <w:ind w:right="528"/>
              <w:jc w:val="center"/>
              <w:rPr>
                <w:rFonts w:ascii="Arial" w:hAnsi="Arial" w:cs="Arial"/>
                <w:lang w:val="en-GB"/>
              </w:rPr>
            </w:pPr>
            <m:oMathPara>
              <m:oMathParaPr>
                <m:jc m:val="center"/>
              </m:oMathParaPr>
              <m:oMath>
                <m:r>
                  <m:rPr>
                    <m:sty m:val="p"/>
                  </m:rPr>
                  <w:rPr>
                    <w:rFonts w:ascii="Cambria Math" w:hAnsi="Cambria Math" w:cs="Arial"/>
                    <w:lang w:val="en-GB"/>
                  </w:rPr>
                  <m:t>1.22×1</m:t>
                </m:r>
                <m:sSup>
                  <m:sSupPr>
                    <m:ctrlPr>
                      <w:rPr>
                        <w:rFonts w:ascii="Cambria Math" w:hAnsi="Cambria Math" w:cs="Arial"/>
                        <w:lang w:val="en-GB"/>
                      </w:rPr>
                    </m:ctrlPr>
                  </m:sSupPr>
                  <m:e>
                    <m:r>
                      <m:rPr>
                        <m:sty m:val="p"/>
                      </m:rPr>
                      <w:rPr>
                        <w:rFonts w:ascii="Cambria Math" w:hAnsi="Cambria Math" w:cs="Arial"/>
                        <w:lang w:val="en-GB"/>
                      </w:rPr>
                      <m:t>0</m:t>
                    </m:r>
                  </m:e>
                  <m:sup>
                    <m:r>
                      <m:rPr>
                        <m:sty m:val="p"/>
                      </m:rPr>
                      <w:rPr>
                        <w:rFonts w:ascii="Cambria Math" w:hAnsi="Cambria Math" w:cs="Arial"/>
                        <w:lang w:val="en-GB"/>
                      </w:rPr>
                      <m:t>-5</m:t>
                    </m:r>
                  </m:sup>
                </m:sSup>
              </m:oMath>
            </m:oMathPara>
          </w:p>
        </w:tc>
      </w:tr>
      <w:tr w:rsidR="00C36090" w:rsidRPr="00F036D5" w14:paraId="1159466F" w14:textId="77777777" w:rsidTr="00C36090">
        <w:tc>
          <w:tcPr>
            <w:tcW w:w="4371" w:type="dxa"/>
          </w:tcPr>
          <w:p w14:paraId="18EF6CAA" w14:textId="77777777" w:rsidR="00C36090" w:rsidRPr="00F036D5" w:rsidRDefault="00C36090" w:rsidP="006502D3">
            <w:pPr>
              <w:pStyle w:val="BodyText"/>
              <w:spacing w:line="276" w:lineRule="auto"/>
              <w:ind w:right="528"/>
              <w:jc w:val="center"/>
              <w:rPr>
                <w:rFonts w:ascii="Arial" w:hAnsi="Arial" w:cs="Arial"/>
                <w:lang w:val="en-GB"/>
              </w:rPr>
            </w:pPr>
            <w:r w:rsidRPr="00F036D5">
              <w:rPr>
                <w:rFonts w:ascii="Arial" w:hAnsi="Arial" w:cs="Arial"/>
                <w:lang w:val="en-GB"/>
              </w:rPr>
              <w:t>Maximum bins</w:t>
            </w:r>
          </w:p>
        </w:tc>
        <w:tc>
          <w:tcPr>
            <w:tcW w:w="4259" w:type="dxa"/>
          </w:tcPr>
          <w:p w14:paraId="342883E9" w14:textId="77777777" w:rsidR="00C36090" w:rsidRPr="00F036D5" w:rsidRDefault="00C36090" w:rsidP="006502D3">
            <w:pPr>
              <w:pStyle w:val="BodyText"/>
              <w:spacing w:line="276" w:lineRule="auto"/>
              <w:ind w:right="528"/>
              <w:jc w:val="center"/>
              <w:rPr>
                <w:rFonts w:ascii="Arial" w:hAnsi="Arial" w:cs="Arial"/>
                <w:lang w:val="en-GB"/>
              </w:rPr>
            </w:pPr>
            <w:r w:rsidRPr="00F036D5">
              <w:rPr>
                <w:rFonts w:ascii="Arial" w:hAnsi="Arial" w:cs="Arial"/>
                <w:lang w:val="en-GB"/>
              </w:rPr>
              <w:t>155</w:t>
            </w:r>
          </w:p>
        </w:tc>
      </w:tr>
      <w:tr w:rsidR="000573CB" w:rsidRPr="00F036D5" w14:paraId="5CA7D8BF" w14:textId="77777777" w:rsidTr="00C36090">
        <w:tc>
          <w:tcPr>
            <w:tcW w:w="4371" w:type="dxa"/>
          </w:tcPr>
          <w:p w14:paraId="70F62AA7" w14:textId="2542691F" w:rsidR="000573CB" w:rsidRPr="00F036D5" w:rsidRDefault="000573CB" w:rsidP="006502D3">
            <w:pPr>
              <w:pStyle w:val="BodyText"/>
              <w:spacing w:line="276" w:lineRule="auto"/>
              <w:ind w:right="528"/>
              <w:jc w:val="center"/>
              <w:rPr>
                <w:rFonts w:ascii="Arial" w:hAnsi="Arial" w:cs="Arial"/>
                <w:lang w:val="en-GB"/>
              </w:rPr>
            </w:pPr>
            <w:r w:rsidRPr="00F036D5">
              <w:rPr>
                <w:rFonts w:ascii="Arial" w:hAnsi="Arial" w:cs="Arial"/>
                <w:lang w:val="en-GB"/>
              </w:rPr>
              <w:t>Selected threshold</w:t>
            </w:r>
          </w:p>
        </w:tc>
        <w:tc>
          <w:tcPr>
            <w:tcW w:w="4259" w:type="dxa"/>
          </w:tcPr>
          <w:p w14:paraId="2ECF2AC0" w14:textId="7FC7A05A" w:rsidR="000573CB" w:rsidRPr="00F036D5" w:rsidRDefault="000573CB" w:rsidP="006502D3">
            <w:pPr>
              <w:pStyle w:val="BodyText"/>
              <w:spacing w:line="276" w:lineRule="auto"/>
              <w:ind w:right="528"/>
              <w:jc w:val="center"/>
              <w:rPr>
                <w:rFonts w:ascii="Arial" w:hAnsi="Arial" w:cs="Arial"/>
                <w:lang w:val="en-GB"/>
              </w:rPr>
            </w:pPr>
            <w:r w:rsidRPr="00F036D5">
              <w:rPr>
                <w:rFonts w:ascii="Arial" w:hAnsi="Arial" w:cs="Arial"/>
                <w:lang w:val="en-GB"/>
              </w:rPr>
              <w:t>0.38</w:t>
            </w:r>
          </w:p>
        </w:tc>
      </w:tr>
      <w:tr w:rsidR="00C36090" w:rsidRPr="00F036D5" w14:paraId="14D4DC0C" w14:textId="77777777" w:rsidTr="00C36090">
        <w:tc>
          <w:tcPr>
            <w:tcW w:w="4371" w:type="dxa"/>
          </w:tcPr>
          <w:p w14:paraId="28EFBA10" w14:textId="77777777" w:rsidR="00C36090" w:rsidRPr="00F036D5" w:rsidRDefault="00C36090" w:rsidP="006502D3">
            <w:pPr>
              <w:pStyle w:val="BodyText"/>
              <w:spacing w:line="276" w:lineRule="auto"/>
              <w:ind w:right="528"/>
              <w:jc w:val="center"/>
              <w:rPr>
                <w:rFonts w:ascii="Arial" w:hAnsi="Arial" w:cs="Arial"/>
                <w:lang w:val="en-GB"/>
              </w:rPr>
            </w:pPr>
            <w:r w:rsidRPr="00F036D5">
              <w:rPr>
                <w:rFonts w:ascii="Arial" w:hAnsi="Arial" w:cs="Arial"/>
                <w:lang w:val="en-GB"/>
              </w:rPr>
              <w:t>Validation ROC-AUC</w:t>
            </w:r>
          </w:p>
        </w:tc>
        <w:tc>
          <w:tcPr>
            <w:tcW w:w="4259" w:type="dxa"/>
          </w:tcPr>
          <w:p w14:paraId="0FC1B1F6" w14:textId="77777777" w:rsidR="00C36090" w:rsidRPr="00F036D5" w:rsidRDefault="00C36090" w:rsidP="006502D3">
            <w:pPr>
              <w:pStyle w:val="BodyText"/>
              <w:spacing w:line="276" w:lineRule="auto"/>
              <w:ind w:right="528"/>
              <w:jc w:val="center"/>
              <w:rPr>
                <w:rFonts w:ascii="Arial" w:hAnsi="Arial" w:cs="Arial"/>
                <w:lang w:val="en-GB"/>
              </w:rPr>
            </w:pPr>
            <w:r w:rsidRPr="00F036D5">
              <w:rPr>
                <w:rFonts w:ascii="Arial" w:hAnsi="Arial" w:cs="Arial"/>
                <w:lang w:val="en-GB"/>
              </w:rPr>
              <w:t>0.8261</w:t>
            </w:r>
          </w:p>
        </w:tc>
      </w:tr>
    </w:tbl>
    <w:p w14:paraId="21D2988B" w14:textId="362DF913" w:rsidR="006100E5" w:rsidRPr="00F036D5" w:rsidRDefault="00FD5CD5" w:rsidP="006502D3">
      <w:pPr>
        <w:pStyle w:val="ListParagraph"/>
        <w:tabs>
          <w:tab w:val="left" w:pos="600"/>
          <w:tab w:val="left" w:pos="601"/>
        </w:tabs>
        <w:spacing w:line="276" w:lineRule="auto"/>
        <w:ind w:left="720" w:firstLine="0"/>
        <w:jc w:val="center"/>
        <w:rPr>
          <w:rFonts w:ascii="Arial" w:hAnsi="Arial" w:cs="Arial"/>
          <w:sz w:val="21"/>
          <w:szCs w:val="21"/>
          <w:lang w:val="en-GB"/>
        </w:rPr>
      </w:pPr>
      <w:r w:rsidRPr="00F036D5">
        <w:rPr>
          <w:rFonts w:ascii="Arial" w:hAnsi="Arial" w:cs="Arial"/>
          <w:sz w:val="21"/>
          <w:szCs w:val="21"/>
          <w:lang w:val="en-GB"/>
        </w:rPr>
        <w:t>Table 1: Final hyperparameter configuration for the gradient-boosted decision tree model selected based on validation ROC-AUC.</w:t>
      </w:r>
    </w:p>
    <w:p w14:paraId="0CB16446" w14:textId="55B2C9F7" w:rsidR="00AE3EE1" w:rsidRPr="00F036D5" w:rsidRDefault="00AE3EE1" w:rsidP="00F036D5">
      <w:pPr>
        <w:pStyle w:val="ListParagraph"/>
        <w:numPr>
          <w:ilvl w:val="0"/>
          <w:numId w:val="20"/>
        </w:numPr>
        <w:tabs>
          <w:tab w:val="left" w:pos="600"/>
          <w:tab w:val="left" w:pos="601"/>
        </w:tabs>
        <w:spacing w:line="276" w:lineRule="auto"/>
        <w:rPr>
          <w:rFonts w:ascii="Arial" w:hAnsi="Arial" w:cs="Arial"/>
          <w:lang w:val="en-GB"/>
        </w:rPr>
      </w:pPr>
      <w:r w:rsidRPr="00F036D5">
        <w:rPr>
          <w:rFonts w:ascii="Arial" w:hAnsi="Arial" w:cs="Arial"/>
          <w:lang w:val="en-GB"/>
        </w:rPr>
        <w:t xml:space="preserve">For the feed-forward neural network, we tune architectural and training </w:t>
      </w:r>
      <w:r w:rsidR="008C49C6" w:rsidRPr="00F036D5">
        <w:rPr>
          <w:rFonts w:ascii="Arial" w:hAnsi="Arial" w:cs="Arial"/>
          <w:lang w:val="en-GB"/>
        </w:rPr>
        <w:t>hyperparameters including network depth, number of neurons per layer, and learning rate. Increasing</w:t>
      </w:r>
      <w:r w:rsidRPr="00F036D5">
        <w:rPr>
          <w:rFonts w:ascii="Arial" w:hAnsi="Arial" w:cs="Arial"/>
          <w:lang w:val="en-GB"/>
        </w:rPr>
        <w:t xml:space="preserve"> network depth and width</w:t>
      </w:r>
      <w:r w:rsidR="008C49C6" w:rsidRPr="00F036D5">
        <w:rPr>
          <w:rFonts w:ascii="Arial" w:hAnsi="Arial" w:cs="Arial"/>
          <w:lang w:val="en-GB"/>
        </w:rPr>
        <w:t xml:space="preserve"> improves ROC-AUC by enabling the model to capture complex nonlinear feature interactions. </w:t>
      </w:r>
      <w:r w:rsidR="002F2056" w:rsidRPr="00F036D5">
        <w:rPr>
          <w:rFonts w:ascii="Arial" w:hAnsi="Arial" w:cs="Arial"/>
          <w:lang w:val="en-GB"/>
        </w:rPr>
        <w:t>However,</w:t>
      </w:r>
      <w:r w:rsidR="008C49C6" w:rsidRPr="00F036D5">
        <w:rPr>
          <w:rFonts w:ascii="Arial" w:hAnsi="Arial" w:cs="Arial"/>
          <w:lang w:val="en-GB"/>
        </w:rPr>
        <w:t xml:space="preserve"> performance </w:t>
      </w:r>
      <w:r w:rsidR="001F000A" w:rsidRPr="00F036D5">
        <w:rPr>
          <w:rFonts w:ascii="Arial" w:hAnsi="Arial" w:cs="Arial"/>
          <w:lang w:val="en-GB"/>
        </w:rPr>
        <w:t>stops improving</w:t>
      </w:r>
      <w:r w:rsidR="00915EB7" w:rsidRPr="00F036D5">
        <w:rPr>
          <w:rFonts w:ascii="Arial" w:hAnsi="Arial" w:cs="Arial"/>
          <w:lang w:val="en-GB"/>
        </w:rPr>
        <w:t xml:space="preserve"> after </w:t>
      </w:r>
      <w:r w:rsidR="00DA620E" w:rsidRPr="00F036D5">
        <w:rPr>
          <w:rFonts w:ascii="Arial" w:hAnsi="Arial" w:cs="Arial"/>
          <w:lang w:val="en-GB"/>
        </w:rPr>
        <w:t xml:space="preserve">some </w:t>
      </w:r>
      <w:r w:rsidR="00764EE6" w:rsidRPr="00F036D5">
        <w:rPr>
          <w:rFonts w:ascii="Arial" w:hAnsi="Arial" w:cs="Arial"/>
          <w:lang w:val="en-GB"/>
        </w:rPr>
        <w:t>time</w:t>
      </w:r>
      <w:r w:rsidR="008C49C6" w:rsidRPr="00F036D5">
        <w:rPr>
          <w:rFonts w:ascii="Arial" w:hAnsi="Arial" w:cs="Arial"/>
          <w:lang w:val="en-GB"/>
        </w:rPr>
        <w:t xml:space="preserve"> due to overfitting. </w:t>
      </w:r>
      <w:r w:rsidR="00AE516C" w:rsidRPr="00F036D5">
        <w:rPr>
          <w:rFonts w:ascii="Arial" w:hAnsi="Arial" w:cs="Arial"/>
          <w:lang w:val="en-GB"/>
        </w:rPr>
        <w:t>Thus,</w:t>
      </w:r>
      <w:r w:rsidRPr="00F036D5">
        <w:rPr>
          <w:rFonts w:ascii="Arial" w:hAnsi="Arial" w:cs="Arial"/>
          <w:lang w:val="en-GB"/>
        </w:rPr>
        <w:t xml:space="preserve"> early stopping</w:t>
      </w:r>
      <w:r w:rsidR="008C49C6" w:rsidRPr="00F036D5">
        <w:rPr>
          <w:rFonts w:ascii="Arial" w:hAnsi="Arial" w:cs="Arial"/>
          <w:lang w:val="en-GB"/>
        </w:rPr>
        <w:t xml:space="preserve"> serves as the </w:t>
      </w:r>
      <w:r w:rsidRPr="00F036D5">
        <w:rPr>
          <w:rFonts w:ascii="Arial" w:hAnsi="Arial" w:cs="Arial"/>
          <w:lang w:val="en-GB"/>
        </w:rPr>
        <w:t xml:space="preserve">primary regularization mechanism, </w:t>
      </w:r>
      <w:r w:rsidR="00573747" w:rsidRPr="00F036D5">
        <w:rPr>
          <w:rFonts w:ascii="Arial" w:hAnsi="Arial" w:cs="Arial"/>
          <w:lang w:val="en-GB"/>
        </w:rPr>
        <w:t>stopping</w:t>
      </w:r>
      <w:r w:rsidRPr="00F036D5">
        <w:rPr>
          <w:rFonts w:ascii="Arial" w:hAnsi="Arial" w:cs="Arial"/>
          <w:lang w:val="en-GB"/>
        </w:rPr>
        <w:t xml:space="preserve"> training when</w:t>
      </w:r>
      <w:r w:rsidR="00573747" w:rsidRPr="00F036D5">
        <w:rPr>
          <w:rFonts w:ascii="Arial" w:hAnsi="Arial" w:cs="Arial"/>
          <w:lang w:val="en-GB"/>
        </w:rPr>
        <w:t xml:space="preserve"> </w:t>
      </w:r>
      <w:r w:rsidRPr="00F036D5">
        <w:rPr>
          <w:rFonts w:ascii="Arial" w:hAnsi="Arial" w:cs="Arial"/>
          <w:lang w:val="en-GB"/>
        </w:rPr>
        <w:t>validation ROC-AUC stops improving</w:t>
      </w:r>
      <w:r w:rsidR="00FF3A64" w:rsidRPr="00F036D5">
        <w:rPr>
          <w:rFonts w:ascii="Arial" w:hAnsi="Arial" w:cs="Arial"/>
          <w:lang w:val="en-GB"/>
        </w:rPr>
        <w:t xml:space="preserve"> </w:t>
      </w:r>
      <w:r w:rsidR="001F000A" w:rsidRPr="00F036D5">
        <w:rPr>
          <w:rFonts w:ascii="Arial" w:hAnsi="Arial" w:cs="Arial"/>
          <w:lang w:val="en-GB"/>
        </w:rPr>
        <w:t>to</w:t>
      </w:r>
      <w:r w:rsidR="002F2056" w:rsidRPr="00F036D5">
        <w:rPr>
          <w:rFonts w:ascii="Arial" w:hAnsi="Arial" w:cs="Arial"/>
          <w:lang w:val="en-GB"/>
        </w:rPr>
        <w:t xml:space="preserve"> prevent</w:t>
      </w:r>
      <w:r w:rsidR="008C49C6" w:rsidRPr="00F036D5">
        <w:rPr>
          <w:rFonts w:ascii="Arial" w:hAnsi="Arial" w:cs="Arial"/>
          <w:lang w:val="en-GB"/>
        </w:rPr>
        <w:t xml:space="preserve"> overfitting </w:t>
      </w:r>
      <w:r w:rsidR="00FF3A64" w:rsidRPr="00F036D5">
        <w:rPr>
          <w:rFonts w:ascii="Arial" w:hAnsi="Arial" w:cs="Arial"/>
          <w:lang w:val="en-GB"/>
        </w:rPr>
        <w:t>[1</w:t>
      </w:r>
      <w:r w:rsidR="006677D4" w:rsidRPr="00F036D5">
        <w:rPr>
          <w:rFonts w:ascii="Arial" w:hAnsi="Arial" w:cs="Arial"/>
          <w:lang w:val="en-GB"/>
        </w:rPr>
        <w:t>3</w:t>
      </w:r>
      <w:r w:rsidR="00FF3A64" w:rsidRPr="00F036D5">
        <w:rPr>
          <w:rFonts w:ascii="Arial" w:hAnsi="Arial" w:cs="Arial"/>
          <w:lang w:val="en-GB"/>
        </w:rPr>
        <w:t>]</w:t>
      </w:r>
      <w:r w:rsidRPr="00F036D5">
        <w:rPr>
          <w:rFonts w:ascii="Arial" w:hAnsi="Arial" w:cs="Arial"/>
          <w:lang w:val="en-GB"/>
        </w:rPr>
        <w:t>.</w:t>
      </w:r>
    </w:p>
    <w:p w14:paraId="12F1A7F3" w14:textId="7922CFF3" w:rsidR="00C36090" w:rsidRPr="00F036D5" w:rsidRDefault="00C36090" w:rsidP="00F036D5">
      <w:pPr>
        <w:pStyle w:val="ListParagraph"/>
        <w:tabs>
          <w:tab w:val="left" w:pos="600"/>
          <w:tab w:val="left" w:pos="601"/>
        </w:tabs>
        <w:spacing w:line="276" w:lineRule="auto"/>
        <w:ind w:left="720" w:firstLine="0"/>
        <w:rPr>
          <w:rFonts w:ascii="Arial" w:hAnsi="Arial" w:cs="Arial"/>
          <w:lang w:val="en-GB"/>
        </w:rPr>
      </w:pPr>
    </w:p>
    <w:tbl>
      <w:tblPr>
        <w:tblStyle w:val="TableGrid"/>
        <w:tblW w:w="0" w:type="auto"/>
        <w:tblInd w:w="720" w:type="dxa"/>
        <w:tblLook w:val="04A0" w:firstRow="1" w:lastRow="0" w:firstColumn="1" w:lastColumn="0" w:noHBand="0" w:noVBand="1"/>
      </w:tblPr>
      <w:tblGrid>
        <w:gridCol w:w="4371"/>
        <w:gridCol w:w="4259"/>
      </w:tblGrid>
      <w:tr w:rsidR="00C36090" w:rsidRPr="00F036D5" w14:paraId="0BD0EC0F" w14:textId="77777777">
        <w:tc>
          <w:tcPr>
            <w:tcW w:w="4371" w:type="dxa"/>
          </w:tcPr>
          <w:p w14:paraId="5BC4D9AE" w14:textId="77777777" w:rsidR="00C36090" w:rsidRPr="00F036D5" w:rsidRDefault="00C36090" w:rsidP="006502D3">
            <w:pPr>
              <w:pStyle w:val="BodyText"/>
              <w:spacing w:line="276" w:lineRule="auto"/>
              <w:ind w:right="528"/>
              <w:jc w:val="center"/>
              <w:rPr>
                <w:rFonts w:ascii="Arial" w:hAnsi="Arial" w:cs="Arial"/>
                <w:b/>
                <w:lang w:val="en-GB"/>
              </w:rPr>
            </w:pPr>
            <w:r w:rsidRPr="00F036D5">
              <w:rPr>
                <w:rFonts w:ascii="Arial" w:hAnsi="Arial" w:cs="Arial"/>
                <w:b/>
                <w:lang w:val="en-GB"/>
              </w:rPr>
              <w:t>Hyperparameter</w:t>
            </w:r>
          </w:p>
        </w:tc>
        <w:tc>
          <w:tcPr>
            <w:tcW w:w="4259" w:type="dxa"/>
          </w:tcPr>
          <w:p w14:paraId="29DFDA92" w14:textId="77777777" w:rsidR="00C36090" w:rsidRPr="00F036D5" w:rsidRDefault="00C36090" w:rsidP="006502D3">
            <w:pPr>
              <w:pStyle w:val="BodyText"/>
              <w:spacing w:line="276" w:lineRule="auto"/>
              <w:ind w:right="528"/>
              <w:jc w:val="center"/>
              <w:rPr>
                <w:rFonts w:ascii="Arial" w:hAnsi="Arial" w:cs="Arial"/>
                <w:b/>
                <w:lang w:val="en-GB"/>
              </w:rPr>
            </w:pPr>
            <w:r w:rsidRPr="00F036D5">
              <w:rPr>
                <w:rFonts w:ascii="Arial" w:hAnsi="Arial" w:cs="Arial"/>
                <w:b/>
                <w:lang w:val="en-GB"/>
              </w:rPr>
              <w:t>Selected Value</w:t>
            </w:r>
          </w:p>
        </w:tc>
      </w:tr>
      <w:tr w:rsidR="00C36090" w:rsidRPr="00F036D5" w14:paraId="6F7D31C3" w14:textId="77777777">
        <w:tc>
          <w:tcPr>
            <w:tcW w:w="4371" w:type="dxa"/>
          </w:tcPr>
          <w:p w14:paraId="68FCA6D5" w14:textId="77777777" w:rsidR="00C36090" w:rsidRPr="00F036D5" w:rsidRDefault="00C36090" w:rsidP="006502D3">
            <w:pPr>
              <w:pStyle w:val="BodyText"/>
              <w:spacing w:line="276" w:lineRule="auto"/>
              <w:ind w:right="528"/>
              <w:jc w:val="center"/>
              <w:rPr>
                <w:rFonts w:ascii="Arial" w:hAnsi="Arial" w:cs="Arial"/>
                <w:lang w:val="en-GB"/>
              </w:rPr>
            </w:pPr>
            <w:r w:rsidRPr="00F036D5">
              <w:rPr>
                <w:rFonts w:ascii="Arial" w:hAnsi="Arial" w:cs="Arial"/>
                <w:lang w:val="en-GB"/>
              </w:rPr>
              <w:t>Network depth (hidden layers)</w:t>
            </w:r>
          </w:p>
        </w:tc>
        <w:tc>
          <w:tcPr>
            <w:tcW w:w="4259" w:type="dxa"/>
          </w:tcPr>
          <w:p w14:paraId="3F9919BD" w14:textId="77777777" w:rsidR="00C36090" w:rsidRPr="00F036D5" w:rsidRDefault="00C36090" w:rsidP="006502D3">
            <w:pPr>
              <w:pStyle w:val="BodyText"/>
              <w:spacing w:line="276" w:lineRule="auto"/>
              <w:ind w:right="528"/>
              <w:jc w:val="center"/>
              <w:rPr>
                <w:rFonts w:ascii="Arial" w:hAnsi="Arial" w:cs="Arial"/>
                <w:lang w:val="en-GB"/>
              </w:rPr>
            </w:pPr>
            <w:r w:rsidRPr="00F036D5">
              <w:rPr>
                <w:rFonts w:ascii="Arial" w:hAnsi="Arial" w:cs="Arial"/>
                <w:lang w:val="en-GB"/>
              </w:rPr>
              <w:t>5</w:t>
            </w:r>
          </w:p>
        </w:tc>
      </w:tr>
      <w:tr w:rsidR="00C36090" w:rsidRPr="00F036D5" w14:paraId="26B1B885" w14:textId="77777777">
        <w:tc>
          <w:tcPr>
            <w:tcW w:w="4371" w:type="dxa"/>
          </w:tcPr>
          <w:p w14:paraId="30EAF855" w14:textId="77777777" w:rsidR="00C36090" w:rsidRPr="00F036D5" w:rsidRDefault="00C36090" w:rsidP="006502D3">
            <w:pPr>
              <w:pStyle w:val="BodyText"/>
              <w:spacing w:line="276" w:lineRule="auto"/>
              <w:ind w:right="528"/>
              <w:jc w:val="center"/>
              <w:rPr>
                <w:rFonts w:ascii="Arial" w:hAnsi="Arial" w:cs="Arial"/>
                <w:lang w:val="en-GB"/>
              </w:rPr>
            </w:pPr>
            <w:r w:rsidRPr="00F036D5">
              <w:rPr>
                <w:rFonts w:ascii="Arial" w:hAnsi="Arial" w:cs="Arial"/>
                <w:lang w:val="en-GB"/>
              </w:rPr>
              <w:t>Hidden units per layer</w:t>
            </w:r>
          </w:p>
        </w:tc>
        <w:tc>
          <w:tcPr>
            <w:tcW w:w="4259" w:type="dxa"/>
          </w:tcPr>
          <w:p w14:paraId="41459D56" w14:textId="77777777" w:rsidR="00C36090" w:rsidRPr="00F036D5" w:rsidRDefault="00C36090" w:rsidP="006502D3">
            <w:pPr>
              <w:pStyle w:val="BodyText"/>
              <w:spacing w:line="276" w:lineRule="auto"/>
              <w:ind w:right="528"/>
              <w:jc w:val="center"/>
              <w:rPr>
                <w:rFonts w:ascii="Arial" w:hAnsi="Arial" w:cs="Arial"/>
                <w:lang w:val="en-GB"/>
              </w:rPr>
            </w:pPr>
            <w:r w:rsidRPr="00F036D5">
              <w:rPr>
                <w:rFonts w:ascii="Arial" w:hAnsi="Arial" w:cs="Arial"/>
                <w:lang w:val="en-GB"/>
              </w:rPr>
              <w:t>200</w:t>
            </w:r>
          </w:p>
        </w:tc>
      </w:tr>
      <w:tr w:rsidR="00C36090" w:rsidRPr="00F036D5" w14:paraId="64C0CD4F" w14:textId="77777777">
        <w:tc>
          <w:tcPr>
            <w:tcW w:w="4371" w:type="dxa"/>
          </w:tcPr>
          <w:p w14:paraId="0B009CB6" w14:textId="77777777" w:rsidR="00C36090" w:rsidRPr="00F036D5" w:rsidRDefault="00C36090" w:rsidP="006502D3">
            <w:pPr>
              <w:pStyle w:val="BodyText"/>
              <w:spacing w:line="276" w:lineRule="auto"/>
              <w:ind w:right="528"/>
              <w:jc w:val="center"/>
              <w:rPr>
                <w:rFonts w:ascii="Arial" w:hAnsi="Arial" w:cs="Arial"/>
                <w:lang w:val="en-GB"/>
              </w:rPr>
            </w:pPr>
            <w:r w:rsidRPr="00F036D5">
              <w:rPr>
                <w:rFonts w:ascii="Arial" w:hAnsi="Arial" w:cs="Arial"/>
                <w:lang w:val="en-GB"/>
              </w:rPr>
              <w:t>Learning rate</w:t>
            </w:r>
          </w:p>
        </w:tc>
        <w:tc>
          <w:tcPr>
            <w:tcW w:w="4259" w:type="dxa"/>
          </w:tcPr>
          <w:p w14:paraId="3188B627" w14:textId="77777777" w:rsidR="00C36090" w:rsidRPr="00F036D5" w:rsidRDefault="00C36090" w:rsidP="006502D3">
            <w:pPr>
              <w:pStyle w:val="BodyText"/>
              <w:spacing w:line="276" w:lineRule="auto"/>
              <w:ind w:right="528"/>
              <w:jc w:val="center"/>
              <w:rPr>
                <w:rFonts w:ascii="Arial" w:hAnsi="Arial" w:cs="Arial"/>
                <w:lang w:val="en-GB"/>
              </w:rPr>
            </w:pPr>
            <w:r w:rsidRPr="00F036D5">
              <w:rPr>
                <w:rFonts w:ascii="Arial" w:hAnsi="Arial" w:cs="Arial"/>
                <w:lang w:val="en-GB"/>
              </w:rPr>
              <w:t>0.01</w:t>
            </w:r>
          </w:p>
        </w:tc>
      </w:tr>
      <w:tr w:rsidR="00C36090" w:rsidRPr="00F036D5" w14:paraId="035D9458" w14:textId="77777777">
        <w:tc>
          <w:tcPr>
            <w:tcW w:w="4371" w:type="dxa"/>
          </w:tcPr>
          <w:p w14:paraId="5391330E" w14:textId="77777777" w:rsidR="00C36090" w:rsidRPr="00F036D5" w:rsidRDefault="00C36090" w:rsidP="006502D3">
            <w:pPr>
              <w:pStyle w:val="BodyText"/>
              <w:spacing w:line="276" w:lineRule="auto"/>
              <w:ind w:right="528"/>
              <w:jc w:val="center"/>
              <w:rPr>
                <w:rFonts w:ascii="Arial" w:hAnsi="Arial" w:cs="Arial"/>
                <w:lang w:val="en-GB"/>
              </w:rPr>
            </w:pPr>
            <w:r w:rsidRPr="00F036D5">
              <w:rPr>
                <w:rFonts w:ascii="Arial" w:hAnsi="Arial" w:cs="Arial"/>
                <w:lang w:val="en-GB"/>
              </w:rPr>
              <w:t>Weight decay (L2)</w:t>
            </w:r>
          </w:p>
        </w:tc>
        <w:tc>
          <w:tcPr>
            <w:tcW w:w="4259" w:type="dxa"/>
          </w:tcPr>
          <w:p w14:paraId="04607462" w14:textId="43D5EBCF" w:rsidR="00C36090" w:rsidRPr="00F036D5" w:rsidRDefault="003B28CE" w:rsidP="006502D3">
            <w:pPr>
              <w:pStyle w:val="BodyText"/>
              <w:spacing w:line="276" w:lineRule="auto"/>
              <w:ind w:right="528"/>
              <w:jc w:val="center"/>
              <w:rPr>
                <w:rFonts w:ascii="Arial" w:hAnsi="Arial" w:cs="Arial"/>
                <w:lang w:val="en-GB"/>
              </w:rPr>
            </w:pPr>
            <m:oMathPara>
              <m:oMathParaPr>
                <m:jc m:val="center"/>
              </m:oMathParaPr>
              <m:oMath>
                <m:r>
                  <m:rPr>
                    <m:sty m:val="p"/>
                  </m:rPr>
                  <w:rPr>
                    <w:rFonts w:ascii="Cambria Math" w:hAnsi="Cambria Math" w:cs="Arial"/>
                    <w:lang w:val="en-GB"/>
                  </w:rPr>
                  <m:t>1×1</m:t>
                </m:r>
                <m:sSup>
                  <m:sSupPr>
                    <m:ctrlPr>
                      <w:rPr>
                        <w:rFonts w:ascii="Cambria Math" w:hAnsi="Cambria Math" w:cs="Arial"/>
                        <w:lang w:val="en-GB"/>
                      </w:rPr>
                    </m:ctrlPr>
                  </m:sSupPr>
                  <m:e>
                    <m:r>
                      <m:rPr>
                        <m:sty m:val="p"/>
                      </m:rPr>
                      <w:rPr>
                        <w:rFonts w:ascii="Cambria Math" w:hAnsi="Cambria Math" w:cs="Arial"/>
                        <w:lang w:val="en-GB"/>
                      </w:rPr>
                      <m:t>0</m:t>
                    </m:r>
                  </m:e>
                  <m:sup>
                    <m:r>
                      <m:rPr>
                        <m:sty m:val="p"/>
                      </m:rPr>
                      <w:rPr>
                        <w:rFonts w:ascii="Cambria Math" w:hAnsi="Cambria Math" w:cs="Arial"/>
                        <w:lang w:val="en-GB"/>
                      </w:rPr>
                      <m:t>-5</m:t>
                    </m:r>
                  </m:sup>
                </m:sSup>
              </m:oMath>
            </m:oMathPara>
          </w:p>
        </w:tc>
      </w:tr>
      <w:tr w:rsidR="00C36090" w:rsidRPr="00F036D5" w14:paraId="05C7F2E2" w14:textId="77777777">
        <w:tc>
          <w:tcPr>
            <w:tcW w:w="4371" w:type="dxa"/>
          </w:tcPr>
          <w:p w14:paraId="3810A50C" w14:textId="77777777" w:rsidR="00C36090" w:rsidRPr="00F036D5" w:rsidRDefault="00C36090" w:rsidP="006502D3">
            <w:pPr>
              <w:pStyle w:val="BodyText"/>
              <w:spacing w:line="276" w:lineRule="auto"/>
              <w:ind w:right="528"/>
              <w:jc w:val="center"/>
              <w:rPr>
                <w:rFonts w:ascii="Arial" w:hAnsi="Arial" w:cs="Arial"/>
                <w:lang w:val="en-GB"/>
              </w:rPr>
            </w:pPr>
            <w:r w:rsidRPr="00F036D5">
              <w:rPr>
                <w:rFonts w:ascii="Arial" w:hAnsi="Arial" w:cs="Arial"/>
                <w:lang w:val="en-GB"/>
              </w:rPr>
              <w:t>Early stopping epoch</w:t>
            </w:r>
          </w:p>
        </w:tc>
        <w:tc>
          <w:tcPr>
            <w:tcW w:w="4259" w:type="dxa"/>
          </w:tcPr>
          <w:p w14:paraId="71989639" w14:textId="77777777" w:rsidR="00C36090" w:rsidRPr="00F036D5" w:rsidRDefault="00C36090" w:rsidP="006502D3">
            <w:pPr>
              <w:pStyle w:val="BodyText"/>
              <w:spacing w:line="276" w:lineRule="auto"/>
              <w:ind w:right="528"/>
              <w:jc w:val="center"/>
              <w:rPr>
                <w:rFonts w:ascii="Arial" w:hAnsi="Arial" w:cs="Arial"/>
                <w:lang w:val="en-GB"/>
              </w:rPr>
            </w:pPr>
            <w:r w:rsidRPr="00F036D5">
              <w:rPr>
                <w:rFonts w:ascii="Arial" w:hAnsi="Arial" w:cs="Arial"/>
                <w:lang w:val="en-GB"/>
              </w:rPr>
              <w:t>48</w:t>
            </w:r>
          </w:p>
        </w:tc>
      </w:tr>
      <w:tr w:rsidR="00C36090" w:rsidRPr="00F036D5" w14:paraId="22B8BE6E" w14:textId="77777777">
        <w:tc>
          <w:tcPr>
            <w:tcW w:w="4371" w:type="dxa"/>
          </w:tcPr>
          <w:p w14:paraId="62BD8A69" w14:textId="77777777" w:rsidR="00C36090" w:rsidRPr="00F036D5" w:rsidRDefault="00C36090" w:rsidP="006502D3">
            <w:pPr>
              <w:pStyle w:val="BodyText"/>
              <w:spacing w:line="276" w:lineRule="auto"/>
              <w:ind w:right="528"/>
              <w:jc w:val="center"/>
              <w:rPr>
                <w:rFonts w:ascii="Arial" w:hAnsi="Arial" w:cs="Arial"/>
                <w:lang w:val="en-GB"/>
              </w:rPr>
            </w:pPr>
            <w:r w:rsidRPr="00F036D5">
              <w:rPr>
                <w:rFonts w:ascii="Arial" w:hAnsi="Arial" w:cs="Arial"/>
                <w:lang w:val="en-GB"/>
              </w:rPr>
              <w:t>Validation ROC-AUC</w:t>
            </w:r>
          </w:p>
        </w:tc>
        <w:tc>
          <w:tcPr>
            <w:tcW w:w="4259" w:type="dxa"/>
          </w:tcPr>
          <w:p w14:paraId="1C73D4D5" w14:textId="77777777" w:rsidR="00C36090" w:rsidRPr="00F036D5" w:rsidRDefault="00C36090" w:rsidP="006502D3">
            <w:pPr>
              <w:pStyle w:val="BodyText"/>
              <w:spacing w:line="276" w:lineRule="auto"/>
              <w:ind w:right="528"/>
              <w:jc w:val="center"/>
              <w:rPr>
                <w:rFonts w:ascii="Arial" w:hAnsi="Arial" w:cs="Arial"/>
                <w:lang w:val="en-GB"/>
              </w:rPr>
            </w:pPr>
            <w:r w:rsidRPr="00F036D5">
              <w:rPr>
                <w:rFonts w:ascii="Arial" w:hAnsi="Arial" w:cs="Arial"/>
                <w:lang w:val="en-GB"/>
              </w:rPr>
              <w:t>0.8302</w:t>
            </w:r>
          </w:p>
        </w:tc>
      </w:tr>
    </w:tbl>
    <w:p w14:paraId="620FD41F" w14:textId="77777777" w:rsidR="00581CBE" w:rsidRPr="00F036D5" w:rsidRDefault="00581CBE" w:rsidP="00F036D5">
      <w:pPr>
        <w:tabs>
          <w:tab w:val="left" w:pos="600"/>
          <w:tab w:val="left" w:pos="601"/>
        </w:tabs>
        <w:spacing w:line="276" w:lineRule="auto"/>
        <w:rPr>
          <w:rFonts w:ascii="Arial" w:hAnsi="Arial" w:cs="Arial"/>
          <w:sz w:val="21"/>
          <w:szCs w:val="21"/>
          <w:lang w:val="en-GB"/>
        </w:rPr>
      </w:pPr>
    </w:p>
    <w:p w14:paraId="0F751D5F" w14:textId="2C15F975" w:rsidR="006B6BB3" w:rsidRPr="00F036D5" w:rsidRDefault="00FD5CD5" w:rsidP="006502D3">
      <w:pPr>
        <w:tabs>
          <w:tab w:val="left" w:pos="600"/>
          <w:tab w:val="left" w:pos="601"/>
        </w:tabs>
        <w:spacing w:line="276" w:lineRule="auto"/>
        <w:jc w:val="center"/>
        <w:rPr>
          <w:rFonts w:ascii="Arial" w:hAnsi="Arial" w:cs="Arial"/>
          <w:lang w:val="en-GB"/>
        </w:rPr>
      </w:pPr>
      <w:r w:rsidRPr="00F036D5">
        <w:rPr>
          <w:rFonts w:ascii="Arial" w:hAnsi="Arial" w:cs="Arial"/>
          <w:sz w:val="21"/>
          <w:szCs w:val="21"/>
          <w:lang w:val="en-GB"/>
        </w:rPr>
        <w:t>Table 2: Final hyperparameter configuration for the feed-forward neural network (MLP) selected based on validation ROC-AUC.</w:t>
      </w:r>
    </w:p>
    <w:p w14:paraId="6BEEA9D8" w14:textId="77777777" w:rsidR="00463E0A" w:rsidRPr="00F036D5" w:rsidRDefault="00463E0A" w:rsidP="00F036D5">
      <w:pPr>
        <w:tabs>
          <w:tab w:val="left" w:pos="600"/>
          <w:tab w:val="left" w:pos="601"/>
        </w:tabs>
        <w:spacing w:line="276" w:lineRule="auto"/>
        <w:rPr>
          <w:rFonts w:ascii="Arial" w:hAnsi="Arial" w:cs="Arial"/>
          <w:lang w:val="en-GB"/>
        </w:rPr>
      </w:pPr>
    </w:p>
    <w:p w14:paraId="3CA1078C" w14:textId="77777777" w:rsidR="00463E0A" w:rsidRPr="00F036D5" w:rsidRDefault="00463E0A" w:rsidP="00F036D5">
      <w:pPr>
        <w:tabs>
          <w:tab w:val="left" w:pos="600"/>
          <w:tab w:val="left" w:pos="601"/>
        </w:tabs>
        <w:spacing w:line="276" w:lineRule="auto"/>
        <w:rPr>
          <w:rFonts w:ascii="Arial" w:hAnsi="Arial" w:cs="Arial"/>
          <w:lang w:val="en-GB"/>
        </w:rPr>
      </w:pPr>
    </w:p>
    <w:p w14:paraId="2DDCF1BB" w14:textId="77777777" w:rsidR="00463E0A" w:rsidRPr="00F036D5" w:rsidRDefault="00463E0A" w:rsidP="00F036D5">
      <w:pPr>
        <w:tabs>
          <w:tab w:val="left" w:pos="600"/>
          <w:tab w:val="left" w:pos="601"/>
        </w:tabs>
        <w:spacing w:line="276" w:lineRule="auto"/>
        <w:rPr>
          <w:rFonts w:ascii="Arial" w:hAnsi="Arial" w:cs="Arial"/>
          <w:lang w:val="en-GB"/>
        </w:rPr>
      </w:pPr>
    </w:p>
    <w:p w14:paraId="660E82E4" w14:textId="628FB77C" w:rsidR="004D41DE" w:rsidRPr="00F036D5" w:rsidRDefault="00727BC5" w:rsidP="00F036D5">
      <w:pPr>
        <w:pStyle w:val="ListParagraph"/>
        <w:numPr>
          <w:ilvl w:val="2"/>
          <w:numId w:val="3"/>
        </w:numPr>
        <w:tabs>
          <w:tab w:val="left" w:pos="600"/>
          <w:tab w:val="left" w:pos="601"/>
        </w:tabs>
        <w:spacing w:line="276" w:lineRule="auto"/>
        <w:rPr>
          <w:rFonts w:ascii="Arial" w:hAnsi="Arial" w:cs="Arial"/>
          <w:b/>
          <w:bCs/>
          <w:sz w:val="24"/>
          <w:szCs w:val="24"/>
          <w:lang w:val="en-GB"/>
        </w:rPr>
      </w:pPr>
      <w:r w:rsidRPr="00F036D5">
        <w:rPr>
          <w:rFonts w:ascii="Arial" w:hAnsi="Arial" w:cs="Arial"/>
          <w:b/>
          <w:bCs/>
          <w:sz w:val="24"/>
          <w:szCs w:val="24"/>
          <w:lang w:val="en-GB"/>
        </w:rPr>
        <w:t xml:space="preserve">Evaluation Metrics </w:t>
      </w:r>
    </w:p>
    <w:p w14:paraId="0D0B940D" w14:textId="7CDEE6DE" w:rsidR="007F2B8C" w:rsidRPr="00F036D5" w:rsidRDefault="0098234F" w:rsidP="00F036D5">
      <w:pPr>
        <w:pStyle w:val="NormalWeb"/>
        <w:spacing w:line="276" w:lineRule="auto"/>
        <w:rPr>
          <w:rFonts w:ascii="Arial" w:eastAsia="Georgia" w:hAnsi="Arial" w:cs="Arial"/>
          <w:sz w:val="22"/>
          <w:szCs w:val="22"/>
          <w:lang w:val="en-GB" w:eastAsia="en-US"/>
        </w:rPr>
      </w:pPr>
      <w:r w:rsidRPr="00F036D5">
        <w:rPr>
          <w:rFonts w:ascii="Arial" w:eastAsia="Georgia" w:hAnsi="Arial" w:cs="Arial"/>
          <w:sz w:val="22"/>
          <w:szCs w:val="22"/>
          <w:lang w:val="en-GB" w:eastAsia="en-US"/>
        </w:rPr>
        <w:t xml:space="preserve">Model performance is evaluated primarily using the Area Under the Receiver Operating Characteristic Curve (ROC-AUC). </w:t>
      </w:r>
      <w:r w:rsidR="00271F54" w:rsidRPr="00F036D5">
        <w:rPr>
          <w:rFonts w:ascii="Arial" w:eastAsia="Georgia" w:hAnsi="Arial" w:cs="Arial"/>
          <w:sz w:val="22"/>
          <w:szCs w:val="22"/>
          <w:lang w:val="en-GB" w:eastAsia="en-US"/>
        </w:rPr>
        <w:t>The ROC curve plots the true positive rate against the false positive rate over all possible classification thresholds, while the AUC summarizes this curve into a single scalar value representing the model’s overall ranking ability.</w:t>
      </w:r>
      <w:r w:rsidRPr="00F036D5">
        <w:rPr>
          <w:rFonts w:ascii="Arial" w:eastAsia="Georgia" w:hAnsi="Arial" w:cs="Arial"/>
          <w:sz w:val="22"/>
          <w:szCs w:val="22"/>
          <w:lang w:val="en-GB" w:eastAsia="en-US"/>
        </w:rPr>
        <w:t xml:space="preserve"> </w:t>
      </w:r>
      <w:r w:rsidR="00276AAE" w:rsidRPr="00F036D5">
        <w:rPr>
          <w:rFonts w:ascii="Arial" w:eastAsia="Georgia" w:hAnsi="Arial" w:cs="Arial"/>
          <w:sz w:val="22"/>
          <w:szCs w:val="22"/>
          <w:lang w:val="en-GB" w:eastAsia="en-US"/>
        </w:rPr>
        <w:t xml:space="preserve">In other words, ROC-AUC measures a classifier’s ability to distinguish signal from background across all possible </w:t>
      </w:r>
      <w:r w:rsidR="00276AAE" w:rsidRPr="00F036D5">
        <w:rPr>
          <w:rFonts w:ascii="Arial" w:eastAsia="Georgia" w:hAnsi="Arial" w:cs="Arial"/>
          <w:sz w:val="22"/>
          <w:szCs w:val="22"/>
          <w:lang w:val="en-GB" w:eastAsia="en-US"/>
        </w:rPr>
        <w:lastRenderedPageBreak/>
        <w:t xml:space="preserve">decision thresholds. </w:t>
      </w:r>
      <w:r w:rsidR="00F03789" w:rsidRPr="00F036D5">
        <w:rPr>
          <w:rFonts w:ascii="Arial" w:eastAsia="Georgia" w:hAnsi="Arial" w:cs="Arial"/>
          <w:sz w:val="22"/>
          <w:szCs w:val="22"/>
          <w:lang w:val="en-GB" w:eastAsia="en-US"/>
        </w:rPr>
        <w:t>Because ROC-AUC is threshold-independent and insensitive to class imbalance, it is</w:t>
      </w:r>
      <w:r w:rsidRPr="00F036D5">
        <w:rPr>
          <w:rFonts w:ascii="Arial" w:eastAsia="Georgia" w:hAnsi="Arial" w:cs="Arial"/>
          <w:sz w:val="22"/>
          <w:szCs w:val="22"/>
          <w:lang w:val="en-GB" w:eastAsia="en-US"/>
        </w:rPr>
        <w:t xml:space="preserve"> well suited for rare-event classification problems in high-energy physics</w:t>
      </w:r>
      <w:r w:rsidR="00B32219" w:rsidRPr="00F036D5">
        <w:rPr>
          <w:rFonts w:ascii="Arial" w:eastAsia="Georgia" w:hAnsi="Arial" w:cs="Arial"/>
          <w:sz w:val="22"/>
          <w:szCs w:val="22"/>
          <w:lang w:val="en-GB" w:eastAsia="en-US"/>
        </w:rPr>
        <w:t xml:space="preserve"> [3]</w:t>
      </w:r>
      <w:r w:rsidR="000B74A8" w:rsidRPr="00F036D5">
        <w:rPr>
          <w:rFonts w:ascii="Arial" w:eastAsia="Georgia" w:hAnsi="Arial" w:cs="Arial"/>
          <w:sz w:val="22"/>
          <w:szCs w:val="22"/>
          <w:lang w:val="en-GB" w:eastAsia="en-US"/>
        </w:rPr>
        <w:t>[</w:t>
      </w:r>
      <w:r w:rsidR="00282F17" w:rsidRPr="00F036D5">
        <w:rPr>
          <w:rFonts w:ascii="Arial" w:eastAsia="Georgia" w:hAnsi="Arial" w:cs="Arial"/>
          <w:sz w:val="22"/>
          <w:szCs w:val="22"/>
          <w:lang w:val="en-GB" w:eastAsia="en-US"/>
        </w:rPr>
        <w:t>16</w:t>
      </w:r>
      <w:r w:rsidR="00B32219" w:rsidRPr="00F036D5">
        <w:rPr>
          <w:rFonts w:ascii="Arial" w:eastAsia="Georgia" w:hAnsi="Arial" w:cs="Arial"/>
          <w:sz w:val="22"/>
          <w:szCs w:val="22"/>
          <w:lang w:val="en-GB" w:eastAsia="en-US"/>
        </w:rPr>
        <w:t>]</w:t>
      </w:r>
      <w:r w:rsidR="00B463BC" w:rsidRPr="00F036D5">
        <w:rPr>
          <w:rFonts w:ascii="Arial" w:eastAsia="Georgia" w:hAnsi="Arial" w:cs="Arial"/>
          <w:sz w:val="22"/>
          <w:szCs w:val="22"/>
          <w:lang w:val="en-GB" w:eastAsia="en-US"/>
        </w:rPr>
        <w:t>.</w:t>
      </w:r>
    </w:p>
    <w:p w14:paraId="68D6D09B" w14:textId="68CFFF1B" w:rsidR="00CE5E79" w:rsidRPr="00F036D5" w:rsidRDefault="00676373" w:rsidP="00F036D5">
      <w:pPr>
        <w:pStyle w:val="Heading1"/>
        <w:numPr>
          <w:ilvl w:val="0"/>
          <w:numId w:val="3"/>
        </w:numPr>
        <w:tabs>
          <w:tab w:val="left" w:pos="600"/>
          <w:tab w:val="left" w:pos="601"/>
        </w:tabs>
        <w:spacing w:line="276" w:lineRule="auto"/>
        <w:rPr>
          <w:rFonts w:ascii="Arial" w:eastAsiaTheme="minorEastAsia" w:hAnsi="Arial" w:cs="Arial"/>
          <w:w w:val="97"/>
          <w:lang w:val="en-GB" w:eastAsia="zh-CN"/>
        </w:rPr>
      </w:pPr>
      <w:bookmarkStart w:id="9" w:name="Experiments/Results/Discussion_[1-3_page"/>
      <w:bookmarkEnd w:id="9"/>
      <w:r w:rsidRPr="00F036D5">
        <w:rPr>
          <w:rFonts w:ascii="Arial" w:hAnsi="Arial" w:cs="Arial"/>
          <w:w w:val="97"/>
          <w:lang w:val="en-GB"/>
        </w:rPr>
        <w:t>Results</w:t>
      </w:r>
    </w:p>
    <w:p w14:paraId="50132126" w14:textId="3D43EC31" w:rsidR="00E7067C" w:rsidRPr="00F036D5" w:rsidRDefault="003879DD" w:rsidP="00F036D5">
      <w:pPr>
        <w:spacing w:line="276" w:lineRule="auto"/>
        <w:rPr>
          <w:rFonts w:ascii="Arial" w:hAnsi="Arial" w:cs="Arial"/>
          <w:lang w:val="en-GB"/>
        </w:rPr>
      </w:pPr>
      <w:r w:rsidRPr="00F036D5">
        <w:rPr>
          <w:rFonts w:ascii="Arial" w:hAnsi="Arial" w:cs="Arial"/>
          <w:lang w:val="en-GB"/>
        </w:rPr>
        <w:t xml:space="preserve">All the models were evaluated </w:t>
      </w:r>
      <w:r w:rsidR="00B33DBF" w:rsidRPr="00F036D5">
        <w:rPr>
          <w:rFonts w:ascii="Arial" w:hAnsi="Arial" w:cs="Arial"/>
          <w:lang w:val="en-GB"/>
        </w:rPr>
        <w:t xml:space="preserve">on the same test set </w:t>
      </w:r>
      <w:r w:rsidR="00E248C6" w:rsidRPr="00F036D5">
        <w:rPr>
          <w:rFonts w:ascii="Arial" w:hAnsi="Arial" w:cs="Arial"/>
          <w:lang w:val="en-GB"/>
        </w:rPr>
        <w:t>using the ROC-AUC</w:t>
      </w:r>
      <w:r w:rsidR="00206419" w:rsidRPr="00F036D5">
        <w:rPr>
          <w:rFonts w:ascii="Arial" w:hAnsi="Arial" w:cs="Arial"/>
          <w:lang w:val="en-GB"/>
        </w:rPr>
        <w:t xml:space="preserve">, and table </w:t>
      </w:r>
      <w:r w:rsidR="00C61314" w:rsidRPr="00F036D5">
        <w:rPr>
          <w:rFonts w:ascii="Arial" w:hAnsi="Arial" w:cs="Arial"/>
          <w:lang w:val="en-GB"/>
        </w:rPr>
        <w:t>3</w:t>
      </w:r>
      <w:r w:rsidR="00206419" w:rsidRPr="00F036D5">
        <w:rPr>
          <w:rFonts w:ascii="Arial" w:hAnsi="Arial" w:cs="Arial"/>
          <w:lang w:val="en-GB"/>
        </w:rPr>
        <w:t xml:space="preserve"> summarizes the ROC-AUC scores for all three models</w:t>
      </w:r>
      <w:r w:rsidR="001A7BEA" w:rsidRPr="00F036D5">
        <w:rPr>
          <w:rFonts w:ascii="Arial" w:hAnsi="Arial" w:cs="Arial"/>
          <w:lang w:val="en-GB"/>
        </w:rPr>
        <w:t xml:space="preserve"> [</w:t>
      </w:r>
      <w:r w:rsidR="00282F17" w:rsidRPr="00F036D5">
        <w:rPr>
          <w:rFonts w:ascii="Arial" w:hAnsi="Arial" w:cs="Arial"/>
          <w:lang w:val="en-GB"/>
        </w:rPr>
        <w:t>16</w:t>
      </w:r>
      <w:r w:rsidR="001A7BEA" w:rsidRPr="00F036D5">
        <w:rPr>
          <w:rFonts w:ascii="Arial" w:hAnsi="Arial" w:cs="Arial"/>
          <w:lang w:val="en-GB"/>
        </w:rPr>
        <w:t>]</w:t>
      </w:r>
      <w:r w:rsidR="00206419" w:rsidRPr="00F036D5">
        <w:rPr>
          <w:rFonts w:ascii="Arial" w:hAnsi="Arial" w:cs="Arial"/>
          <w:lang w:val="en-GB"/>
        </w:rPr>
        <w:t>.</w:t>
      </w:r>
    </w:p>
    <w:p w14:paraId="7AF8EF22" w14:textId="0D44300A" w:rsidR="00206419" w:rsidRPr="00F036D5" w:rsidRDefault="00206419" w:rsidP="006502D3">
      <w:pPr>
        <w:pStyle w:val="BodyText"/>
        <w:spacing w:line="276" w:lineRule="auto"/>
        <w:ind w:right="528"/>
        <w:rPr>
          <w:rFonts w:ascii="Arial" w:hAnsi="Arial" w:cs="Arial"/>
          <w:lang w:val="en-GB"/>
        </w:rPr>
      </w:pPr>
    </w:p>
    <w:tbl>
      <w:tblPr>
        <w:tblStyle w:val="TableGrid"/>
        <w:tblW w:w="0" w:type="auto"/>
        <w:tblLook w:val="04A0" w:firstRow="1" w:lastRow="0" w:firstColumn="1" w:lastColumn="0" w:noHBand="0" w:noVBand="1"/>
      </w:tblPr>
      <w:tblGrid>
        <w:gridCol w:w="4625"/>
        <w:gridCol w:w="4625"/>
      </w:tblGrid>
      <w:tr w:rsidR="00247C1D" w:rsidRPr="00F036D5" w14:paraId="2E3C81BC" w14:textId="77777777" w:rsidTr="0012114F">
        <w:tc>
          <w:tcPr>
            <w:tcW w:w="4625" w:type="dxa"/>
          </w:tcPr>
          <w:p w14:paraId="5C35B50B" w14:textId="00E8EB10" w:rsidR="00247C1D" w:rsidRPr="00F036D5" w:rsidRDefault="00247C1D" w:rsidP="00F036D5">
            <w:pPr>
              <w:pStyle w:val="BodyText"/>
              <w:spacing w:line="276" w:lineRule="auto"/>
              <w:ind w:right="528"/>
              <w:jc w:val="center"/>
              <w:rPr>
                <w:rFonts w:ascii="Arial" w:hAnsi="Arial" w:cs="Arial"/>
                <w:b/>
                <w:lang w:val="en-GB"/>
              </w:rPr>
            </w:pPr>
            <w:r w:rsidRPr="00F036D5">
              <w:rPr>
                <w:rFonts w:ascii="Arial" w:hAnsi="Arial" w:cs="Arial"/>
                <w:b/>
                <w:lang w:val="en-GB"/>
              </w:rPr>
              <w:t>Model</w:t>
            </w:r>
          </w:p>
        </w:tc>
        <w:tc>
          <w:tcPr>
            <w:tcW w:w="4625" w:type="dxa"/>
          </w:tcPr>
          <w:p w14:paraId="136F41D0" w14:textId="384023EF" w:rsidR="00247C1D" w:rsidRPr="00F036D5" w:rsidRDefault="00247C1D" w:rsidP="00F036D5">
            <w:pPr>
              <w:pStyle w:val="BodyText"/>
              <w:spacing w:line="276" w:lineRule="auto"/>
              <w:ind w:right="528"/>
              <w:jc w:val="center"/>
              <w:rPr>
                <w:rFonts w:ascii="Arial" w:hAnsi="Arial" w:cs="Arial"/>
                <w:b/>
                <w:lang w:val="en-GB"/>
              </w:rPr>
            </w:pPr>
            <w:r w:rsidRPr="00F036D5">
              <w:rPr>
                <w:rFonts w:ascii="Arial" w:hAnsi="Arial" w:cs="Arial"/>
                <w:b/>
                <w:lang w:val="en-GB"/>
              </w:rPr>
              <w:t>AUC</w:t>
            </w:r>
          </w:p>
        </w:tc>
      </w:tr>
      <w:tr w:rsidR="009C0A01" w:rsidRPr="00F036D5" w14:paraId="2D294735" w14:textId="77777777" w:rsidTr="0012114F">
        <w:tc>
          <w:tcPr>
            <w:tcW w:w="4625" w:type="dxa"/>
          </w:tcPr>
          <w:p w14:paraId="6249D379" w14:textId="4B294577" w:rsidR="009C0A01" w:rsidRPr="00F036D5" w:rsidRDefault="009C0A01" w:rsidP="00F036D5">
            <w:pPr>
              <w:pStyle w:val="BodyText"/>
              <w:spacing w:line="276" w:lineRule="auto"/>
              <w:ind w:right="528"/>
              <w:jc w:val="center"/>
              <w:rPr>
                <w:rFonts w:ascii="Arial" w:hAnsi="Arial" w:cs="Arial"/>
                <w:lang w:val="en-GB"/>
              </w:rPr>
            </w:pPr>
            <w:r w:rsidRPr="00F036D5">
              <w:rPr>
                <w:rFonts w:ascii="Arial" w:hAnsi="Arial" w:cs="Arial"/>
                <w:lang w:val="en-GB"/>
              </w:rPr>
              <w:t>Logistic Regression</w:t>
            </w:r>
          </w:p>
        </w:tc>
        <w:tc>
          <w:tcPr>
            <w:tcW w:w="4625" w:type="dxa"/>
          </w:tcPr>
          <w:p w14:paraId="4542C26A" w14:textId="7945847E" w:rsidR="009C0A01" w:rsidRPr="00F036D5" w:rsidRDefault="009C0A01" w:rsidP="00F036D5">
            <w:pPr>
              <w:pStyle w:val="BodyText"/>
              <w:spacing w:line="276" w:lineRule="auto"/>
              <w:ind w:right="528"/>
              <w:jc w:val="center"/>
              <w:rPr>
                <w:rFonts w:ascii="Arial" w:hAnsi="Arial" w:cs="Arial"/>
                <w:lang w:val="en-GB"/>
              </w:rPr>
            </w:pPr>
            <w:r w:rsidRPr="00F036D5">
              <w:rPr>
                <w:rFonts w:ascii="Arial" w:hAnsi="Arial" w:cs="Arial"/>
                <w:lang w:val="en-GB"/>
              </w:rPr>
              <w:t>0.661</w:t>
            </w:r>
          </w:p>
        </w:tc>
      </w:tr>
      <w:tr w:rsidR="009C0A01" w:rsidRPr="00F036D5" w14:paraId="47DE50F6" w14:textId="77777777" w:rsidTr="0012114F">
        <w:tc>
          <w:tcPr>
            <w:tcW w:w="4625" w:type="dxa"/>
          </w:tcPr>
          <w:p w14:paraId="239D88E8" w14:textId="2ADDDEBC" w:rsidR="009C0A01" w:rsidRPr="00F036D5" w:rsidRDefault="009C0A01" w:rsidP="00F036D5">
            <w:pPr>
              <w:pStyle w:val="BodyText"/>
              <w:spacing w:line="276" w:lineRule="auto"/>
              <w:ind w:right="528"/>
              <w:jc w:val="center"/>
              <w:rPr>
                <w:rFonts w:ascii="Arial" w:hAnsi="Arial" w:cs="Arial"/>
                <w:lang w:val="en-GB"/>
              </w:rPr>
            </w:pPr>
            <w:r w:rsidRPr="00F036D5">
              <w:rPr>
                <w:rFonts w:ascii="Arial" w:hAnsi="Arial" w:cs="Arial"/>
                <w:lang w:val="en-GB"/>
              </w:rPr>
              <w:t>Gradient Boosted Trees</w:t>
            </w:r>
          </w:p>
        </w:tc>
        <w:tc>
          <w:tcPr>
            <w:tcW w:w="4625" w:type="dxa"/>
          </w:tcPr>
          <w:p w14:paraId="6D99FF26" w14:textId="1CB695E2" w:rsidR="009C0A01" w:rsidRPr="00F036D5" w:rsidRDefault="009C0A01" w:rsidP="00F036D5">
            <w:pPr>
              <w:pStyle w:val="BodyText"/>
              <w:spacing w:line="276" w:lineRule="auto"/>
              <w:ind w:right="528"/>
              <w:jc w:val="center"/>
              <w:rPr>
                <w:rFonts w:ascii="Arial" w:hAnsi="Arial" w:cs="Arial"/>
                <w:lang w:val="en-GB"/>
              </w:rPr>
            </w:pPr>
            <w:r w:rsidRPr="00F036D5">
              <w:rPr>
                <w:rFonts w:ascii="Arial" w:hAnsi="Arial" w:cs="Arial"/>
                <w:lang w:val="en-GB"/>
              </w:rPr>
              <w:t>0.824</w:t>
            </w:r>
          </w:p>
        </w:tc>
      </w:tr>
      <w:tr w:rsidR="009C0A01" w:rsidRPr="00F036D5" w14:paraId="54C1F394" w14:textId="77777777" w:rsidTr="0012114F">
        <w:tc>
          <w:tcPr>
            <w:tcW w:w="4625" w:type="dxa"/>
          </w:tcPr>
          <w:p w14:paraId="36D4C675" w14:textId="0E87DD08" w:rsidR="009C0A01" w:rsidRPr="00F036D5" w:rsidRDefault="009C0A01" w:rsidP="00F036D5">
            <w:pPr>
              <w:pStyle w:val="BodyText"/>
              <w:spacing w:line="276" w:lineRule="auto"/>
              <w:ind w:right="528"/>
              <w:jc w:val="center"/>
              <w:rPr>
                <w:rFonts w:ascii="Arial" w:hAnsi="Arial" w:cs="Arial"/>
                <w:lang w:val="en-GB"/>
              </w:rPr>
            </w:pPr>
            <w:r w:rsidRPr="00F036D5">
              <w:rPr>
                <w:rFonts w:ascii="Arial" w:hAnsi="Arial" w:cs="Arial"/>
                <w:lang w:val="en-GB"/>
              </w:rPr>
              <w:t>Feed-Forward MLP</w:t>
            </w:r>
          </w:p>
        </w:tc>
        <w:tc>
          <w:tcPr>
            <w:tcW w:w="4625" w:type="dxa"/>
          </w:tcPr>
          <w:p w14:paraId="1BCE4F39" w14:textId="0D374052" w:rsidR="009C0A01" w:rsidRPr="00F036D5" w:rsidRDefault="009C0A01" w:rsidP="00F036D5">
            <w:pPr>
              <w:pStyle w:val="BodyText"/>
              <w:spacing w:line="276" w:lineRule="auto"/>
              <w:ind w:right="528"/>
              <w:jc w:val="center"/>
              <w:rPr>
                <w:rFonts w:ascii="Arial" w:hAnsi="Arial" w:cs="Arial"/>
                <w:lang w:val="en-GB"/>
              </w:rPr>
            </w:pPr>
            <w:r w:rsidRPr="00F036D5">
              <w:rPr>
                <w:rFonts w:ascii="Arial" w:hAnsi="Arial" w:cs="Arial"/>
                <w:lang w:val="en-GB"/>
              </w:rPr>
              <w:t>0.828</w:t>
            </w:r>
          </w:p>
        </w:tc>
      </w:tr>
    </w:tbl>
    <w:p w14:paraId="7E697B7F" w14:textId="38F000BF" w:rsidR="00CE5E79" w:rsidRPr="00F036D5" w:rsidRDefault="00FD5CD5" w:rsidP="00F036D5">
      <w:pPr>
        <w:pStyle w:val="BodyText"/>
        <w:spacing w:line="276" w:lineRule="auto"/>
        <w:ind w:right="528"/>
        <w:jc w:val="center"/>
        <w:rPr>
          <w:rFonts w:ascii="Arial" w:hAnsi="Arial" w:cs="Arial"/>
          <w:sz w:val="21"/>
          <w:szCs w:val="21"/>
          <w:lang w:val="en-GB"/>
        </w:rPr>
      </w:pPr>
      <w:r w:rsidRPr="00F036D5">
        <w:rPr>
          <w:rFonts w:ascii="Arial" w:hAnsi="Arial" w:cs="Arial"/>
          <w:sz w:val="21"/>
          <w:szCs w:val="21"/>
          <w:lang w:val="en-GB"/>
        </w:rPr>
        <w:t>Table 3: AUC Comparison for All the Trained Models</w:t>
      </w:r>
    </w:p>
    <w:p w14:paraId="48818905" w14:textId="64463E85" w:rsidR="00206419" w:rsidRPr="00F036D5" w:rsidRDefault="007A541F" w:rsidP="00F036D5">
      <w:pPr>
        <w:pStyle w:val="BodyText"/>
        <w:spacing w:line="276" w:lineRule="auto"/>
        <w:ind w:right="528"/>
        <w:rPr>
          <w:rFonts w:ascii="Arial" w:hAnsi="Arial" w:cs="Arial"/>
          <w:lang w:val="en-GB"/>
        </w:rPr>
      </w:pPr>
      <w:r w:rsidRPr="00F036D5">
        <w:rPr>
          <w:rFonts w:ascii="Arial" w:hAnsi="Arial" w:cs="Arial"/>
          <w:lang w:val="en-GB"/>
        </w:rPr>
        <w:t>The results show a clear performance gap between the linear baseline and the nonlinear models. Both gradient-boosted trees and the MLP outperform logistic regression, with the MLP achieving the highest ROC-AUC, by a small margin.</w:t>
      </w:r>
    </w:p>
    <w:p w14:paraId="57BB7268" w14:textId="77777777" w:rsidR="00E53D75" w:rsidRPr="00F036D5" w:rsidRDefault="00E53D75" w:rsidP="00F036D5">
      <w:pPr>
        <w:pStyle w:val="BodyText"/>
        <w:spacing w:line="276" w:lineRule="auto"/>
        <w:ind w:right="528"/>
        <w:rPr>
          <w:rFonts w:ascii="Arial" w:hAnsi="Arial" w:cs="Arial"/>
          <w:lang w:val="en-GB"/>
        </w:rPr>
      </w:pPr>
    </w:p>
    <w:p w14:paraId="335D8070" w14:textId="5CD8A15D" w:rsidR="006F606F" w:rsidRPr="00F036D5" w:rsidRDefault="006F606F" w:rsidP="00F036D5">
      <w:pPr>
        <w:pStyle w:val="BodyText"/>
        <w:spacing w:line="276" w:lineRule="auto"/>
        <w:ind w:right="528"/>
        <w:jc w:val="center"/>
        <w:rPr>
          <w:rFonts w:ascii="Arial" w:hAnsi="Arial" w:cs="Arial"/>
          <w:lang w:val="en-GB"/>
        </w:rPr>
      </w:pPr>
      <w:r w:rsidRPr="00F036D5">
        <w:rPr>
          <w:rFonts w:ascii="Arial" w:hAnsi="Arial" w:cs="Arial"/>
          <w:noProof/>
          <w:lang w:val="en-GB"/>
        </w:rPr>
        <w:drawing>
          <wp:inline distT="0" distB="0" distL="0" distR="0" wp14:anchorId="7DB3565C" wp14:editId="7D7DB3CD">
            <wp:extent cx="4863830" cy="3889488"/>
            <wp:effectExtent l="0" t="0" r="635" b="0"/>
            <wp:docPr id="18" name="Picture 17" descr="A graph of different colored lines&#10;&#10;AI-generated content may be incorrect.">
              <a:extLst xmlns:a="http://schemas.openxmlformats.org/drawingml/2006/main">
                <a:ext uri="{FF2B5EF4-FFF2-40B4-BE49-F238E27FC236}">
                  <a16:creationId xmlns:a16="http://schemas.microsoft.com/office/drawing/2014/main" id="{FB1E34C4-E2C3-14E5-E28A-FEB6DA8B331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descr="A graph of different colored lines&#10;&#10;AI-generated content may be incorrect.">
                      <a:extLst>
                        <a:ext uri="{FF2B5EF4-FFF2-40B4-BE49-F238E27FC236}">
                          <a16:creationId xmlns:a16="http://schemas.microsoft.com/office/drawing/2014/main" id="{FB1E34C4-E2C3-14E5-E28A-FEB6DA8B331F}"/>
                        </a:ext>
                      </a:extLst>
                    </pic:cNvPr>
                    <pic:cNvPicPr>
                      <a:picLocks noChangeAspect="1"/>
                    </pic:cNvPicPr>
                  </pic:nvPicPr>
                  <pic:blipFill>
                    <a:blip r:embed="rId15"/>
                    <a:stretch>
                      <a:fillRect/>
                    </a:stretch>
                  </pic:blipFill>
                  <pic:spPr>
                    <a:xfrm>
                      <a:off x="0" y="0"/>
                      <a:ext cx="4873086" cy="3896890"/>
                    </a:xfrm>
                    <a:prstGeom prst="rect">
                      <a:avLst/>
                    </a:prstGeom>
                  </pic:spPr>
                </pic:pic>
              </a:graphicData>
            </a:graphic>
          </wp:inline>
        </w:drawing>
      </w:r>
    </w:p>
    <w:p w14:paraId="0C0AA7B1" w14:textId="45256E2A" w:rsidR="006F606F" w:rsidRPr="00F036D5" w:rsidRDefault="006F606F" w:rsidP="00F036D5">
      <w:pPr>
        <w:pStyle w:val="BodyText"/>
        <w:spacing w:line="276" w:lineRule="auto"/>
        <w:ind w:right="528"/>
        <w:jc w:val="center"/>
        <w:rPr>
          <w:rFonts w:ascii="Arial" w:hAnsi="Arial" w:cs="Arial"/>
          <w:lang w:val="en-GB"/>
        </w:rPr>
      </w:pPr>
      <w:r w:rsidRPr="00F036D5">
        <w:rPr>
          <w:rFonts w:ascii="Arial" w:hAnsi="Arial" w:cs="Arial"/>
          <w:lang w:val="en-GB"/>
        </w:rPr>
        <w:t xml:space="preserve">Figure </w:t>
      </w:r>
      <w:r w:rsidR="000915DD" w:rsidRPr="00F036D5">
        <w:rPr>
          <w:rFonts w:ascii="Arial" w:hAnsi="Arial" w:cs="Arial"/>
          <w:lang w:val="en-GB"/>
        </w:rPr>
        <w:t>1</w:t>
      </w:r>
      <w:r w:rsidRPr="00F036D5">
        <w:rPr>
          <w:rFonts w:ascii="Arial" w:hAnsi="Arial" w:cs="Arial"/>
          <w:lang w:val="en-GB"/>
        </w:rPr>
        <w:t>: ROC Curves Comparison for All the Trained Models</w:t>
      </w:r>
    </w:p>
    <w:p w14:paraId="46AC44CC" w14:textId="77777777" w:rsidR="00A9459F" w:rsidRPr="00F036D5" w:rsidRDefault="00A9459F" w:rsidP="00F036D5">
      <w:pPr>
        <w:pStyle w:val="BodyText"/>
        <w:spacing w:line="276" w:lineRule="auto"/>
        <w:ind w:right="528"/>
        <w:rPr>
          <w:rFonts w:ascii="Arial" w:hAnsi="Arial" w:cs="Arial"/>
          <w:lang w:val="en-GB"/>
        </w:rPr>
      </w:pPr>
    </w:p>
    <w:p w14:paraId="438DB6E1" w14:textId="77777777" w:rsidR="00194B2E" w:rsidRPr="00F036D5" w:rsidRDefault="00194B2E" w:rsidP="00F036D5">
      <w:pPr>
        <w:pStyle w:val="BodyText"/>
        <w:spacing w:line="276" w:lineRule="auto"/>
        <w:ind w:right="528"/>
        <w:rPr>
          <w:rFonts w:ascii="Arial" w:hAnsi="Arial" w:cs="Arial"/>
          <w:lang w:val="en-GB"/>
        </w:rPr>
      </w:pPr>
      <w:r w:rsidRPr="00F036D5">
        <w:rPr>
          <w:rFonts w:ascii="Arial" w:hAnsi="Arial" w:cs="Arial"/>
          <w:lang w:val="en-GB"/>
        </w:rPr>
        <w:t>Logistic regression serves as a linear baseline for the classification task. On the test set, it achieves a ROC-AUC of 0.661, indicating limited discriminative power when constrained to a linear decision boundary in the 28-dimensional feature space.</w:t>
      </w:r>
    </w:p>
    <w:p w14:paraId="596FE2BE" w14:textId="5C398111" w:rsidR="00483C47" w:rsidRPr="00F036D5" w:rsidRDefault="00194B2E" w:rsidP="00F036D5">
      <w:pPr>
        <w:pStyle w:val="BodyText"/>
        <w:spacing w:line="276" w:lineRule="auto"/>
        <w:ind w:right="528"/>
        <w:rPr>
          <w:rFonts w:ascii="Arial" w:hAnsi="Arial" w:cs="Arial"/>
          <w:lang w:val="en-GB"/>
        </w:rPr>
      </w:pPr>
      <w:r w:rsidRPr="00F036D5">
        <w:rPr>
          <w:rFonts w:ascii="Arial" w:hAnsi="Arial" w:cs="Arial"/>
          <w:lang w:val="en-GB"/>
        </w:rPr>
        <w:lastRenderedPageBreak/>
        <w:t>The ROC curve</w:t>
      </w:r>
      <w:r w:rsidR="00483C47" w:rsidRPr="00F036D5">
        <w:rPr>
          <w:rFonts w:ascii="Arial" w:hAnsi="Arial" w:cs="Arial"/>
          <w:lang w:val="en-GB"/>
        </w:rPr>
        <w:t xml:space="preserve"> shown in figure 1</w:t>
      </w:r>
      <w:r w:rsidRPr="00F036D5">
        <w:rPr>
          <w:rFonts w:ascii="Arial" w:hAnsi="Arial" w:cs="Arial"/>
          <w:lang w:val="en-GB"/>
        </w:rPr>
        <w:t xml:space="preserve"> shows moderate separation between signal and background but remains close to the diagonal compared to the nonlinear models, reflecting limited ranking capability.</w:t>
      </w:r>
    </w:p>
    <w:p w14:paraId="35B45F26" w14:textId="0E5BAA16" w:rsidR="00194B2E" w:rsidRPr="00F036D5" w:rsidRDefault="00194B2E" w:rsidP="00F036D5">
      <w:pPr>
        <w:pStyle w:val="BodyText"/>
        <w:spacing w:line="276" w:lineRule="auto"/>
        <w:ind w:right="528"/>
        <w:rPr>
          <w:rFonts w:ascii="Arial" w:hAnsi="Arial" w:cs="Arial"/>
          <w:lang w:val="en-GB"/>
        </w:rPr>
      </w:pPr>
      <w:r w:rsidRPr="00F036D5">
        <w:rPr>
          <w:rFonts w:ascii="Arial" w:hAnsi="Arial" w:cs="Arial"/>
          <w:lang w:val="en-GB"/>
        </w:rPr>
        <w:t>The gradient-boosted decision tree model significantly improves classification</w:t>
      </w:r>
      <w:r w:rsidR="0067361F" w:rsidRPr="00F036D5">
        <w:rPr>
          <w:rFonts w:ascii="Arial" w:hAnsi="Arial" w:cs="Arial"/>
          <w:lang w:val="en-GB"/>
        </w:rPr>
        <w:t xml:space="preserve"> </w:t>
      </w:r>
      <w:r w:rsidRPr="00F036D5">
        <w:rPr>
          <w:rFonts w:ascii="Arial" w:hAnsi="Arial" w:cs="Arial"/>
          <w:lang w:val="en-GB"/>
        </w:rPr>
        <w:t>performance, achieving a test ROC-AUC of 0.824. This improvement reflects the model’s ability to capture nonlinear feature interactions and localized decision boundaries in tabular data.</w:t>
      </w:r>
    </w:p>
    <w:p w14:paraId="6824BE15" w14:textId="5A28DA51" w:rsidR="00194B2E" w:rsidRPr="00F036D5" w:rsidRDefault="00194B2E" w:rsidP="00F036D5">
      <w:pPr>
        <w:pStyle w:val="BodyText"/>
        <w:spacing w:line="276" w:lineRule="auto"/>
        <w:ind w:right="528"/>
        <w:rPr>
          <w:rFonts w:ascii="Arial" w:hAnsi="Arial" w:cs="Arial"/>
          <w:lang w:val="en-GB"/>
        </w:rPr>
      </w:pPr>
      <w:r w:rsidRPr="00F036D5">
        <w:rPr>
          <w:rFonts w:ascii="Arial" w:hAnsi="Arial" w:cs="Arial"/>
          <w:lang w:val="en-GB"/>
        </w:rPr>
        <w:t>Compared to logistic regression, the ROC curve</w:t>
      </w:r>
      <w:r w:rsidR="00483C47" w:rsidRPr="00F036D5">
        <w:rPr>
          <w:rFonts w:ascii="Arial" w:hAnsi="Arial" w:cs="Arial"/>
          <w:lang w:val="en-GB"/>
        </w:rPr>
        <w:t xml:space="preserve"> in figure 1</w:t>
      </w:r>
      <w:r w:rsidRPr="00F036D5">
        <w:rPr>
          <w:rFonts w:ascii="Arial" w:hAnsi="Arial" w:cs="Arial"/>
          <w:lang w:val="en-GB"/>
        </w:rPr>
        <w:t xml:space="preserve"> is consistently higher across the full range of false positive rates, indicating stronger signal</w:t>
      </w:r>
      <w:r w:rsidR="006E4CBC" w:rsidRPr="00F036D5">
        <w:rPr>
          <w:rFonts w:ascii="Arial" w:hAnsi="Arial" w:cs="Arial"/>
          <w:lang w:val="en-GB"/>
        </w:rPr>
        <w:t>-</w:t>
      </w:r>
      <w:r w:rsidRPr="00F036D5">
        <w:rPr>
          <w:rFonts w:ascii="Arial" w:hAnsi="Arial" w:cs="Arial"/>
          <w:lang w:val="en-GB"/>
        </w:rPr>
        <w:t>background discrimination.</w:t>
      </w:r>
    </w:p>
    <w:p w14:paraId="7A5CF66E" w14:textId="13FB462D" w:rsidR="00194B2E" w:rsidRPr="00F036D5" w:rsidRDefault="00194B2E" w:rsidP="00F036D5">
      <w:pPr>
        <w:pStyle w:val="BodyText"/>
        <w:spacing w:line="276" w:lineRule="auto"/>
        <w:ind w:right="528"/>
        <w:rPr>
          <w:rFonts w:ascii="Arial" w:hAnsi="Arial" w:cs="Arial"/>
          <w:lang w:val="en-GB"/>
        </w:rPr>
      </w:pPr>
      <w:r w:rsidRPr="00F036D5">
        <w:rPr>
          <w:rFonts w:ascii="Arial" w:hAnsi="Arial" w:cs="Arial"/>
          <w:lang w:val="en-GB"/>
        </w:rPr>
        <w:t>The feed-forward neural network achieves the highest performance, with a ROC-AUC of 0.828. The improvement over gradient-boosted trees is marginal but consistent.</w:t>
      </w:r>
    </w:p>
    <w:p w14:paraId="133C9579" w14:textId="221DE37B" w:rsidR="00194B2E" w:rsidRPr="00F036D5" w:rsidRDefault="00194B2E" w:rsidP="00F036D5">
      <w:pPr>
        <w:pStyle w:val="BodyText"/>
        <w:spacing w:line="276" w:lineRule="auto"/>
        <w:ind w:right="528"/>
        <w:rPr>
          <w:rFonts w:ascii="Arial" w:hAnsi="Arial" w:cs="Arial"/>
          <w:lang w:val="en-GB"/>
        </w:rPr>
      </w:pPr>
      <w:r w:rsidRPr="00F036D5">
        <w:rPr>
          <w:rFonts w:ascii="Arial" w:hAnsi="Arial" w:cs="Arial"/>
          <w:lang w:val="en-GB"/>
        </w:rPr>
        <w:t>The ROC curve</w:t>
      </w:r>
      <w:r w:rsidR="00B50713" w:rsidRPr="00F036D5">
        <w:rPr>
          <w:rFonts w:ascii="Arial" w:hAnsi="Arial" w:cs="Arial"/>
          <w:lang w:val="en-GB"/>
        </w:rPr>
        <w:t xml:space="preserve"> as shown in figure 1</w:t>
      </w:r>
      <w:r w:rsidRPr="00F036D5">
        <w:rPr>
          <w:rFonts w:ascii="Arial" w:hAnsi="Arial" w:cs="Arial"/>
          <w:lang w:val="en-GB"/>
        </w:rPr>
        <w:t xml:space="preserve"> </w:t>
      </w:r>
      <w:r w:rsidR="00B50713" w:rsidRPr="00F036D5">
        <w:rPr>
          <w:rFonts w:ascii="Arial" w:hAnsi="Arial" w:cs="Arial"/>
          <w:lang w:val="en-GB"/>
        </w:rPr>
        <w:t>is very similar to</w:t>
      </w:r>
      <w:r w:rsidRPr="00F036D5">
        <w:rPr>
          <w:rFonts w:ascii="Arial" w:hAnsi="Arial" w:cs="Arial"/>
          <w:lang w:val="en-GB"/>
        </w:rPr>
        <w:t xml:space="preserve"> that of the gradient</w:t>
      </w:r>
      <w:r w:rsidR="00B50713" w:rsidRPr="00F036D5">
        <w:rPr>
          <w:rFonts w:ascii="Arial" w:hAnsi="Arial" w:cs="Arial"/>
          <w:lang w:val="en-GB"/>
        </w:rPr>
        <w:t>-</w:t>
      </w:r>
      <w:r w:rsidRPr="00F036D5">
        <w:rPr>
          <w:rFonts w:ascii="Arial" w:hAnsi="Arial" w:cs="Arial"/>
          <w:lang w:val="en-GB"/>
        </w:rPr>
        <w:t>boosted trees</w:t>
      </w:r>
      <w:r w:rsidR="00B50713" w:rsidRPr="00F036D5">
        <w:rPr>
          <w:rFonts w:ascii="Arial" w:hAnsi="Arial" w:cs="Arial"/>
          <w:lang w:val="en-GB"/>
        </w:rPr>
        <w:t>.</w:t>
      </w:r>
    </w:p>
    <w:p w14:paraId="163F0B31" w14:textId="2CAF2E70" w:rsidR="00194B2E" w:rsidRPr="00F036D5" w:rsidRDefault="00194B2E" w:rsidP="00F036D5">
      <w:pPr>
        <w:pStyle w:val="BodyText"/>
        <w:spacing w:line="276" w:lineRule="auto"/>
        <w:ind w:right="528"/>
        <w:rPr>
          <w:rFonts w:ascii="Arial" w:hAnsi="Arial" w:cs="Arial"/>
          <w:lang w:val="en-GB"/>
        </w:rPr>
      </w:pPr>
    </w:p>
    <w:p w14:paraId="2EB73A9C" w14:textId="7BA2C9E2" w:rsidR="005C695E" w:rsidRPr="00F036D5" w:rsidRDefault="009F1034" w:rsidP="00F036D5">
      <w:pPr>
        <w:pStyle w:val="Heading1"/>
        <w:numPr>
          <w:ilvl w:val="0"/>
          <w:numId w:val="3"/>
        </w:numPr>
        <w:tabs>
          <w:tab w:val="left" w:pos="600"/>
          <w:tab w:val="left" w:pos="601"/>
        </w:tabs>
        <w:spacing w:line="276" w:lineRule="auto"/>
        <w:rPr>
          <w:rFonts w:ascii="Arial" w:eastAsiaTheme="minorEastAsia" w:hAnsi="Arial" w:cs="Arial"/>
          <w:w w:val="97"/>
          <w:lang w:val="en-GB" w:eastAsia="zh-CN"/>
        </w:rPr>
      </w:pPr>
      <w:r w:rsidRPr="00F036D5">
        <w:rPr>
          <w:rFonts w:ascii="Arial" w:eastAsiaTheme="minorEastAsia" w:hAnsi="Arial" w:cs="Arial"/>
          <w:w w:val="97"/>
          <w:lang w:val="en-GB" w:eastAsia="zh-CN"/>
        </w:rPr>
        <w:t>Discussion</w:t>
      </w:r>
    </w:p>
    <w:p w14:paraId="14B14F80" w14:textId="77777777" w:rsidR="00F553CA" w:rsidRPr="00F036D5" w:rsidRDefault="00F553CA" w:rsidP="00F036D5">
      <w:pPr>
        <w:pStyle w:val="BodyText"/>
        <w:spacing w:line="276" w:lineRule="auto"/>
        <w:rPr>
          <w:rFonts w:ascii="Arial" w:hAnsi="Arial" w:cs="Arial"/>
          <w:i/>
          <w:iCs/>
          <w:color w:val="808080" w:themeColor="background1" w:themeShade="80"/>
          <w:w w:val="97"/>
          <w:lang w:val="en-GB" w:eastAsia="zh-CN"/>
        </w:rPr>
      </w:pPr>
    </w:p>
    <w:p w14:paraId="2540C592" w14:textId="77777777" w:rsidR="00035FBA" w:rsidRPr="00F036D5" w:rsidRDefault="00DB0158" w:rsidP="00F036D5">
      <w:pPr>
        <w:pStyle w:val="Heading1"/>
        <w:numPr>
          <w:ilvl w:val="1"/>
          <w:numId w:val="14"/>
        </w:numPr>
        <w:tabs>
          <w:tab w:val="left" w:pos="600"/>
          <w:tab w:val="left" w:pos="601"/>
        </w:tabs>
        <w:spacing w:before="233" w:line="276" w:lineRule="auto"/>
        <w:rPr>
          <w:rFonts w:ascii="Arial" w:hAnsi="Arial" w:cs="Arial"/>
          <w:sz w:val="24"/>
          <w:szCs w:val="24"/>
          <w:lang w:val="en-GB"/>
        </w:rPr>
      </w:pPr>
      <w:r w:rsidRPr="00F036D5">
        <w:rPr>
          <w:rFonts w:ascii="Arial" w:hAnsi="Arial" w:cs="Arial"/>
          <w:sz w:val="24"/>
          <w:szCs w:val="24"/>
          <w:lang w:val="en-GB"/>
        </w:rPr>
        <w:t>Interpretation of Findings</w:t>
      </w:r>
    </w:p>
    <w:p w14:paraId="667D04E5" w14:textId="77777777" w:rsidR="003409E1" w:rsidRPr="00F036D5" w:rsidRDefault="003409E1" w:rsidP="00F036D5">
      <w:pPr>
        <w:pStyle w:val="BodyText"/>
        <w:spacing w:line="276" w:lineRule="auto"/>
        <w:rPr>
          <w:rFonts w:ascii="Arial" w:hAnsi="Arial" w:cs="Arial"/>
          <w:lang w:val="en-GB"/>
        </w:rPr>
      </w:pPr>
    </w:p>
    <w:p w14:paraId="7A8F330A" w14:textId="13D634C5" w:rsidR="00B26E9F" w:rsidRPr="00F036D5" w:rsidRDefault="00B26E9F" w:rsidP="00F036D5">
      <w:pPr>
        <w:pStyle w:val="BodyText"/>
        <w:spacing w:line="276" w:lineRule="auto"/>
        <w:rPr>
          <w:rFonts w:ascii="Arial" w:hAnsi="Arial" w:cs="Arial"/>
          <w:lang w:val="en-GB"/>
        </w:rPr>
      </w:pPr>
      <w:r w:rsidRPr="00F036D5">
        <w:rPr>
          <w:rFonts w:ascii="Arial" w:hAnsi="Arial" w:cs="Arial"/>
          <w:lang w:val="en-GB"/>
        </w:rPr>
        <w:t xml:space="preserve">The experimental results show a clear and consistent performance gap between the linear baseline and the nonlinear models on the HIGGS </w:t>
      </w:r>
      <w:r w:rsidR="008B44F2" w:rsidRPr="00F036D5">
        <w:rPr>
          <w:rFonts w:ascii="Arial" w:hAnsi="Arial" w:cs="Arial"/>
          <w:lang w:val="en-GB"/>
        </w:rPr>
        <w:t xml:space="preserve">binary </w:t>
      </w:r>
      <w:r w:rsidRPr="00F036D5">
        <w:rPr>
          <w:rFonts w:ascii="Arial" w:hAnsi="Arial" w:cs="Arial"/>
          <w:lang w:val="en-GB"/>
        </w:rPr>
        <w:t>classification task. Logistic regression achieves a ROC-AUC of approximately 0.66, while gradient-boosted decision trees and the feed-forward neural network reach significantly higher values, around 0.82</w:t>
      </w:r>
      <w:r w:rsidR="003E61FC" w:rsidRPr="00F036D5">
        <w:rPr>
          <w:rFonts w:ascii="Arial" w:hAnsi="Arial" w:cs="Arial"/>
          <w:lang w:val="en-GB"/>
        </w:rPr>
        <w:t>-</w:t>
      </w:r>
      <w:r w:rsidRPr="00F036D5">
        <w:rPr>
          <w:rFonts w:ascii="Arial" w:hAnsi="Arial" w:cs="Arial"/>
          <w:lang w:val="en-GB"/>
        </w:rPr>
        <w:t xml:space="preserve">0.83. This outcome </w:t>
      </w:r>
      <w:r w:rsidR="00FF2ED3" w:rsidRPr="00F036D5">
        <w:rPr>
          <w:rFonts w:ascii="Arial" w:hAnsi="Arial" w:cs="Arial"/>
          <w:lang w:val="en-GB"/>
        </w:rPr>
        <w:t>matches</w:t>
      </w:r>
      <w:r w:rsidRPr="00F036D5">
        <w:rPr>
          <w:rFonts w:ascii="Arial" w:hAnsi="Arial" w:cs="Arial"/>
          <w:lang w:val="en-GB"/>
        </w:rPr>
        <w:t xml:space="preserve"> </w:t>
      </w:r>
      <w:r w:rsidR="00FF2ED3" w:rsidRPr="00F036D5">
        <w:rPr>
          <w:rFonts w:ascii="Arial" w:hAnsi="Arial" w:cs="Arial"/>
          <w:lang w:val="en-GB"/>
        </w:rPr>
        <w:t>the</w:t>
      </w:r>
      <w:r w:rsidRPr="00F036D5">
        <w:rPr>
          <w:rFonts w:ascii="Arial" w:hAnsi="Arial" w:cs="Arial"/>
          <w:lang w:val="en-GB"/>
        </w:rPr>
        <w:t xml:space="preserve"> expectations for high-dimensional physics data, where complex and nonlinear feature interactions play a crucial role in separating signal from background events</w:t>
      </w:r>
      <w:r w:rsidR="001D41AC" w:rsidRPr="00F036D5">
        <w:rPr>
          <w:rFonts w:ascii="Arial" w:hAnsi="Arial" w:cs="Arial"/>
          <w:lang w:val="en-GB"/>
        </w:rPr>
        <w:t xml:space="preserve"> [3]</w:t>
      </w:r>
      <w:r w:rsidRPr="00F036D5">
        <w:rPr>
          <w:rFonts w:ascii="Arial" w:hAnsi="Arial" w:cs="Arial"/>
          <w:lang w:val="en-GB"/>
        </w:rPr>
        <w:t>.</w:t>
      </w:r>
    </w:p>
    <w:p w14:paraId="62A5FF91" w14:textId="3EF17CF0" w:rsidR="00B26E9F" w:rsidRPr="00F036D5" w:rsidRDefault="00B26E9F" w:rsidP="00F036D5">
      <w:pPr>
        <w:pStyle w:val="BodyText"/>
        <w:spacing w:line="276" w:lineRule="auto"/>
        <w:rPr>
          <w:rFonts w:ascii="Arial" w:hAnsi="Arial" w:cs="Arial"/>
          <w:lang w:val="en-GB"/>
        </w:rPr>
      </w:pPr>
      <w:r w:rsidRPr="00F036D5">
        <w:rPr>
          <w:rFonts w:ascii="Arial" w:hAnsi="Arial" w:cs="Arial"/>
          <w:lang w:val="en-GB"/>
        </w:rPr>
        <w:t>The relatively weak performance of logistic regression can be attributed to its linear decision boundary, which limits its ability to exploit nonlinear dependencies among the 28 input features. While L2 regularization helps control overfitting and stabilizes training, it does not increase the representational capacity of the model. As a result, logistic regression appears to be capacity-limited, capturing only coarse trends in the data.</w:t>
      </w:r>
    </w:p>
    <w:p w14:paraId="154A3DF6" w14:textId="223D8C17" w:rsidR="00B26E9F" w:rsidRPr="00F036D5" w:rsidRDefault="00B26E9F" w:rsidP="00F036D5">
      <w:pPr>
        <w:pStyle w:val="BodyText"/>
        <w:spacing w:line="276" w:lineRule="auto"/>
        <w:rPr>
          <w:rFonts w:ascii="Arial" w:hAnsi="Arial" w:cs="Arial"/>
          <w:lang w:val="en-GB"/>
        </w:rPr>
      </w:pPr>
      <w:r w:rsidRPr="00F036D5">
        <w:rPr>
          <w:rFonts w:ascii="Arial" w:hAnsi="Arial" w:cs="Arial"/>
          <w:lang w:val="en-GB"/>
        </w:rPr>
        <w:t xml:space="preserve">Both gradient-boosted decision trees and the </w:t>
      </w:r>
      <w:r w:rsidR="001D41AC" w:rsidRPr="00F036D5">
        <w:rPr>
          <w:rFonts w:ascii="Arial" w:hAnsi="Arial" w:cs="Arial"/>
          <w:lang w:val="en-GB"/>
        </w:rPr>
        <w:t>MLP</w:t>
      </w:r>
      <w:r w:rsidRPr="00F036D5">
        <w:rPr>
          <w:rFonts w:ascii="Arial" w:hAnsi="Arial" w:cs="Arial"/>
          <w:lang w:val="en-GB"/>
        </w:rPr>
        <w:t xml:space="preserve"> outperform the linear baseline. Gradient boosting is well known to perform strongly on tabular datasets by </w:t>
      </w:r>
      <w:r w:rsidR="003F12F7" w:rsidRPr="00F036D5">
        <w:rPr>
          <w:rFonts w:ascii="Arial" w:hAnsi="Arial" w:cs="Arial"/>
          <w:lang w:val="en-GB"/>
        </w:rPr>
        <w:t>modelling</w:t>
      </w:r>
      <w:r w:rsidRPr="00F036D5">
        <w:rPr>
          <w:rFonts w:ascii="Arial" w:hAnsi="Arial" w:cs="Arial"/>
          <w:lang w:val="en-GB"/>
        </w:rPr>
        <w:t xml:space="preserve"> localized nonlinear patterns through an ensemble of shallow trees [6]. The feed-forward neural network achieves the highest ROC-AUC, but the improvement over gradient-boosted trees is </w:t>
      </w:r>
      <w:r w:rsidR="00366017" w:rsidRPr="00F036D5">
        <w:rPr>
          <w:rFonts w:ascii="Arial" w:hAnsi="Arial" w:cs="Arial"/>
          <w:lang w:val="en-GB"/>
        </w:rPr>
        <w:t>small</w:t>
      </w:r>
      <w:r w:rsidRPr="00F036D5">
        <w:rPr>
          <w:rFonts w:ascii="Arial" w:hAnsi="Arial" w:cs="Arial"/>
          <w:lang w:val="en-GB"/>
        </w:rPr>
        <w:t xml:space="preserve">. This relatively small gap was somewhat unexpected given the higher power </w:t>
      </w:r>
      <w:r w:rsidR="007F13CA" w:rsidRPr="00F036D5">
        <w:rPr>
          <w:rFonts w:ascii="Arial" w:hAnsi="Arial" w:cs="Arial"/>
          <w:lang w:val="en-GB"/>
        </w:rPr>
        <w:t xml:space="preserve">and complexity </w:t>
      </w:r>
      <w:r w:rsidRPr="00F036D5">
        <w:rPr>
          <w:rFonts w:ascii="Arial" w:hAnsi="Arial" w:cs="Arial"/>
          <w:lang w:val="en-GB"/>
        </w:rPr>
        <w:t xml:space="preserve">of deep </w:t>
      </w:r>
      <w:r w:rsidR="007F13CA" w:rsidRPr="00F036D5">
        <w:rPr>
          <w:rFonts w:ascii="Arial" w:hAnsi="Arial" w:cs="Arial"/>
          <w:lang w:val="en-GB"/>
        </w:rPr>
        <w:t xml:space="preserve">neural </w:t>
      </w:r>
      <w:r w:rsidRPr="00F036D5">
        <w:rPr>
          <w:rFonts w:ascii="Arial" w:hAnsi="Arial" w:cs="Arial"/>
          <w:lang w:val="en-GB"/>
        </w:rPr>
        <w:t xml:space="preserve">networks, but </w:t>
      </w:r>
      <w:r w:rsidR="007F13CA" w:rsidRPr="00F036D5">
        <w:rPr>
          <w:rFonts w:ascii="Arial" w:hAnsi="Arial" w:cs="Arial"/>
          <w:lang w:val="en-GB"/>
        </w:rPr>
        <w:t xml:space="preserve">it </w:t>
      </w:r>
      <w:r w:rsidRPr="00F036D5">
        <w:rPr>
          <w:rFonts w:ascii="Arial" w:hAnsi="Arial" w:cs="Arial"/>
          <w:lang w:val="en-GB"/>
        </w:rPr>
        <w:t>can be explained by several factors. First, the models were trained on a reduced subset of 500,000 samples rather than the full HIGGS dataset</w:t>
      </w:r>
      <w:r w:rsidR="00D27A16" w:rsidRPr="00F036D5">
        <w:rPr>
          <w:rFonts w:ascii="Arial" w:hAnsi="Arial" w:cs="Arial"/>
          <w:lang w:val="en-GB"/>
        </w:rPr>
        <w:t xml:space="preserve"> with 11 million samples [4]</w:t>
      </w:r>
      <w:r w:rsidRPr="00F036D5">
        <w:rPr>
          <w:rFonts w:ascii="Arial" w:hAnsi="Arial" w:cs="Arial"/>
          <w:lang w:val="en-GB"/>
        </w:rPr>
        <w:t>, which limits the extent to which deep architectures can fully leverage their capacity, as also observed in prior work [</w:t>
      </w:r>
      <w:r w:rsidR="008B790D" w:rsidRPr="00F036D5">
        <w:rPr>
          <w:rFonts w:ascii="Arial" w:hAnsi="Arial" w:cs="Arial"/>
          <w:lang w:val="en-GB"/>
        </w:rPr>
        <w:t>3</w:t>
      </w:r>
      <w:r w:rsidRPr="00F036D5">
        <w:rPr>
          <w:rFonts w:ascii="Arial" w:hAnsi="Arial" w:cs="Arial"/>
          <w:lang w:val="en-GB"/>
        </w:rPr>
        <w:t>]. Second, gradient-boosted trees have a strong inductive bias for structured tabular data and can achieve competitive performance even with limited hyperparameter tuning [</w:t>
      </w:r>
      <w:r w:rsidRPr="00F036D5">
        <w:rPr>
          <w:rFonts w:ascii="Arial" w:hAnsi="Arial" w:cs="Arial"/>
          <w:lang w:val="en-GB"/>
        </w:rPr>
        <w:t>1</w:t>
      </w:r>
      <w:r w:rsidR="003F43B1" w:rsidRPr="00F036D5">
        <w:rPr>
          <w:rFonts w:ascii="Arial" w:hAnsi="Arial" w:cs="Arial"/>
          <w:lang w:val="en-GB"/>
        </w:rPr>
        <w:t>7</w:t>
      </w:r>
      <w:r w:rsidRPr="00F036D5">
        <w:rPr>
          <w:rFonts w:ascii="Arial" w:hAnsi="Arial" w:cs="Arial"/>
          <w:lang w:val="en-GB"/>
        </w:rPr>
        <w:t>].</w:t>
      </w:r>
    </w:p>
    <w:p w14:paraId="411B291D" w14:textId="25A5B95B" w:rsidR="003409E1" w:rsidRPr="00F036D5" w:rsidRDefault="00B26E9F" w:rsidP="00F036D5">
      <w:pPr>
        <w:pStyle w:val="BodyText"/>
        <w:spacing w:line="276" w:lineRule="auto"/>
        <w:rPr>
          <w:rFonts w:ascii="Arial" w:hAnsi="Arial" w:cs="Arial"/>
          <w:lang w:val="en-GB"/>
        </w:rPr>
      </w:pPr>
      <w:r w:rsidRPr="00F036D5">
        <w:rPr>
          <w:rFonts w:ascii="Arial" w:hAnsi="Arial" w:cs="Arial"/>
          <w:lang w:val="en-GB"/>
        </w:rPr>
        <w:t xml:space="preserve">The chosen hyperparameters reflect a trade-off between model capacity, generalization, and computational feasibility. Shallow tree depths and learning-rate shrinkage were used for </w:t>
      </w:r>
      <w:r w:rsidRPr="00F036D5">
        <w:rPr>
          <w:rFonts w:ascii="Arial" w:hAnsi="Arial" w:cs="Arial"/>
          <w:lang w:val="en-GB"/>
        </w:rPr>
        <w:lastRenderedPageBreak/>
        <w:t>gradient boosting to prevent overfitting</w:t>
      </w:r>
      <w:r w:rsidR="00546388" w:rsidRPr="00F036D5">
        <w:rPr>
          <w:rFonts w:ascii="Arial" w:hAnsi="Arial" w:cs="Arial"/>
          <w:lang w:val="en-GB"/>
        </w:rPr>
        <w:t xml:space="preserve">. Moreover, </w:t>
      </w:r>
      <w:r w:rsidRPr="00F036D5">
        <w:rPr>
          <w:rFonts w:ascii="Arial" w:hAnsi="Arial" w:cs="Arial"/>
          <w:lang w:val="en-GB"/>
        </w:rPr>
        <w:t>early stopping based on validation ROC-AUC was applied across models to ensure fair comparison. For the neural network, early stopping served as the primary regularization mechanism</w:t>
      </w:r>
      <w:r w:rsidR="000F6539" w:rsidRPr="00F036D5">
        <w:rPr>
          <w:rFonts w:ascii="Arial" w:hAnsi="Arial" w:cs="Arial"/>
          <w:lang w:val="en-GB"/>
        </w:rPr>
        <w:t xml:space="preserve"> which</w:t>
      </w:r>
      <w:r w:rsidRPr="00F036D5">
        <w:rPr>
          <w:rFonts w:ascii="Arial" w:hAnsi="Arial" w:cs="Arial"/>
          <w:lang w:val="en-GB"/>
        </w:rPr>
        <w:t xml:space="preserve"> allow</w:t>
      </w:r>
      <w:r w:rsidR="000F6539" w:rsidRPr="00F036D5">
        <w:rPr>
          <w:rFonts w:ascii="Arial" w:hAnsi="Arial" w:cs="Arial"/>
          <w:lang w:val="en-GB"/>
        </w:rPr>
        <w:t>ed</w:t>
      </w:r>
      <w:r w:rsidRPr="00F036D5">
        <w:rPr>
          <w:rFonts w:ascii="Arial" w:hAnsi="Arial" w:cs="Arial"/>
          <w:lang w:val="en-GB"/>
        </w:rPr>
        <w:t xml:space="preserve"> the model to capture non</w:t>
      </w:r>
      <w:r w:rsidR="006C3746" w:rsidRPr="00F036D5">
        <w:rPr>
          <w:rFonts w:ascii="Arial" w:hAnsi="Arial" w:cs="Arial"/>
          <w:lang w:val="en-GB"/>
        </w:rPr>
        <w:t>-</w:t>
      </w:r>
      <w:r w:rsidRPr="00F036D5">
        <w:rPr>
          <w:rFonts w:ascii="Arial" w:hAnsi="Arial" w:cs="Arial"/>
          <w:lang w:val="en-GB"/>
        </w:rPr>
        <w:t>linear feature interactions without excessive overfitting [</w:t>
      </w:r>
      <w:r w:rsidRPr="00F036D5">
        <w:rPr>
          <w:rFonts w:ascii="Arial" w:hAnsi="Arial" w:cs="Arial"/>
          <w:lang w:val="en-GB"/>
        </w:rPr>
        <w:t>1</w:t>
      </w:r>
      <w:r w:rsidR="003F43B1" w:rsidRPr="00F036D5">
        <w:rPr>
          <w:rFonts w:ascii="Arial" w:hAnsi="Arial" w:cs="Arial"/>
          <w:lang w:val="en-GB"/>
        </w:rPr>
        <w:t>8</w:t>
      </w:r>
      <w:r w:rsidRPr="00F036D5">
        <w:rPr>
          <w:rFonts w:ascii="Arial" w:hAnsi="Arial" w:cs="Arial"/>
          <w:lang w:val="en-GB"/>
        </w:rPr>
        <w:t>]. Overall, the observed performance trends meet expectations and indicate that the nonlinear models successfully capture underlying patterns in the data, while also highlighting diminishing returns from increased model complexity under constrained data and computational settings.</w:t>
      </w:r>
    </w:p>
    <w:p w14:paraId="05949547" w14:textId="5C4D92BC" w:rsidR="000E0DC1" w:rsidRPr="00F036D5" w:rsidRDefault="0062191A" w:rsidP="00F036D5">
      <w:pPr>
        <w:pStyle w:val="Heading1"/>
        <w:numPr>
          <w:ilvl w:val="1"/>
          <w:numId w:val="14"/>
        </w:numPr>
        <w:tabs>
          <w:tab w:val="left" w:pos="600"/>
          <w:tab w:val="left" w:pos="601"/>
        </w:tabs>
        <w:spacing w:line="276" w:lineRule="auto"/>
        <w:rPr>
          <w:rFonts w:ascii="Arial" w:hAnsi="Arial" w:cs="Arial"/>
          <w:sz w:val="24"/>
          <w:szCs w:val="24"/>
          <w:lang w:val="en-GB"/>
        </w:rPr>
      </w:pPr>
      <w:r w:rsidRPr="00F036D5">
        <w:rPr>
          <w:rFonts w:ascii="Arial" w:hAnsi="Arial" w:cs="Arial"/>
          <w:sz w:val="24"/>
          <w:szCs w:val="24"/>
          <w:lang w:val="en-GB"/>
        </w:rPr>
        <w:t>Contextualize with Literature</w:t>
      </w:r>
    </w:p>
    <w:p w14:paraId="1D492416" w14:textId="130FE4EA" w:rsidR="0020686E" w:rsidRPr="00F036D5" w:rsidRDefault="0020686E" w:rsidP="00F036D5">
      <w:pPr>
        <w:pStyle w:val="BodyText"/>
        <w:spacing w:line="276" w:lineRule="auto"/>
        <w:rPr>
          <w:rFonts w:ascii="Arial" w:hAnsi="Arial" w:cs="Arial"/>
          <w:lang w:val="en-GB"/>
        </w:rPr>
      </w:pPr>
      <w:r w:rsidRPr="00F036D5">
        <w:rPr>
          <w:rFonts w:ascii="Arial" w:hAnsi="Arial" w:cs="Arial"/>
          <w:lang w:val="en-GB"/>
        </w:rPr>
        <w:t xml:space="preserve">The results obtained in this study are </w:t>
      </w:r>
      <w:r w:rsidR="006D2D98" w:rsidRPr="00F036D5">
        <w:rPr>
          <w:rFonts w:ascii="Arial" w:hAnsi="Arial" w:cs="Arial"/>
          <w:lang w:val="en-GB"/>
        </w:rPr>
        <w:t>mostly</w:t>
      </w:r>
      <w:r w:rsidRPr="00F036D5">
        <w:rPr>
          <w:rFonts w:ascii="Arial" w:hAnsi="Arial" w:cs="Arial"/>
          <w:lang w:val="en-GB"/>
        </w:rPr>
        <w:t xml:space="preserve"> consistent with prior work on the HIGGS dataset and related high-energy physics classification benchmarks</w:t>
      </w:r>
      <w:r w:rsidR="00CD2B7E" w:rsidRPr="00F036D5">
        <w:rPr>
          <w:rFonts w:ascii="Arial" w:hAnsi="Arial" w:cs="Arial"/>
          <w:lang w:val="en-GB"/>
        </w:rPr>
        <w:t>.</w:t>
      </w:r>
      <w:r w:rsidRPr="00F036D5">
        <w:rPr>
          <w:rFonts w:ascii="Arial" w:hAnsi="Arial" w:cs="Arial"/>
          <w:lang w:val="en-GB"/>
        </w:rPr>
        <w:t xml:space="preserve"> </w:t>
      </w:r>
      <w:r w:rsidR="00B3480A" w:rsidRPr="00F036D5">
        <w:rPr>
          <w:rFonts w:ascii="Arial" w:hAnsi="Arial" w:cs="Arial"/>
          <w:lang w:val="en-GB"/>
        </w:rPr>
        <w:t>It</w:t>
      </w:r>
      <w:r w:rsidRPr="00F036D5">
        <w:rPr>
          <w:rFonts w:ascii="Arial" w:hAnsi="Arial" w:cs="Arial"/>
          <w:lang w:val="en-GB"/>
        </w:rPr>
        <w:t xml:space="preserve"> also highligh</w:t>
      </w:r>
      <w:r w:rsidR="00B3480A" w:rsidRPr="00F036D5">
        <w:rPr>
          <w:rFonts w:ascii="Arial" w:hAnsi="Arial" w:cs="Arial"/>
          <w:lang w:val="en-GB"/>
        </w:rPr>
        <w:t>ts</w:t>
      </w:r>
      <w:r w:rsidRPr="00F036D5">
        <w:rPr>
          <w:rFonts w:ascii="Arial" w:hAnsi="Arial" w:cs="Arial"/>
          <w:lang w:val="en-GB"/>
        </w:rPr>
        <w:t xml:space="preserve"> how practical constraints affect the relative performance of different model families. In their study, Baldi et al. </w:t>
      </w:r>
      <w:r w:rsidR="00494EC5" w:rsidRPr="00F036D5">
        <w:rPr>
          <w:rFonts w:ascii="Arial" w:hAnsi="Arial" w:cs="Arial"/>
          <w:lang w:val="en-GB"/>
        </w:rPr>
        <w:t xml:space="preserve">Demonstrated </w:t>
      </w:r>
      <w:r w:rsidRPr="00F036D5">
        <w:rPr>
          <w:rFonts w:ascii="Arial" w:hAnsi="Arial" w:cs="Arial"/>
          <w:lang w:val="en-GB"/>
        </w:rPr>
        <w:t xml:space="preserve">that deep neural networks significantly outperform shallow classifiers when trained on the full HIGGS dataset of approximately 11 million </w:t>
      </w:r>
      <w:r w:rsidR="00452AA0" w:rsidRPr="00F036D5">
        <w:rPr>
          <w:rFonts w:ascii="Arial" w:hAnsi="Arial" w:cs="Arial"/>
          <w:lang w:val="en-GB"/>
        </w:rPr>
        <w:t>samples</w:t>
      </w:r>
      <w:r w:rsidR="00AF7764" w:rsidRPr="00F036D5">
        <w:rPr>
          <w:rFonts w:ascii="Arial" w:hAnsi="Arial" w:cs="Arial"/>
          <w:lang w:val="en-GB"/>
        </w:rPr>
        <w:t xml:space="preserve"> which</w:t>
      </w:r>
      <w:r w:rsidRPr="00F036D5">
        <w:rPr>
          <w:rFonts w:ascii="Arial" w:hAnsi="Arial" w:cs="Arial"/>
          <w:lang w:val="en-GB"/>
        </w:rPr>
        <w:t xml:space="preserve"> achiev</w:t>
      </w:r>
      <w:r w:rsidR="00AF7764" w:rsidRPr="00F036D5">
        <w:rPr>
          <w:rFonts w:ascii="Arial" w:hAnsi="Arial" w:cs="Arial"/>
          <w:lang w:val="en-GB"/>
        </w:rPr>
        <w:t>ed</w:t>
      </w:r>
      <w:r w:rsidRPr="00F036D5">
        <w:rPr>
          <w:rFonts w:ascii="Arial" w:hAnsi="Arial" w:cs="Arial"/>
          <w:lang w:val="en-GB"/>
        </w:rPr>
        <w:t xml:space="preserve"> a ROC-AUC close to 0.88 [</w:t>
      </w:r>
      <w:r w:rsidR="00804D19" w:rsidRPr="00F036D5">
        <w:rPr>
          <w:rFonts w:ascii="Arial" w:hAnsi="Arial" w:cs="Arial"/>
          <w:lang w:val="en-GB"/>
        </w:rPr>
        <w:t>3</w:t>
      </w:r>
      <w:r w:rsidRPr="00F036D5">
        <w:rPr>
          <w:rFonts w:ascii="Arial" w:hAnsi="Arial" w:cs="Arial"/>
          <w:lang w:val="en-GB"/>
        </w:rPr>
        <w:t xml:space="preserve">]. This result established deep learning as a powerful approach for </w:t>
      </w:r>
      <w:r w:rsidR="003F12F7" w:rsidRPr="00F036D5">
        <w:rPr>
          <w:rFonts w:ascii="Arial" w:hAnsi="Arial" w:cs="Arial"/>
          <w:lang w:val="en-GB"/>
        </w:rPr>
        <w:t>modelling</w:t>
      </w:r>
      <w:r w:rsidRPr="00F036D5">
        <w:rPr>
          <w:rFonts w:ascii="Arial" w:hAnsi="Arial" w:cs="Arial"/>
          <w:lang w:val="en-GB"/>
        </w:rPr>
        <w:t xml:space="preserve"> the complex nonlinear feature interactions present in high-energy physics data.</w:t>
      </w:r>
    </w:p>
    <w:p w14:paraId="19FA2321" w14:textId="299AF180" w:rsidR="0020686E" w:rsidRPr="00F036D5" w:rsidRDefault="0020686E" w:rsidP="00F036D5">
      <w:pPr>
        <w:pStyle w:val="BodyText"/>
        <w:spacing w:line="276" w:lineRule="auto"/>
        <w:rPr>
          <w:rFonts w:ascii="Arial" w:hAnsi="Arial" w:cs="Arial"/>
          <w:lang w:val="en-GB"/>
        </w:rPr>
      </w:pPr>
      <w:r w:rsidRPr="00F036D5">
        <w:rPr>
          <w:rFonts w:ascii="Arial" w:hAnsi="Arial" w:cs="Arial"/>
          <w:lang w:val="en-GB"/>
        </w:rPr>
        <w:t>In contrast, the best-performing model in our experiments</w:t>
      </w:r>
      <w:r w:rsidR="002404D3" w:rsidRPr="00F036D5">
        <w:rPr>
          <w:rFonts w:ascii="Arial" w:hAnsi="Arial" w:cs="Arial"/>
          <w:lang w:val="en-GB"/>
        </w:rPr>
        <w:t xml:space="preserve">, </w:t>
      </w:r>
      <w:r w:rsidR="00AF7764" w:rsidRPr="00F036D5">
        <w:rPr>
          <w:rFonts w:ascii="Arial" w:hAnsi="Arial" w:cs="Arial"/>
          <w:lang w:val="en-GB"/>
        </w:rPr>
        <w:t>which is the</w:t>
      </w:r>
      <w:r w:rsidRPr="00F036D5">
        <w:rPr>
          <w:rFonts w:ascii="Arial" w:hAnsi="Arial" w:cs="Arial"/>
          <w:lang w:val="en-GB"/>
        </w:rPr>
        <w:t xml:space="preserve"> feed-forward neural network</w:t>
      </w:r>
      <w:r w:rsidR="002404D3" w:rsidRPr="00F036D5">
        <w:rPr>
          <w:rFonts w:ascii="Arial" w:hAnsi="Arial" w:cs="Arial"/>
          <w:lang w:val="en-GB"/>
        </w:rPr>
        <w:t xml:space="preserve">, </w:t>
      </w:r>
      <w:r w:rsidRPr="00F036D5">
        <w:rPr>
          <w:rFonts w:ascii="Arial" w:hAnsi="Arial" w:cs="Arial"/>
          <w:lang w:val="en-GB"/>
        </w:rPr>
        <w:t>achieve</w:t>
      </w:r>
      <w:r w:rsidR="00501232" w:rsidRPr="00F036D5">
        <w:rPr>
          <w:rFonts w:ascii="Arial" w:hAnsi="Arial" w:cs="Arial"/>
          <w:lang w:val="en-GB"/>
        </w:rPr>
        <w:t>s</w:t>
      </w:r>
      <w:r w:rsidRPr="00F036D5">
        <w:rPr>
          <w:rFonts w:ascii="Arial" w:hAnsi="Arial" w:cs="Arial"/>
          <w:lang w:val="en-GB"/>
        </w:rPr>
        <w:t xml:space="preserve"> a ROC-AUC of approximately 0.83, with gradient-boosted decision trees reaching nearly identical performance</w:t>
      </w:r>
      <w:r w:rsidR="00177FD5" w:rsidRPr="00F036D5">
        <w:rPr>
          <w:rFonts w:ascii="Arial" w:hAnsi="Arial" w:cs="Arial"/>
          <w:lang w:val="en-GB"/>
        </w:rPr>
        <w:t xml:space="preserve"> with 0.82</w:t>
      </w:r>
      <w:r w:rsidRPr="00F036D5">
        <w:rPr>
          <w:rFonts w:ascii="Arial" w:hAnsi="Arial" w:cs="Arial"/>
          <w:lang w:val="en-GB"/>
        </w:rPr>
        <w:t>. While these absolute values are lower than those reported by Baldi et al., the observed gap is expected and can be explained by several methodological differences. Most importantly, our models were trained on a randomly sampled subset of 500,000 events rather than the full dataset. Prior work has shown that the performance advantages of deep neural networks on the HIGGS dataset scale strongly with data volume, as larger datasets allow deeper models to learn subtle high-order feature interactions more effectively [</w:t>
      </w:r>
      <w:r w:rsidR="00583941" w:rsidRPr="00F036D5">
        <w:rPr>
          <w:rFonts w:ascii="Arial" w:hAnsi="Arial" w:cs="Arial"/>
          <w:lang w:val="en-GB"/>
        </w:rPr>
        <w:t>3</w:t>
      </w:r>
      <w:r w:rsidRPr="00F036D5">
        <w:rPr>
          <w:rFonts w:ascii="Arial" w:hAnsi="Arial" w:cs="Arial"/>
          <w:lang w:val="en-GB"/>
        </w:rPr>
        <w:t>].</w:t>
      </w:r>
    </w:p>
    <w:p w14:paraId="2C22793D" w14:textId="51A77933" w:rsidR="0020686E" w:rsidRPr="00F036D5" w:rsidRDefault="0020686E" w:rsidP="00F036D5">
      <w:pPr>
        <w:pStyle w:val="BodyText"/>
        <w:spacing w:line="276" w:lineRule="auto"/>
        <w:rPr>
          <w:rFonts w:ascii="Arial" w:hAnsi="Arial" w:cs="Arial"/>
          <w:lang w:val="en-GB"/>
        </w:rPr>
      </w:pPr>
      <w:r w:rsidRPr="00F036D5">
        <w:rPr>
          <w:rFonts w:ascii="Arial" w:hAnsi="Arial" w:cs="Arial"/>
          <w:lang w:val="en-GB"/>
        </w:rPr>
        <w:t xml:space="preserve">Under reduced data </w:t>
      </w:r>
      <w:r w:rsidR="008759AA" w:rsidRPr="00F036D5">
        <w:rPr>
          <w:rFonts w:ascii="Arial" w:hAnsi="Arial" w:cs="Arial"/>
          <w:lang w:val="en-GB"/>
        </w:rPr>
        <w:t>samples</w:t>
      </w:r>
      <w:r w:rsidRPr="00F036D5">
        <w:rPr>
          <w:rFonts w:ascii="Arial" w:hAnsi="Arial" w:cs="Arial"/>
          <w:lang w:val="en-GB"/>
        </w:rPr>
        <w:t xml:space="preserve">, ensemble methods such as gradient-boosted decision trees are known to remain highly competitive. Friedman’s original formulation of gradient boosting emphasizes its ability to approximate complex functions through an additive combination of weak learners with strong regularization properties [6]. More recent implementations, such as </w:t>
      </w:r>
      <w:r w:rsidR="00645AEB" w:rsidRPr="00F036D5">
        <w:rPr>
          <w:rFonts w:ascii="Arial" w:hAnsi="Arial" w:cs="Arial"/>
          <w:lang w:val="en-GB"/>
        </w:rPr>
        <w:t>XGBoost</w:t>
      </w:r>
      <w:r w:rsidR="00B23019" w:rsidRPr="00F036D5">
        <w:rPr>
          <w:rFonts w:ascii="Arial" w:hAnsi="Arial" w:cs="Arial"/>
          <w:lang w:val="en-GB"/>
        </w:rPr>
        <w:t xml:space="preserve"> library that we used</w:t>
      </w:r>
      <w:r w:rsidR="008759AA" w:rsidRPr="00F036D5">
        <w:rPr>
          <w:rFonts w:ascii="Arial" w:hAnsi="Arial" w:cs="Arial"/>
          <w:lang w:val="en-GB"/>
        </w:rPr>
        <w:t xml:space="preserve"> [7]</w:t>
      </w:r>
      <w:r w:rsidRPr="00F036D5">
        <w:rPr>
          <w:rFonts w:ascii="Arial" w:hAnsi="Arial" w:cs="Arial"/>
          <w:lang w:val="en-GB"/>
        </w:rPr>
        <w:t xml:space="preserve">, improve robustness and generalization </w:t>
      </w:r>
      <w:r w:rsidR="00D249E2" w:rsidRPr="00F036D5">
        <w:rPr>
          <w:rFonts w:ascii="Arial" w:hAnsi="Arial" w:cs="Arial"/>
          <w:lang w:val="en-GB"/>
        </w:rPr>
        <w:t>by using</w:t>
      </w:r>
      <w:r w:rsidRPr="00F036D5">
        <w:rPr>
          <w:rFonts w:ascii="Arial" w:hAnsi="Arial" w:cs="Arial"/>
          <w:lang w:val="en-GB"/>
        </w:rPr>
        <w:t xml:space="preserve"> shrinkage, tree depth control, and early stopping [</w:t>
      </w:r>
      <w:r w:rsidRPr="00F036D5">
        <w:rPr>
          <w:rFonts w:ascii="Arial" w:hAnsi="Arial" w:cs="Arial"/>
          <w:lang w:val="en-GB"/>
        </w:rPr>
        <w:t>1</w:t>
      </w:r>
      <w:r w:rsidR="003F43B1" w:rsidRPr="00F036D5">
        <w:rPr>
          <w:rFonts w:ascii="Arial" w:hAnsi="Arial" w:cs="Arial"/>
          <w:lang w:val="en-GB"/>
        </w:rPr>
        <w:t>8</w:t>
      </w:r>
      <w:r w:rsidRPr="00F036D5">
        <w:rPr>
          <w:rFonts w:ascii="Arial" w:hAnsi="Arial" w:cs="Arial"/>
          <w:lang w:val="en-GB"/>
        </w:rPr>
        <w:t>]. These characteristics help explain why gradient-boosted trees achieve performance comparable to the neural network in our study despite having lower theoretical representational capacity</w:t>
      </w:r>
      <w:r w:rsidR="00B822E6" w:rsidRPr="00F036D5">
        <w:rPr>
          <w:rFonts w:ascii="Arial" w:hAnsi="Arial" w:cs="Arial"/>
          <w:lang w:val="en-GB"/>
        </w:rPr>
        <w:t xml:space="preserve"> and lower complexity</w:t>
      </w:r>
      <w:r w:rsidRPr="00F036D5">
        <w:rPr>
          <w:rFonts w:ascii="Arial" w:hAnsi="Arial" w:cs="Arial"/>
          <w:lang w:val="en-GB"/>
        </w:rPr>
        <w:t>.</w:t>
      </w:r>
    </w:p>
    <w:p w14:paraId="3847FFB1" w14:textId="179ABF93" w:rsidR="00DC5214" w:rsidRPr="00F036D5" w:rsidRDefault="0020686E" w:rsidP="00F036D5">
      <w:pPr>
        <w:pStyle w:val="BodyText"/>
        <w:spacing w:line="276" w:lineRule="auto"/>
        <w:rPr>
          <w:rFonts w:ascii="Arial" w:hAnsi="Arial" w:cs="Arial"/>
          <w:lang w:val="en-GB"/>
        </w:rPr>
      </w:pPr>
      <w:r w:rsidRPr="00F036D5">
        <w:rPr>
          <w:rFonts w:ascii="Arial" w:hAnsi="Arial" w:cs="Arial"/>
          <w:lang w:val="en-GB"/>
        </w:rPr>
        <w:t>Our findings therefore align with existing literature by reinforcing the view that model performance is determined not only by expressiveness, but also by data scale, inductive bias, and training feasibility</w:t>
      </w:r>
      <w:r w:rsidR="00845B99" w:rsidRPr="00F036D5">
        <w:rPr>
          <w:rFonts w:ascii="Arial" w:hAnsi="Arial" w:cs="Arial"/>
          <w:lang w:val="en-GB"/>
        </w:rPr>
        <w:t xml:space="preserve"> [</w:t>
      </w:r>
      <w:r w:rsidR="009C1679" w:rsidRPr="00F036D5">
        <w:rPr>
          <w:rFonts w:ascii="Arial" w:hAnsi="Arial" w:cs="Arial"/>
          <w:lang w:val="en-GB"/>
        </w:rPr>
        <w:t>2</w:t>
      </w:r>
      <w:r w:rsidR="00845B99" w:rsidRPr="00F036D5">
        <w:rPr>
          <w:rFonts w:ascii="Arial" w:hAnsi="Arial" w:cs="Arial"/>
          <w:lang w:val="en-GB"/>
        </w:rPr>
        <w:t>]</w:t>
      </w:r>
      <w:r w:rsidRPr="00F036D5">
        <w:rPr>
          <w:rFonts w:ascii="Arial" w:hAnsi="Arial" w:cs="Arial"/>
          <w:lang w:val="en-GB"/>
        </w:rPr>
        <w:t>. While deep neural networks remain the most powerful approach in large-data settings, gradient-boosted trees offer a strong and often more computationally efficient alternative for structured tabular data when resources are constrained. This study contributes additional empirical evidence supporting this trade-off and emphasizes the importance of selecting models based on both theoretical considerations and practical limitations in applied machine learning settings.</w:t>
      </w:r>
    </w:p>
    <w:p w14:paraId="10B6BF82" w14:textId="175F797C" w:rsidR="00DC5214" w:rsidRPr="00F036D5" w:rsidRDefault="00DC5214" w:rsidP="00F036D5">
      <w:pPr>
        <w:pStyle w:val="Heading1"/>
        <w:numPr>
          <w:ilvl w:val="1"/>
          <w:numId w:val="14"/>
        </w:numPr>
        <w:tabs>
          <w:tab w:val="left" w:pos="600"/>
          <w:tab w:val="left" w:pos="601"/>
        </w:tabs>
        <w:spacing w:line="276" w:lineRule="auto"/>
        <w:rPr>
          <w:rFonts w:ascii="Arial" w:hAnsi="Arial" w:cs="Arial"/>
          <w:sz w:val="24"/>
          <w:szCs w:val="24"/>
          <w:lang w:val="en-GB"/>
        </w:rPr>
      </w:pPr>
      <w:r w:rsidRPr="00F036D5">
        <w:rPr>
          <w:rFonts w:ascii="Arial" w:hAnsi="Arial" w:cs="Arial"/>
          <w:sz w:val="24"/>
          <w:szCs w:val="24"/>
          <w:lang w:val="en-GB"/>
        </w:rPr>
        <w:t>Limitation and Future Work</w:t>
      </w:r>
    </w:p>
    <w:p w14:paraId="7090775E" w14:textId="77777777" w:rsidR="004D7BF5" w:rsidRPr="00F036D5" w:rsidRDefault="004D7BF5" w:rsidP="00F036D5">
      <w:pPr>
        <w:pStyle w:val="BodyText"/>
        <w:spacing w:line="276" w:lineRule="auto"/>
        <w:rPr>
          <w:rFonts w:ascii="Arial" w:hAnsi="Arial" w:cs="Arial"/>
          <w:lang w:val="en-GB"/>
        </w:rPr>
      </w:pPr>
      <w:r w:rsidRPr="00F036D5">
        <w:rPr>
          <w:rFonts w:ascii="Arial" w:hAnsi="Arial" w:cs="Arial"/>
          <w:lang w:val="en-GB"/>
        </w:rPr>
        <w:lastRenderedPageBreak/>
        <w:t>Several limitations of this study should be acknowledged. The most significant limitation is the reduced dataset size relative to the original HIGGS benchmark. Although the sampled subset preserves class balance and statistical representativeness, it limits the extent to which deep neural networks can fully exploit their expressive capacity. Deep architectures are known to benefit substantially from larger training sets, and training on the full dataset would likely improve absolute performance, particularly for the feed-forward neural network [1].</w:t>
      </w:r>
    </w:p>
    <w:p w14:paraId="714040F0" w14:textId="06B7306F" w:rsidR="004D7BF5" w:rsidRPr="00F036D5" w:rsidRDefault="004D7BF5" w:rsidP="00F036D5">
      <w:pPr>
        <w:pStyle w:val="BodyText"/>
        <w:spacing w:line="276" w:lineRule="auto"/>
        <w:rPr>
          <w:rFonts w:ascii="Arial" w:hAnsi="Arial" w:cs="Arial"/>
          <w:lang w:val="en-GB"/>
        </w:rPr>
      </w:pPr>
      <w:r w:rsidRPr="00F036D5">
        <w:rPr>
          <w:rFonts w:ascii="Arial" w:hAnsi="Arial" w:cs="Arial"/>
          <w:lang w:val="en-GB"/>
        </w:rPr>
        <w:t>A second limitation arises from computational constraints. All experiments were conducted on a single CPU-based machine, which restricted both the scale of hyperparameter searches and the complexity of neural network architectures that could be evaluated. As a result, architectural exploration for the multilayer perceptron was deliberately conservative and more computationally intensive optimization strategies were not pursued. While early stopping was effective in preventing overfitting, more advanced regularization techniques or larger models could potentially yield further gains under less restrictive hardware conditions [</w:t>
      </w:r>
      <w:r w:rsidRPr="00F036D5">
        <w:rPr>
          <w:rFonts w:ascii="Arial" w:hAnsi="Arial" w:cs="Arial"/>
          <w:lang w:val="en-GB"/>
        </w:rPr>
        <w:t>1</w:t>
      </w:r>
      <w:r w:rsidR="003F43B1" w:rsidRPr="00F036D5">
        <w:rPr>
          <w:rFonts w:ascii="Arial" w:hAnsi="Arial" w:cs="Arial"/>
          <w:lang w:val="en-GB"/>
        </w:rPr>
        <w:t>8</w:t>
      </w:r>
      <w:r w:rsidRPr="00F036D5">
        <w:rPr>
          <w:rFonts w:ascii="Arial" w:hAnsi="Arial" w:cs="Arial"/>
          <w:lang w:val="en-GB"/>
        </w:rPr>
        <w:t>].</w:t>
      </w:r>
    </w:p>
    <w:p w14:paraId="490837B0" w14:textId="77777777" w:rsidR="004D7BF5" w:rsidRPr="00F036D5" w:rsidRDefault="004D7BF5" w:rsidP="00F036D5">
      <w:pPr>
        <w:pStyle w:val="BodyText"/>
        <w:spacing w:line="276" w:lineRule="auto"/>
        <w:rPr>
          <w:rFonts w:ascii="Arial" w:hAnsi="Arial" w:cs="Arial"/>
          <w:lang w:val="en-GB"/>
        </w:rPr>
      </w:pPr>
      <w:r w:rsidRPr="00F036D5">
        <w:rPr>
          <w:rFonts w:ascii="Arial" w:hAnsi="Arial" w:cs="Arial"/>
          <w:lang w:val="en-GB"/>
        </w:rPr>
        <w:t>In addition, the study relies exclusively on high-level engineered features provided by the HIGGS dataset. While these features are physics-informed and widely used, they limit exploration of end-to-end representation learning from lower-level detector information. Furthermore, evaluation focused primarily on ROC-AUC, which measures ranking performance but does not directly account for physics-driven cost functions or operating points relevant to experimental analyses.</w:t>
      </w:r>
    </w:p>
    <w:p w14:paraId="11DDB92E" w14:textId="517F419E" w:rsidR="0062191A" w:rsidRPr="00F036D5" w:rsidRDefault="004D7BF5" w:rsidP="00F036D5">
      <w:pPr>
        <w:pStyle w:val="BodyText"/>
        <w:spacing w:line="276" w:lineRule="auto"/>
        <w:rPr>
          <w:rFonts w:ascii="Arial" w:hAnsi="Arial" w:cs="Arial"/>
          <w:lang w:val="en-GB"/>
        </w:rPr>
      </w:pPr>
      <w:r w:rsidRPr="00F036D5">
        <w:rPr>
          <w:rFonts w:ascii="Arial" w:hAnsi="Arial" w:cs="Arial"/>
          <w:lang w:val="en-GB"/>
        </w:rPr>
        <w:t>Several directions for future work naturally follow from these limitations</w:t>
      </w:r>
      <w:r w:rsidR="00E60DBC" w:rsidRPr="00F036D5">
        <w:rPr>
          <w:rFonts w:ascii="Arial" w:hAnsi="Arial" w:cs="Arial"/>
          <w:lang w:val="en-GB"/>
        </w:rPr>
        <w:t>. First</w:t>
      </w:r>
      <w:r w:rsidRPr="00F036D5">
        <w:rPr>
          <w:rFonts w:ascii="Arial" w:hAnsi="Arial" w:cs="Arial"/>
          <w:lang w:val="en-GB"/>
        </w:rPr>
        <w:t xml:space="preserve">, threshold optimization based on physics-motivated cost functions could be </w:t>
      </w:r>
      <w:r w:rsidR="005834B2" w:rsidRPr="00F036D5">
        <w:rPr>
          <w:rFonts w:ascii="Arial" w:hAnsi="Arial" w:cs="Arial"/>
          <w:lang w:val="en-GB"/>
        </w:rPr>
        <w:t>used</w:t>
      </w:r>
      <w:r w:rsidRPr="00F036D5">
        <w:rPr>
          <w:rFonts w:ascii="Arial" w:hAnsi="Arial" w:cs="Arial"/>
          <w:lang w:val="en-GB"/>
        </w:rPr>
        <w:t xml:space="preserve"> to better reflect real experimental priorities such as maximizing signal significance under background constraints</w:t>
      </w:r>
      <w:r w:rsidR="0032248B" w:rsidRPr="00F036D5">
        <w:rPr>
          <w:rFonts w:ascii="Arial" w:hAnsi="Arial" w:cs="Arial"/>
          <w:lang w:val="en-GB"/>
        </w:rPr>
        <w:t xml:space="preserve"> [1</w:t>
      </w:r>
      <w:r w:rsidR="001A3253" w:rsidRPr="00F036D5">
        <w:rPr>
          <w:rFonts w:ascii="Arial" w:hAnsi="Arial" w:cs="Arial"/>
          <w:lang w:val="en-GB"/>
        </w:rPr>
        <w:t>9</w:t>
      </w:r>
      <w:r w:rsidR="0032248B" w:rsidRPr="00F036D5">
        <w:rPr>
          <w:rFonts w:ascii="Arial" w:hAnsi="Arial" w:cs="Arial"/>
          <w:lang w:val="en-GB"/>
        </w:rPr>
        <w:t>]</w:t>
      </w:r>
      <w:r w:rsidRPr="00F036D5">
        <w:rPr>
          <w:rFonts w:ascii="Arial" w:hAnsi="Arial" w:cs="Arial"/>
          <w:lang w:val="en-GB"/>
        </w:rPr>
        <w:t>. Second, deeper neural architectures or alternative activation functions could be evaluated when sufficient computational resources are available, allowing a more thorough investigation of model capacity effects</w:t>
      </w:r>
      <w:r w:rsidR="00F3535B" w:rsidRPr="00F036D5">
        <w:rPr>
          <w:rFonts w:ascii="Arial" w:hAnsi="Arial" w:cs="Arial"/>
          <w:lang w:val="en-GB"/>
        </w:rPr>
        <w:t xml:space="preserve"> [1</w:t>
      </w:r>
      <w:r w:rsidR="003C12B8" w:rsidRPr="00F036D5">
        <w:rPr>
          <w:rFonts w:ascii="Arial" w:hAnsi="Arial" w:cs="Arial"/>
          <w:lang w:val="en-GB"/>
        </w:rPr>
        <w:t>8</w:t>
      </w:r>
      <w:r w:rsidR="00F3535B" w:rsidRPr="00F036D5">
        <w:rPr>
          <w:rFonts w:ascii="Arial" w:hAnsi="Arial" w:cs="Arial"/>
          <w:lang w:val="en-GB"/>
        </w:rPr>
        <w:t>]</w:t>
      </w:r>
      <w:r w:rsidRPr="00F036D5">
        <w:rPr>
          <w:rFonts w:ascii="Arial" w:hAnsi="Arial" w:cs="Arial"/>
          <w:lang w:val="en-GB"/>
        </w:rPr>
        <w:t>. Finally, feature importance and interpretability analyses</w:t>
      </w:r>
      <w:r w:rsidR="008F5921" w:rsidRPr="00F036D5">
        <w:rPr>
          <w:rFonts w:ascii="Arial" w:hAnsi="Arial" w:cs="Arial"/>
          <w:lang w:val="en-GB"/>
        </w:rPr>
        <w:t xml:space="preserve"> </w:t>
      </w:r>
      <w:r w:rsidRPr="00F036D5">
        <w:rPr>
          <w:rFonts w:ascii="Arial" w:hAnsi="Arial" w:cs="Arial"/>
          <w:lang w:val="en-GB"/>
        </w:rPr>
        <w:t xml:space="preserve">could provide valuable insight into which physical variables contribute most strongly to classification performance, improving and supporting downstream physics analyses </w:t>
      </w:r>
      <w:r w:rsidR="00CB036A" w:rsidRPr="00F036D5">
        <w:rPr>
          <w:rFonts w:ascii="Arial" w:hAnsi="Arial" w:cs="Arial"/>
          <w:lang w:val="en-GB"/>
        </w:rPr>
        <w:t>mainly</w:t>
      </w:r>
      <w:r w:rsidR="00CB036A" w:rsidRPr="00F036D5">
        <w:rPr>
          <w:rFonts w:ascii="Arial" w:hAnsi="Arial" w:cs="Arial"/>
          <w:lang w:val="en-GB"/>
        </w:rPr>
        <w:t xml:space="preserve"> for gradient-boosted tree</w:t>
      </w:r>
      <w:r w:rsidR="00CB036A" w:rsidRPr="00F036D5">
        <w:rPr>
          <w:rFonts w:ascii="Arial" w:hAnsi="Arial" w:cs="Arial"/>
          <w:lang w:val="en-GB"/>
        </w:rPr>
        <w:t xml:space="preserve">s </w:t>
      </w:r>
      <w:r w:rsidRPr="00F036D5">
        <w:rPr>
          <w:rFonts w:ascii="Arial" w:hAnsi="Arial" w:cs="Arial"/>
          <w:lang w:val="en-GB"/>
        </w:rPr>
        <w:t>[</w:t>
      </w:r>
      <w:r w:rsidR="00740967" w:rsidRPr="00F036D5">
        <w:rPr>
          <w:rFonts w:ascii="Arial" w:hAnsi="Arial" w:cs="Arial"/>
          <w:lang w:val="en-GB"/>
        </w:rPr>
        <w:t>17</w:t>
      </w:r>
      <w:r w:rsidRPr="00F036D5">
        <w:rPr>
          <w:rFonts w:ascii="Arial" w:hAnsi="Arial" w:cs="Arial"/>
          <w:lang w:val="en-GB"/>
        </w:rPr>
        <w:t>]</w:t>
      </w:r>
      <w:r w:rsidR="007F58C7" w:rsidRPr="00F036D5">
        <w:rPr>
          <w:rFonts w:ascii="Arial" w:hAnsi="Arial" w:cs="Arial"/>
          <w:lang w:val="en-GB"/>
        </w:rPr>
        <w:t>[</w:t>
      </w:r>
      <w:r w:rsidR="00BA048F" w:rsidRPr="00F036D5">
        <w:rPr>
          <w:rFonts w:ascii="Arial" w:hAnsi="Arial" w:cs="Arial"/>
          <w:lang w:val="en-GB"/>
        </w:rPr>
        <w:t>20</w:t>
      </w:r>
      <w:r w:rsidR="007F58C7" w:rsidRPr="00F036D5">
        <w:rPr>
          <w:rFonts w:ascii="Arial" w:hAnsi="Arial" w:cs="Arial"/>
          <w:lang w:val="en-GB"/>
        </w:rPr>
        <w:t>]</w:t>
      </w:r>
      <w:r w:rsidRPr="00F036D5">
        <w:rPr>
          <w:rFonts w:ascii="Arial" w:hAnsi="Arial" w:cs="Arial"/>
          <w:lang w:val="en-GB"/>
        </w:rPr>
        <w:t>.</w:t>
      </w:r>
    </w:p>
    <w:p w14:paraId="6D9513FD" w14:textId="3F9E5F6D" w:rsidR="002742DF" w:rsidRPr="00F036D5" w:rsidRDefault="002742DF" w:rsidP="00F036D5">
      <w:pPr>
        <w:pStyle w:val="Heading1"/>
        <w:numPr>
          <w:ilvl w:val="1"/>
          <w:numId w:val="14"/>
        </w:numPr>
        <w:tabs>
          <w:tab w:val="left" w:pos="600"/>
          <w:tab w:val="left" w:pos="601"/>
        </w:tabs>
        <w:spacing w:line="276" w:lineRule="auto"/>
        <w:rPr>
          <w:rFonts w:ascii="Arial" w:hAnsi="Arial" w:cs="Arial"/>
          <w:sz w:val="24"/>
          <w:szCs w:val="24"/>
          <w:lang w:val="en-GB"/>
        </w:rPr>
      </w:pPr>
      <w:r w:rsidRPr="00F036D5">
        <w:rPr>
          <w:rFonts w:ascii="Arial" w:hAnsi="Arial" w:cs="Arial"/>
          <w:sz w:val="24"/>
          <w:szCs w:val="24"/>
          <w:lang w:val="en-GB"/>
        </w:rPr>
        <w:t xml:space="preserve">Updates based on the poster presentation </w:t>
      </w:r>
      <w:r w:rsidR="008C3C1F" w:rsidRPr="00F036D5">
        <w:rPr>
          <w:rFonts w:ascii="Arial" w:hAnsi="Arial" w:cs="Arial"/>
          <w:sz w:val="24"/>
          <w:szCs w:val="24"/>
          <w:lang w:val="en-GB"/>
        </w:rPr>
        <w:t>feedback</w:t>
      </w:r>
    </w:p>
    <w:p w14:paraId="6E51FB16" w14:textId="61283D3D" w:rsidR="007A38B0" w:rsidRPr="00F036D5" w:rsidRDefault="007A38B0" w:rsidP="00F036D5">
      <w:pPr>
        <w:pStyle w:val="BodyText"/>
        <w:spacing w:line="276" w:lineRule="auto"/>
        <w:rPr>
          <w:rFonts w:ascii="Arial" w:hAnsi="Arial" w:cs="Arial"/>
          <w:lang w:val="en-GB"/>
        </w:rPr>
      </w:pPr>
      <w:r w:rsidRPr="00F036D5">
        <w:rPr>
          <w:rFonts w:ascii="Arial" w:hAnsi="Arial" w:cs="Arial"/>
          <w:lang w:val="en-GB"/>
        </w:rPr>
        <w:t>After</w:t>
      </w:r>
      <w:r w:rsidRPr="00F036D5">
        <w:rPr>
          <w:rFonts w:ascii="Arial" w:hAnsi="Arial" w:cs="Arial"/>
          <w:lang w:val="en-GB"/>
        </w:rPr>
        <w:t xml:space="preserve"> the poster presentation, several </w:t>
      </w:r>
      <w:r w:rsidRPr="00F036D5">
        <w:rPr>
          <w:rFonts w:ascii="Arial" w:hAnsi="Arial" w:cs="Arial"/>
          <w:lang w:val="en-GB"/>
        </w:rPr>
        <w:t>parts and aspects</w:t>
      </w:r>
      <w:r w:rsidRPr="00F036D5">
        <w:rPr>
          <w:rFonts w:ascii="Arial" w:hAnsi="Arial" w:cs="Arial"/>
          <w:lang w:val="en-GB"/>
        </w:rPr>
        <w:t xml:space="preserve"> of the project were </w:t>
      </w:r>
      <w:r w:rsidRPr="00F036D5">
        <w:rPr>
          <w:rFonts w:ascii="Arial" w:hAnsi="Arial" w:cs="Arial"/>
          <w:lang w:val="en-GB"/>
        </w:rPr>
        <w:t>updated</w:t>
      </w:r>
      <w:r w:rsidRPr="00F036D5">
        <w:rPr>
          <w:rFonts w:ascii="Arial" w:hAnsi="Arial" w:cs="Arial"/>
          <w:lang w:val="en-GB"/>
        </w:rPr>
        <w:t xml:space="preserve"> based on the feedback received</w:t>
      </w:r>
      <w:r w:rsidRPr="00F036D5">
        <w:rPr>
          <w:rFonts w:ascii="Arial" w:hAnsi="Arial" w:cs="Arial"/>
          <w:lang w:val="en-GB"/>
        </w:rPr>
        <w:t xml:space="preserve"> during the presentation session</w:t>
      </w:r>
      <w:r w:rsidRPr="00F036D5">
        <w:rPr>
          <w:rFonts w:ascii="Arial" w:hAnsi="Arial" w:cs="Arial"/>
          <w:lang w:val="en-GB"/>
        </w:rPr>
        <w:t xml:space="preserve">. First, the initial version of the poster placed relatively strong emphasis on particle physics background. </w:t>
      </w:r>
      <w:r w:rsidR="00591258" w:rsidRPr="00F036D5">
        <w:rPr>
          <w:rFonts w:ascii="Arial" w:hAnsi="Arial" w:cs="Arial"/>
          <w:lang w:val="en-GB"/>
        </w:rPr>
        <w:t>To overcome this issue</w:t>
      </w:r>
      <w:r w:rsidRPr="00F036D5">
        <w:rPr>
          <w:rFonts w:ascii="Arial" w:hAnsi="Arial" w:cs="Arial"/>
          <w:lang w:val="en-GB"/>
        </w:rPr>
        <w:t xml:space="preserve">, </w:t>
      </w:r>
      <w:r w:rsidR="004C4C42" w:rsidRPr="00F036D5">
        <w:rPr>
          <w:rFonts w:ascii="Arial" w:hAnsi="Arial" w:cs="Arial"/>
          <w:lang w:val="en-GB"/>
        </w:rPr>
        <w:t xml:space="preserve">we </w:t>
      </w:r>
      <w:r w:rsidRPr="00F036D5">
        <w:rPr>
          <w:rFonts w:ascii="Arial" w:hAnsi="Arial" w:cs="Arial"/>
          <w:lang w:val="en-GB"/>
        </w:rPr>
        <w:t>shift</w:t>
      </w:r>
      <w:r w:rsidR="00591258" w:rsidRPr="00F036D5">
        <w:rPr>
          <w:rFonts w:ascii="Arial" w:hAnsi="Arial" w:cs="Arial"/>
          <w:lang w:val="en-GB"/>
        </w:rPr>
        <w:t>ed</w:t>
      </w:r>
      <w:r w:rsidRPr="00F036D5">
        <w:rPr>
          <w:rFonts w:ascii="Arial" w:hAnsi="Arial" w:cs="Arial"/>
          <w:lang w:val="en-GB"/>
        </w:rPr>
        <w:t xml:space="preserve"> the focus toward the machine learning formulation of the problem, using the physics context primarily to motivate the dataset and task rather than as a central topic</w:t>
      </w:r>
      <w:r w:rsidR="004C4C42" w:rsidRPr="00F036D5">
        <w:rPr>
          <w:rFonts w:ascii="Arial" w:hAnsi="Arial" w:cs="Arial"/>
          <w:lang w:val="en-GB"/>
        </w:rPr>
        <w:t xml:space="preserve"> in the report and the </w:t>
      </w:r>
      <w:r w:rsidR="003F12F7" w:rsidRPr="00F036D5">
        <w:rPr>
          <w:rFonts w:ascii="Arial" w:hAnsi="Arial" w:cs="Arial"/>
          <w:lang w:val="en-GB"/>
        </w:rPr>
        <w:t>documentation</w:t>
      </w:r>
      <w:r w:rsidRPr="00F036D5">
        <w:rPr>
          <w:rFonts w:ascii="Arial" w:hAnsi="Arial" w:cs="Arial"/>
          <w:lang w:val="en-GB"/>
        </w:rPr>
        <w:t xml:space="preserve">. </w:t>
      </w:r>
    </w:p>
    <w:p w14:paraId="5A1A7CB1" w14:textId="77777777" w:rsidR="007A38B0" w:rsidRPr="00F036D5" w:rsidRDefault="007A38B0" w:rsidP="00F036D5">
      <w:pPr>
        <w:pStyle w:val="BodyText"/>
        <w:spacing w:line="276" w:lineRule="auto"/>
        <w:rPr>
          <w:rFonts w:ascii="Arial" w:hAnsi="Arial" w:cs="Arial"/>
          <w:lang w:val="en-GB"/>
        </w:rPr>
      </w:pPr>
      <w:r w:rsidRPr="00F036D5">
        <w:rPr>
          <w:rFonts w:ascii="Arial" w:hAnsi="Arial" w:cs="Arial"/>
          <w:lang w:val="en-GB"/>
        </w:rPr>
        <w:t>Second, additional details were added to clarify the dataset composition and sampling strategy. The report now explicitly discusses the original scale of the HIGGS dataset, the preservation of label balance during random subsampling, and the rationale for reducing the dataset size to 500,000 samples for computational feasibility.</w:t>
      </w:r>
    </w:p>
    <w:p w14:paraId="452E7C53" w14:textId="77777777" w:rsidR="007A38B0" w:rsidRPr="00F036D5" w:rsidRDefault="007A38B0" w:rsidP="00F036D5">
      <w:pPr>
        <w:pStyle w:val="BodyText"/>
        <w:spacing w:line="276" w:lineRule="auto"/>
        <w:rPr>
          <w:rFonts w:ascii="Arial" w:hAnsi="Arial" w:cs="Arial"/>
          <w:lang w:val="en-GB"/>
        </w:rPr>
      </w:pPr>
      <w:r w:rsidRPr="00F036D5">
        <w:rPr>
          <w:rFonts w:ascii="Arial" w:hAnsi="Arial" w:cs="Arial"/>
          <w:lang w:val="en-GB"/>
        </w:rPr>
        <w:t>Third, the description of captures the theoretical foundations of the models was expanded. Each model is now motivated from a machine learning perspective, with clearer explanations of their inductive biases and appropriate references to foundational literature.</w:t>
      </w:r>
    </w:p>
    <w:p w14:paraId="44EAFD9C" w14:textId="6223052A" w:rsidR="007F2B8C" w:rsidRPr="00F036D5" w:rsidRDefault="007A38B0" w:rsidP="00F036D5">
      <w:pPr>
        <w:pStyle w:val="BodyText"/>
        <w:spacing w:line="276" w:lineRule="auto"/>
        <w:rPr>
          <w:rFonts w:ascii="Arial" w:hAnsi="Arial" w:cs="Arial"/>
          <w:lang w:val="en-GB"/>
        </w:rPr>
      </w:pPr>
      <w:r w:rsidRPr="00F036D5">
        <w:rPr>
          <w:rFonts w:ascii="Arial" w:hAnsi="Arial" w:cs="Arial"/>
          <w:lang w:val="en-GB"/>
        </w:rPr>
        <w:lastRenderedPageBreak/>
        <w:t>Finally, the discussion section was strengthened by providing a more detailed comparison between our results and those reported in prior work, as well as a clearer articulation of limitations and future research directions. These updates collectively improve the technical depth, transparency, and coherence of the report while directly addressing the feedback received during the poster session.</w:t>
      </w:r>
    </w:p>
    <w:p w14:paraId="4B94D5A5" w14:textId="2A490FB0" w:rsidR="007F2B8C" w:rsidRPr="00F036D5" w:rsidRDefault="00676373" w:rsidP="00F036D5">
      <w:pPr>
        <w:pStyle w:val="Heading1"/>
        <w:numPr>
          <w:ilvl w:val="0"/>
          <w:numId w:val="14"/>
        </w:numPr>
        <w:tabs>
          <w:tab w:val="left" w:pos="600"/>
          <w:tab w:val="left" w:pos="601"/>
        </w:tabs>
        <w:spacing w:before="168" w:line="276" w:lineRule="auto"/>
        <w:rPr>
          <w:rFonts w:ascii="Arial" w:hAnsi="Arial" w:cs="Arial"/>
          <w:lang w:val="en-GB"/>
        </w:rPr>
      </w:pPr>
      <w:bookmarkStart w:id="10" w:name="Conclusion/Future_Work_[1-2_paragraphs]"/>
      <w:bookmarkEnd w:id="10"/>
      <w:r w:rsidRPr="00F036D5">
        <w:rPr>
          <w:rFonts w:ascii="Arial" w:hAnsi="Arial" w:cs="Arial"/>
          <w:w w:val="97"/>
          <w:lang w:val="en-GB"/>
        </w:rPr>
        <w:t>Conclusion</w:t>
      </w:r>
    </w:p>
    <w:p w14:paraId="4078CFC5" w14:textId="619DA4D0" w:rsidR="0040487B" w:rsidRPr="00F036D5" w:rsidRDefault="0040487B" w:rsidP="00F036D5">
      <w:pPr>
        <w:pStyle w:val="BodyText"/>
        <w:spacing w:line="276" w:lineRule="auto"/>
        <w:rPr>
          <w:rFonts w:ascii="Arial" w:hAnsi="Arial" w:cs="Arial"/>
          <w:szCs w:val="28"/>
          <w:lang w:val="en-GB"/>
        </w:rPr>
      </w:pPr>
      <w:r w:rsidRPr="00F036D5">
        <w:rPr>
          <w:rFonts w:ascii="Arial" w:hAnsi="Arial" w:cs="Arial"/>
          <w:szCs w:val="28"/>
          <w:lang w:val="en-GB"/>
        </w:rPr>
        <w:t>In this project, we studied the problem of distinguishing signal from background events in high-energy physics using the HIGGS dataset</w:t>
      </w:r>
      <w:r w:rsidR="00532D5E" w:rsidRPr="00F036D5">
        <w:rPr>
          <w:rFonts w:ascii="Arial" w:hAnsi="Arial" w:cs="Arial"/>
          <w:szCs w:val="28"/>
          <w:lang w:val="en-GB"/>
        </w:rPr>
        <w:t xml:space="preserve"> which is</w:t>
      </w:r>
      <w:r w:rsidRPr="00F036D5">
        <w:rPr>
          <w:rFonts w:ascii="Arial" w:hAnsi="Arial" w:cs="Arial"/>
          <w:szCs w:val="28"/>
          <w:lang w:val="en-GB"/>
        </w:rPr>
        <w:t xml:space="preserve"> a large-scale and widely used benchmark for binary classification</w:t>
      </w:r>
      <w:r w:rsidR="00532D5E" w:rsidRPr="00F036D5">
        <w:rPr>
          <w:rFonts w:ascii="Arial" w:hAnsi="Arial" w:cs="Arial"/>
          <w:szCs w:val="28"/>
          <w:lang w:val="en-GB"/>
        </w:rPr>
        <w:t xml:space="preserve"> p</w:t>
      </w:r>
      <w:r w:rsidR="00B877F0" w:rsidRPr="00F036D5">
        <w:rPr>
          <w:rFonts w:ascii="Arial" w:hAnsi="Arial" w:cs="Arial"/>
          <w:szCs w:val="28"/>
          <w:lang w:val="en-GB"/>
        </w:rPr>
        <w:t>r</w:t>
      </w:r>
      <w:r w:rsidR="00532D5E" w:rsidRPr="00F036D5">
        <w:rPr>
          <w:rFonts w:ascii="Arial" w:hAnsi="Arial" w:cs="Arial"/>
          <w:szCs w:val="28"/>
          <w:lang w:val="en-GB"/>
        </w:rPr>
        <w:t>oblems</w:t>
      </w:r>
      <w:r w:rsidRPr="00F036D5">
        <w:rPr>
          <w:rFonts w:ascii="Arial" w:hAnsi="Arial" w:cs="Arial"/>
          <w:szCs w:val="28"/>
          <w:lang w:val="en-GB"/>
        </w:rPr>
        <w:t xml:space="preserve">. </w:t>
      </w:r>
      <w:r w:rsidR="0039549F" w:rsidRPr="00F036D5">
        <w:rPr>
          <w:rFonts w:ascii="Arial" w:hAnsi="Arial" w:cs="Arial"/>
          <w:szCs w:val="28"/>
          <w:lang w:val="en-GB"/>
        </w:rPr>
        <w:t>We were m</w:t>
      </w:r>
      <w:r w:rsidRPr="00F036D5">
        <w:rPr>
          <w:rFonts w:ascii="Arial" w:hAnsi="Arial" w:cs="Arial"/>
          <w:szCs w:val="28"/>
          <w:lang w:val="en-GB"/>
        </w:rPr>
        <w:t xml:space="preserve">otivated by the limitations of traditional statistical approaches in high-dimensional </w:t>
      </w:r>
      <w:r w:rsidR="003F12F7" w:rsidRPr="00F036D5">
        <w:rPr>
          <w:rFonts w:ascii="Arial" w:hAnsi="Arial" w:cs="Arial"/>
          <w:szCs w:val="28"/>
          <w:lang w:val="en-GB"/>
        </w:rPr>
        <w:t>settings,</w:t>
      </w:r>
      <w:r w:rsidR="0039549F" w:rsidRPr="00F036D5">
        <w:rPr>
          <w:rFonts w:ascii="Arial" w:hAnsi="Arial" w:cs="Arial"/>
          <w:szCs w:val="28"/>
          <w:lang w:val="en-GB"/>
        </w:rPr>
        <w:t xml:space="preserve"> and</w:t>
      </w:r>
      <w:r w:rsidRPr="00F036D5">
        <w:rPr>
          <w:rFonts w:ascii="Arial" w:hAnsi="Arial" w:cs="Arial"/>
          <w:szCs w:val="28"/>
          <w:lang w:val="en-GB"/>
        </w:rPr>
        <w:t xml:space="preserve"> we implemented three machine learning model families: logistic regression as a linear baseline, gradient-boosted decision trees as a nonlinear ensemble method, and a feed-forward neural network as a deep learning approach. </w:t>
      </w:r>
      <w:r w:rsidR="00636561" w:rsidRPr="00F036D5">
        <w:rPr>
          <w:rFonts w:ascii="Arial" w:hAnsi="Arial" w:cs="Arial"/>
          <w:szCs w:val="28"/>
          <w:lang w:val="en-GB"/>
        </w:rPr>
        <w:t>We</w:t>
      </w:r>
      <w:r w:rsidRPr="00F036D5">
        <w:rPr>
          <w:rFonts w:ascii="Arial" w:hAnsi="Arial" w:cs="Arial"/>
          <w:szCs w:val="28"/>
          <w:lang w:val="en-GB"/>
        </w:rPr>
        <w:t xml:space="preserve"> </w:t>
      </w:r>
      <w:r w:rsidR="00AB1B45" w:rsidRPr="00F036D5">
        <w:rPr>
          <w:rFonts w:ascii="Arial" w:hAnsi="Arial" w:cs="Arial"/>
          <w:szCs w:val="28"/>
          <w:lang w:val="en-GB"/>
        </w:rPr>
        <w:t>evaluated</w:t>
      </w:r>
      <w:r w:rsidRPr="00F036D5">
        <w:rPr>
          <w:rFonts w:ascii="Arial" w:hAnsi="Arial" w:cs="Arial"/>
          <w:szCs w:val="28"/>
          <w:lang w:val="en-GB"/>
        </w:rPr>
        <w:t xml:space="preserve"> model performance </w:t>
      </w:r>
      <w:r w:rsidR="005B0A3C" w:rsidRPr="00F036D5">
        <w:rPr>
          <w:rFonts w:ascii="Arial" w:hAnsi="Arial" w:cs="Arial"/>
          <w:szCs w:val="28"/>
          <w:lang w:val="en-GB"/>
        </w:rPr>
        <w:t>by using</w:t>
      </w:r>
      <w:r w:rsidRPr="00F036D5">
        <w:rPr>
          <w:rFonts w:ascii="Arial" w:hAnsi="Arial" w:cs="Arial"/>
          <w:szCs w:val="28"/>
          <w:lang w:val="en-GB"/>
        </w:rPr>
        <w:t xml:space="preserve"> ROC-AUC</w:t>
      </w:r>
      <w:r w:rsidR="005B0A3C" w:rsidRPr="00F036D5">
        <w:rPr>
          <w:rFonts w:ascii="Arial" w:hAnsi="Arial" w:cs="Arial"/>
          <w:szCs w:val="28"/>
          <w:lang w:val="en-GB"/>
        </w:rPr>
        <w:t xml:space="preserve"> score</w:t>
      </w:r>
      <w:r w:rsidRPr="00F036D5">
        <w:rPr>
          <w:rFonts w:ascii="Arial" w:hAnsi="Arial" w:cs="Arial"/>
          <w:szCs w:val="28"/>
          <w:lang w:val="en-GB"/>
        </w:rPr>
        <w:t xml:space="preserve"> and </w:t>
      </w:r>
      <w:r w:rsidR="003F12F7" w:rsidRPr="00F036D5">
        <w:rPr>
          <w:rFonts w:ascii="Arial" w:hAnsi="Arial" w:cs="Arial"/>
          <w:szCs w:val="28"/>
          <w:lang w:val="en-GB"/>
        </w:rPr>
        <w:t>analysed</w:t>
      </w:r>
      <w:r w:rsidRPr="00F036D5">
        <w:rPr>
          <w:rFonts w:ascii="Arial" w:hAnsi="Arial" w:cs="Arial"/>
          <w:szCs w:val="28"/>
          <w:lang w:val="en-GB"/>
        </w:rPr>
        <w:t xml:space="preserve"> how increasing model complexity affects classification performance under realistic computational constraints</w:t>
      </w:r>
      <w:r w:rsidR="00636561" w:rsidRPr="00F036D5">
        <w:rPr>
          <w:rFonts w:ascii="Arial" w:hAnsi="Arial" w:cs="Arial"/>
          <w:szCs w:val="28"/>
          <w:lang w:val="en-GB"/>
        </w:rPr>
        <w:t xml:space="preserve"> by using </w:t>
      </w:r>
      <w:r w:rsidR="00636561" w:rsidRPr="00F036D5">
        <w:rPr>
          <w:rFonts w:ascii="Arial" w:hAnsi="Arial" w:cs="Arial"/>
          <w:szCs w:val="28"/>
          <w:lang w:val="en-GB"/>
        </w:rPr>
        <w:t>a consistent training, validation, and evaluation pipeline</w:t>
      </w:r>
      <w:r w:rsidR="00636561" w:rsidRPr="00F036D5">
        <w:rPr>
          <w:rFonts w:ascii="Arial" w:hAnsi="Arial" w:cs="Arial"/>
          <w:szCs w:val="28"/>
          <w:lang w:val="en-GB"/>
        </w:rPr>
        <w:t>.</w:t>
      </w:r>
    </w:p>
    <w:p w14:paraId="3DEEC669" w14:textId="07D74AE1" w:rsidR="007F2B8C" w:rsidRPr="00F036D5" w:rsidRDefault="0040487B" w:rsidP="00F036D5">
      <w:pPr>
        <w:pStyle w:val="BodyText"/>
        <w:spacing w:line="276" w:lineRule="auto"/>
        <w:rPr>
          <w:rFonts w:ascii="Arial" w:hAnsi="Arial" w:cs="Arial"/>
          <w:szCs w:val="28"/>
          <w:lang w:val="en-GB"/>
        </w:rPr>
      </w:pPr>
      <w:r w:rsidRPr="00F036D5">
        <w:rPr>
          <w:rFonts w:ascii="Arial" w:hAnsi="Arial" w:cs="Arial"/>
          <w:szCs w:val="28"/>
          <w:lang w:val="en-GB"/>
        </w:rPr>
        <w:t>Our results show that nonlinear models substantially outperform the linear baseline</w:t>
      </w:r>
      <w:r w:rsidR="008A7EDE" w:rsidRPr="00F036D5">
        <w:rPr>
          <w:rFonts w:ascii="Arial" w:hAnsi="Arial" w:cs="Arial"/>
          <w:szCs w:val="28"/>
          <w:lang w:val="en-GB"/>
        </w:rPr>
        <w:t xml:space="preserve"> which</w:t>
      </w:r>
      <w:r w:rsidRPr="00F036D5">
        <w:rPr>
          <w:rFonts w:ascii="Arial" w:hAnsi="Arial" w:cs="Arial"/>
          <w:szCs w:val="28"/>
          <w:lang w:val="en-GB"/>
        </w:rPr>
        <w:t xml:space="preserve"> confir</w:t>
      </w:r>
      <w:r w:rsidR="00B877F0" w:rsidRPr="00F036D5">
        <w:rPr>
          <w:rFonts w:ascii="Arial" w:hAnsi="Arial" w:cs="Arial"/>
          <w:szCs w:val="28"/>
          <w:lang w:val="en-GB"/>
        </w:rPr>
        <w:t>m</w:t>
      </w:r>
      <w:r w:rsidR="008A7EDE" w:rsidRPr="00F036D5">
        <w:rPr>
          <w:rFonts w:ascii="Arial" w:hAnsi="Arial" w:cs="Arial"/>
          <w:szCs w:val="28"/>
          <w:lang w:val="en-GB"/>
        </w:rPr>
        <w:t>s</w:t>
      </w:r>
      <w:r w:rsidRPr="00F036D5">
        <w:rPr>
          <w:rFonts w:ascii="Arial" w:hAnsi="Arial" w:cs="Arial"/>
          <w:szCs w:val="28"/>
          <w:lang w:val="en-GB"/>
        </w:rPr>
        <w:t xml:space="preserve"> the importance of </w:t>
      </w:r>
      <w:r w:rsidR="003F12F7" w:rsidRPr="00F036D5">
        <w:rPr>
          <w:rFonts w:ascii="Arial" w:hAnsi="Arial" w:cs="Arial"/>
          <w:szCs w:val="28"/>
          <w:lang w:val="en-GB"/>
        </w:rPr>
        <w:t>modelling</w:t>
      </w:r>
      <w:r w:rsidRPr="00F036D5">
        <w:rPr>
          <w:rFonts w:ascii="Arial" w:hAnsi="Arial" w:cs="Arial"/>
          <w:szCs w:val="28"/>
          <w:lang w:val="en-GB"/>
        </w:rPr>
        <w:t xml:space="preserve"> nonlinear feature interactions in this domain. Gradient-boosted trees and the neural network achieve comparable performance on the reduced dataset, with only a marginal advantage for the neural network</w:t>
      </w:r>
      <w:r w:rsidR="006118E8" w:rsidRPr="00F036D5">
        <w:rPr>
          <w:rFonts w:ascii="Arial" w:hAnsi="Arial" w:cs="Arial"/>
          <w:szCs w:val="28"/>
          <w:lang w:val="en-GB"/>
        </w:rPr>
        <w:t xml:space="preserve">. </w:t>
      </w:r>
      <w:r w:rsidR="002E44FC" w:rsidRPr="00F036D5">
        <w:rPr>
          <w:rFonts w:ascii="Arial" w:hAnsi="Arial" w:cs="Arial"/>
          <w:szCs w:val="28"/>
          <w:lang w:val="en-GB"/>
        </w:rPr>
        <w:t>Moreover, these results</w:t>
      </w:r>
      <w:r w:rsidRPr="00F036D5">
        <w:rPr>
          <w:rFonts w:ascii="Arial" w:hAnsi="Arial" w:cs="Arial"/>
          <w:szCs w:val="28"/>
          <w:lang w:val="en-GB"/>
        </w:rPr>
        <w:t xml:space="preserve"> highlight diminishing returns from increased model capacity when data scale and resources are limited. Beyond performance metrics, this study provided valuable insight into the trade-offs between expressiveness, inductive bias, and practical feasibility in applied machine learning. </w:t>
      </w:r>
      <w:r w:rsidR="00D127AD" w:rsidRPr="00F036D5">
        <w:rPr>
          <w:rFonts w:ascii="Arial" w:hAnsi="Arial" w:cs="Arial"/>
          <w:szCs w:val="28"/>
          <w:lang w:val="en-GB"/>
        </w:rPr>
        <w:t>This</w:t>
      </w:r>
      <w:r w:rsidRPr="00F036D5">
        <w:rPr>
          <w:rFonts w:ascii="Arial" w:hAnsi="Arial" w:cs="Arial"/>
          <w:szCs w:val="28"/>
          <w:lang w:val="en-GB"/>
        </w:rPr>
        <w:t xml:space="preserve"> analysis </w:t>
      </w:r>
      <w:r w:rsidR="00D127AD" w:rsidRPr="00F036D5">
        <w:rPr>
          <w:rFonts w:ascii="Arial" w:hAnsi="Arial" w:cs="Arial"/>
          <w:szCs w:val="28"/>
          <w:lang w:val="en-GB"/>
        </w:rPr>
        <w:t xml:space="preserve">could </w:t>
      </w:r>
      <w:r w:rsidR="00D127AD" w:rsidRPr="00F036D5">
        <w:rPr>
          <w:rFonts w:ascii="Arial" w:hAnsi="Arial" w:cs="Arial"/>
          <w:szCs w:val="28"/>
          <w:lang w:val="en-GB"/>
        </w:rPr>
        <w:t xml:space="preserve">be </w:t>
      </w:r>
      <w:r w:rsidR="00D127AD" w:rsidRPr="00F036D5">
        <w:rPr>
          <w:rFonts w:ascii="Arial" w:hAnsi="Arial" w:cs="Arial"/>
          <w:szCs w:val="28"/>
          <w:lang w:val="en-GB"/>
        </w:rPr>
        <w:t>extend</w:t>
      </w:r>
      <w:r w:rsidR="00D127AD" w:rsidRPr="00F036D5">
        <w:rPr>
          <w:rFonts w:ascii="Arial" w:hAnsi="Arial" w:cs="Arial"/>
          <w:szCs w:val="28"/>
          <w:lang w:val="en-GB"/>
        </w:rPr>
        <w:t>ed</w:t>
      </w:r>
      <w:r w:rsidR="00D127AD" w:rsidRPr="00F036D5">
        <w:rPr>
          <w:rFonts w:ascii="Arial" w:hAnsi="Arial" w:cs="Arial"/>
          <w:szCs w:val="28"/>
          <w:lang w:val="en-GB"/>
        </w:rPr>
        <w:t xml:space="preserve"> this </w:t>
      </w:r>
      <w:r w:rsidRPr="00F036D5">
        <w:rPr>
          <w:rFonts w:ascii="Arial" w:hAnsi="Arial" w:cs="Arial"/>
          <w:szCs w:val="28"/>
          <w:lang w:val="en-GB"/>
        </w:rPr>
        <w:t>by training on the full dataset with accelerated hardware, exploring physics-driven decision thresholds, and incorporating interpretability analyses to better connect machine learning predictions with experimental objectives in high-energy physics.</w:t>
      </w:r>
    </w:p>
    <w:p w14:paraId="15E79329" w14:textId="77777777" w:rsidR="007F2B8C" w:rsidRPr="00F036D5" w:rsidRDefault="65CD9F93" w:rsidP="00F036D5">
      <w:pPr>
        <w:pStyle w:val="Heading1"/>
        <w:tabs>
          <w:tab w:val="left" w:pos="600"/>
          <w:tab w:val="left" w:pos="601"/>
        </w:tabs>
        <w:spacing w:before="233" w:line="276" w:lineRule="auto"/>
        <w:rPr>
          <w:rFonts w:ascii="Arial" w:hAnsi="Arial" w:cs="Arial"/>
          <w:lang w:val="en-GB"/>
        </w:rPr>
      </w:pPr>
      <w:bookmarkStart w:id="11" w:name="Contributions"/>
      <w:bookmarkEnd w:id="11"/>
      <w:r w:rsidRPr="00F036D5">
        <w:rPr>
          <w:rFonts w:ascii="Arial" w:hAnsi="Arial" w:cs="Arial"/>
          <w:lang w:val="en-GB"/>
        </w:rPr>
        <w:t>Contributions</w:t>
      </w:r>
    </w:p>
    <w:p w14:paraId="6ABF6088" w14:textId="71B675A5" w:rsidR="003968F6" w:rsidRPr="00F036D5" w:rsidRDefault="003968F6" w:rsidP="00F036D5">
      <w:pPr>
        <w:pStyle w:val="BodyText"/>
        <w:spacing w:line="276" w:lineRule="auto"/>
        <w:ind w:right="105"/>
        <w:rPr>
          <w:rFonts w:ascii="Arial" w:hAnsi="Arial" w:cs="Arial"/>
        </w:rPr>
      </w:pPr>
      <w:r w:rsidRPr="00F036D5">
        <w:rPr>
          <w:rFonts w:ascii="Arial" w:hAnsi="Arial" w:cs="Arial"/>
          <w:b/>
        </w:rPr>
        <w:t>Tolga Kuntman</w:t>
      </w:r>
    </w:p>
    <w:p w14:paraId="4AE733AC" w14:textId="670B604C" w:rsidR="003968F6" w:rsidRPr="00F036D5" w:rsidRDefault="003968F6" w:rsidP="00F036D5">
      <w:pPr>
        <w:pStyle w:val="BodyText"/>
        <w:numPr>
          <w:ilvl w:val="0"/>
          <w:numId w:val="21"/>
        </w:numPr>
        <w:spacing w:line="276" w:lineRule="auto"/>
        <w:ind w:right="105"/>
        <w:rPr>
          <w:rFonts w:ascii="Arial" w:hAnsi="Arial" w:cs="Arial"/>
        </w:rPr>
      </w:pPr>
      <w:r w:rsidRPr="00F036D5">
        <w:rPr>
          <w:rFonts w:ascii="Arial" w:hAnsi="Arial" w:cs="Arial"/>
        </w:rPr>
        <w:t>Adapted and extended the logistic regression implementation provided in the lab assignments.</w:t>
      </w:r>
    </w:p>
    <w:p w14:paraId="22B62767" w14:textId="77777777" w:rsidR="003968F6" w:rsidRPr="00F036D5" w:rsidRDefault="003968F6" w:rsidP="00F036D5">
      <w:pPr>
        <w:pStyle w:val="BodyText"/>
        <w:numPr>
          <w:ilvl w:val="0"/>
          <w:numId w:val="21"/>
        </w:numPr>
        <w:spacing w:line="276" w:lineRule="auto"/>
        <w:ind w:right="105"/>
        <w:rPr>
          <w:rFonts w:ascii="Arial" w:hAnsi="Arial" w:cs="Arial"/>
        </w:rPr>
      </w:pPr>
      <w:r w:rsidRPr="00F036D5">
        <w:rPr>
          <w:rFonts w:ascii="Arial" w:hAnsi="Arial" w:cs="Arial"/>
        </w:rPr>
        <w:t>Trained, tuned, and evaluated the logistic regression model, including performance analysis and interpretation.</w:t>
      </w:r>
    </w:p>
    <w:p w14:paraId="41124CB2" w14:textId="77777777" w:rsidR="003968F6" w:rsidRPr="00F036D5" w:rsidRDefault="003968F6" w:rsidP="00F036D5">
      <w:pPr>
        <w:pStyle w:val="BodyText"/>
        <w:numPr>
          <w:ilvl w:val="0"/>
          <w:numId w:val="21"/>
        </w:numPr>
        <w:spacing w:line="276" w:lineRule="auto"/>
        <w:ind w:right="105"/>
        <w:rPr>
          <w:rFonts w:ascii="Arial" w:hAnsi="Arial" w:cs="Arial"/>
        </w:rPr>
      </w:pPr>
      <w:r w:rsidRPr="00F036D5">
        <w:rPr>
          <w:rFonts w:ascii="Arial" w:hAnsi="Arial" w:cs="Arial"/>
        </w:rPr>
        <w:t>Designed, implemented, trained, and evaluated the feed-forward neural network models.</w:t>
      </w:r>
    </w:p>
    <w:p w14:paraId="76151DEE" w14:textId="77777777" w:rsidR="003968F6" w:rsidRPr="00F036D5" w:rsidRDefault="003968F6" w:rsidP="00F036D5">
      <w:pPr>
        <w:pStyle w:val="BodyText"/>
        <w:numPr>
          <w:ilvl w:val="0"/>
          <w:numId w:val="21"/>
        </w:numPr>
        <w:spacing w:line="276" w:lineRule="auto"/>
        <w:ind w:right="105"/>
        <w:rPr>
          <w:rFonts w:ascii="Arial" w:hAnsi="Arial" w:cs="Arial"/>
        </w:rPr>
      </w:pPr>
      <w:r w:rsidRPr="00F036D5">
        <w:rPr>
          <w:rFonts w:ascii="Arial" w:hAnsi="Arial" w:cs="Arial"/>
        </w:rPr>
        <w:t>Conducted analysis of the reference literature, including the original HIGGS dataset paper and related machine learning studies.</w:t>
      </w:r>
    </w:p>
    <w:p w14:paraId="3B2252B8" w14:textId="77777777" w:rsidR="003968F6" w:rsidRPr="00F036D5" w:rsidRDefault="003968F6" w:rsidP="00F036D5">
      <w:pPr>
        <w:pStyle w:val="BodyText"/>
        <w:numPr>
          <w:ilvl w:val="0"/>
          <w:numId w:val="21"/>
        </w:numPr>
        <w:spacing w:line="276" w:lineRule="auto"/>
        <w:ind w:right="105"/>
        <w:rPr>
          <w:rFonts w:ascii="Arial" w:hAnsi="Arial" w:cs="Arial"/>
        </w:rPr>
      </w:pPr>
      <w:r w:rsidRPr="00F036D5">
        <w:rPr>
          <w:rFonts w:ascii="Arial" w:hAnsi="Arial" w:cs="Arial"/>
        </w:rPr>
        <w:t>Contributed to the interpretation of results and the writing of the discussion and conclusion sections.</w:t>
      </w:r>
    </w:p>
    <w:p w14:paraId="235DA5E8" w14:textId="5F1B7347" w:rsidR="003968F6" w:rsidRPr="00F036D5" w:rsidRDefault="003968F6" w:rsidP="00F036D5">
      <w:pPr>
        <w:pStyle w:val="BodyText"/>
        <w:spacing w:line="276" w:lineRule="auto"/>
        <w:ind w:right="105"/>
        <w:rPr>
          <w:rFonts w:ascii="Arial" w:hAnsi="Arial" w:cs="Arial"/>
        </w:rPr>
      </w:pPr>
      <w:r w:rsidRPr="00F036D5">
        <w:rPr>
          <w:rFonts w:ascii="Arial" w:hAnsi="Arial" w:cs="Arial"/>
          <w:b/>
        </w:rPr>
        <w:t>Michel Moussally</w:t>
      </w:r>
    </w:p>
    <w:p w14:paraId="5AB2739F" w14:textId="77777777" w:rsidR="003968F6" w:rsidRPr="00F036D5" w:rsidRDefault="003968F6" w:rsidP="00F036D5">
      <w:pPr>
        <w:pStyle w:val="BodyText"/>
        <w:numPr>
          <w:ilvl w:val="0"/>
          <w:numId w:val="22"/>
        </w:numPr>
        <w:spacing w:line="276" w:lineRule="auto"/>
        <w:ind w:right="105"/>
        <w:rPr>
          <w:rFonts w:ascii="Arial" w:hAnsi="Arial" w:cs="Arial"/>
        </w:rPr>
      </w:pPr>
      <w:r w:rsidRPr="00F036D5">
        <w:rPr>
          <w:rFonts w:ascii="Arial" w:hAnsi="Arial" w:cs="Arial"/>
        </w:rPr>
        <w:t>Designed and implemented the data sampling strategy, including reducing the dataset from 11 million to 500,000 samples while preserving label balance.</w:t>
      </w:r>
    </w:p>
    <w:p w14:paraId="0B0A7966" w14:textId="6810C7B1" w:rsidR="003968F6" w:rsidRPr="00F036D5" w:rsidRDefault="003968F6" w:rsidP="00F036D5">
      <w:pPr>
        <w:pStyle w:val="BodyText"/>
        <w:numPr>
          <w:ilvl w:val="0"/>
          <w:numId w:val="22"/>
        </w:numPr>
        <w:spacing w:line="276" w:lineRule="auto"/>
        <w:ind w:right="105"/>
        <w:rPr>
          <w:rFonts w:ascii="Arial" w:hAnsi="Arial" w:cs="Arial"/>
        </w:rPr>
      </w:pPr>
      <w:r w:rsidRPr="00F036D5">
        <w:rPr>
          <w:rFonts w:ascii="Arial" w:hAnsi="Arial" w:cs="Arial"/>
        </w:rPr>
        <w:t>Performed feature preprocessing</w:t>
      </w:r>
      <w:r w:rsidR="00C637A4" w:rsidRPr="00F036D5">
        <w:rPr>
          <w:rFonts w:ascii="Arial" w:hAnsi="Arial" w:cs="Arial"/>
        </w:rPr>
        <w:t>, feature engineering</w:t>
      </w:r>
      <w:r w:rsidR="00636BA9" w:rsidRPr="00F036D5">
        <w:rPr>
          <w:rFonts w:ascii="Arial" w:hAnsi="Arial" w:cs="Arial"/>
        </w:rPr>
        <w:t xml:space="preserve"> normalization for GDBT and </w:t>
      </w:r>
      <w:r w:rsidR="00636BA9" w:rsidRPr="00F036D5">
        <w:rPr>
          <w:rFonts w:ascii="Arial" w:hAnsi="Arial" w:cs="Arial"/>
        </w:rPr>
        <w:lastRenderedPageBreak/>
        <w:t>MLP</w:t>
      </w:r>
      <w:r w:rsidRPr="00F036D5">
        <w:rPr>
          <w:rFonts w:ascii="Arial" w:hAnsi="Arial" w:cs="Arial"/>
        </w:rPr>
        <w:t>.</w:t>
      </w:r>
    </w:p>
    <w:p w14:paraId="2BE00158" w14:textId="77777777" w:rsidR="003968F6" w:rsidRPr="00F036D5" w:rsidRDefault="003968F6" w:rsidP="00F036D5">
      <w:pPr>
        <w:pStyle w:val="BodyText"/>
        <w:numPr>
          <w:ilvl w:val="0"/>
          <w:numId w:val="22"/>
        </w:numPr>
        <w:spacing w:line="276" w:lineRule="auto"/>
        <w:ind w:right="105"/>
        <w:rPr>
          <w:rFonts w:ascii="Arial" w:hAnsi="Arial" w:cs="Arial"/>
        </w:rPr>
      </w:pPr>
      <w:r w:rsidRPr="00F036D5">
        <w:rPr>
          <w:rFonts w:ascii="Arial" w:hAnsi="Arial" w:cs="Arial"/>
        </w:rPr>
        <w:t>Implemented, trained, and evaluated the gradient-boosted decision tree models.</w:t>
      </w:r>
    </w:p>
    <w:p w14:paraId="45FB0818" w14:textId="2D8DD791" w:rsidR="007F2B8C" w:rsidRPr="00F036D5" w:rsidRDefault="003968F6" w:rsidP="00F036D5">
      <w:pPr>
        <w:pStyle w:val="BodyText"/>
        <w:numPr>
          <w:ilvl w:val="0"/>
          <w:numId w:val="22"/>
        </w:numPr>
        <w:spacing w:line="276" w:lineRule="auto"/>
        <w:ind w:right="105"/>
        <w:rPr>
          <w:rFonts w:ascii="Arial" w:hAnsi="Arial" w:cs="Arial"/>
        </w:rPr>
      </w:pPr>
      <w:r w:rsidRPr="00F036D5">
        <w:rPr>
          <w:rFonts w:ascii="Arial" w:hAnsi="Arial" w:cs="Arial"/>
        </w:rPr>
        <w:t>Contributed to experimental design decisions and result validation.</w:t>
      </w:r>
    </w:p>
    <w:p w14:paraId="599AA47C" w14:textId="7F34A83E" w:rsidR="007F2B8C" w:rsidRPr="00F036D5" w:rsidRDefault="00676373" w:rsidP="00F036D5">
      <w:pPr>
        <w:pStyle w:val="Heading1"/>
        <w:tabs>
          <w:tab w:val="left" w:pos="761"/>
          <w:tab w:val="left" w:pos="762"/>
        </w:tabs>
        <w:spacing w:before="172" w:line="276" w:lineRule="auto"/>
        <w:rPr>
          <w:rFonts w:ascii="Arial" w:hAnsi="Arial" w:cs="Arial"/>
          <w:lang w:val="en-GB"/>
        </w:rPr>
      </w:pPr>
      <w:bookmarkStart w:id="12" w:name="References/Bibliography_(No_page_limit)"/>
      <w:bookmarkEnd w:id="12"/>
      <w:r w:rsidRPr="00F036D5">
        <w:rPr>
          <w:rFonts w:ascii="Arial" w:hAnsi="Arial" w:cs="Arial"/>
          <w:lang w:val="en-GB"/>
        </w:rPr>
        <w:t>References/Bibliography</w:t>
      </w:r>
    </w:p>
    <w:p w14:paraId="049F31CB" w14:textId="77777777" w:rsidR="007F2B8C" w:rsidRPr="00F036D5" w:rsidRDefault="007F2B8C" w:rsidP="00F036D5">
      <w:pPr>
        <w:pStyle w:val="BodyText"/>
        <w:spacing w:line="276" w:lineRule="auto"/>
        <w:rPr>
          <w:rFonts w:ascii="Arial" w:hAnsi="Arial" w:cs="Arial"/>
          <w:b/>
          <w:sz w:val="25"/>
          <w:lang w:val="en-GB"/>
        </w:rPr>
      </w:pPr>
    </w:p>
    <w:p w14:paraId="248A033F" w14:textId="61A30B54" w:rsidR="008A57D3" w:rsidRPr="00F036D5" w:rsidRDefault="00917E1D" w:rsidP="00F036D5">
      <w:pPr>
        <w:pStyle w:val="BodyText"/>
        <w:spacing w:line="276" w:lineRule="auto"/>
        <w:ind w:left="115" w:right="105"/>
        <w:rPr>
          <w:rFonts w:ascii="Arial" w:hAnsi="Arial" w:cs="Arial"/>
          <w:spacing w:val="-9"/>
          <w:lang w:val="nl-BE"/>
        </w:rPr>
      </w:pPr>
      <w:r w:rsidRPr="00F036D5">
        <w:rPr>
          <w:rFonts w:ascii="Arial" w:hAnsi="Arial" w:cs="Arial"/>
          <w:spacing w:val="-9"/>
          <w:lang w:val="en-GB"/>
        </w:rPr>
        <w:t>[1]</w:t>
      </w:r>
      <w:r w:rsidR="008B6C25" w:rsidRPr="00F036D5">
        <w:rPr>
          <w:rFonts w:ascii="Arial" w:hAnsi="Arial" w:cs="Arial"/>
          <w:spacing w:val="-9"/>
          <w:lang w:val="en-GB"/>
        </w:rPr>
        <w:t xml:space="preserve"> </w:t>
      </w:r>
      <w:r w:rsidRPr="00F036D5">
        <w:rPr>
          <w:rFonts w:ascii="Arial" w:hAnsi="Arial" w:cs="Arial"/>
          <w:spacing w:val="-9"/>
          <w:lang w:val="en-GB"/>
        </w:rPr>
        <w:t xml:space="preserve">CERN, “Higgs boson machine-learning challenge,” May 19, 2014. </w:t>
      </w:r>
      <w:r w:rsidRPr="00F036D5">
        <w:rPr>
          <w:rFonts w:ascii="Arial" w:hAnsi="Arial" w:cs="Arial"/>
          <w:spacing w:val="-9"/>
          <w:lang w:val="nl-BE"/>
        </w:rPr>
        <w:t>[Online]. Available: </w:t>
      </w:r>
      <w:hyperlink r:id="rId16" w:tgtFrame="_new" w:history="1">
        <w:r w:rsidRPr="00F036D5">
          <w:rPr>
            <w:rStyle w:val="Hyperlink"/>
            <w:rFonts w:ascii="Arial" w:hAnsi="Arial" w:cs="Arial"/>
            <w:color w:val="auto"/>
            <w:spacing w:val="-9"/>
            <w:u w:val="none"/>
            <w:lang w:val="nl-BE"/>
          </w:rPr>
          <w:t>https://home.cern/news/news/computing/higgs-boson-machine-learning-challenge</w:t>
        </w:r>
      </w:hyperlink>
    </w:p>
    <w:p w14:paraId="3DD6F4C4" w14:textId="77777777" w:rsidR="00D02049" w:rsidRPr="00F036D5" w:rsidRDefault="00D02049" w:rsidP="00F036D5">
      <w:pPr>
        <w:pStyle w:val="BodyText"/>
        <w:spacing w:line="276" w:lineRule="auto"/>
        <w:ind w:left="115" w:right="105"/>
        <w:rPr>
          <w:rFonts w:ascii="Arial" w:hAnsi="Arial" w:cs="Arial"/>
          <w:spacing w:val="-9"/>
          <w:lang w:val="nl-BE"/>
        </w:rPr>
      </w:pPr>
    </w:p>
    <w:p w14:paraId="36A61604" w14:textId="502F9906" w:rsidR="00D02049" w:rsidRPr="00F036D5" w:rsidRDefault="00D02049" w:rsidP="00F036D5">
      <w:pPr>
        <w:pStyle w:val="BodyText"/>
        <w:spacing w:line="276" w:lineRule="auto"/>
        <w:ind w:left="115" w:right="105"/>
        <w:rPr>
          <w:rFonts w:ascii="Arial" w:hAnsi="Arial" w:cs="Arial"/>
          <w:spacing w:val="-9"/>
          <w:lang w:val="en-GB"/>
        </w:rPr>
      </w:pPr>
      <w:r w:rsidRPr="00F036D5">
        <w:rPr>
          <w:rFonts w:ascii="Arial" w:hAnsi="Arial" w:cs="Arial"/>
          <w:spacing w:val="-9"/>
          <w:lang w:val="en-GB"/>
        </w:rPr>
        <w:t xml:space="preserve">[2] </w:t>
      </w:r>
      <w:r w:rsidRPr="00F036D5">
        <w:rPr>
          <w:rFonts w:ascii="Arial" w:hAnsi="Arial" w:cs="Arial"/>
          <w:spacing w:val="-9"/>
          <w:lang w:val="en-GB"/>
        </w:rPr>
        <w:t>C. Adam-</w:t>
      </w:r>
      <w:r w:rsidR="00645AEB" w:rsidRPr="00F036D5">
        <w:rPr>
          <w:rFonts w:ascii="Arial" w:hAnsi="Arial" w:cs="Arial"/>
          <w:spacing w:val="-9"/>
          <w:lang w:val="en-GB"/>
        </w:rPr>
        <w:t>Bourdais</w:t>
      </w:r>
      <w:r w:rsidRPr="00F036D5">
        <w:rPr>
          <w:rFonts w:ascii="Arial" w:hAnsi="Arial" w:cs="Arial"/>
          <w:spacing w:val="-9"/>
          <w:lang w:val="en-GB"/>
        </w:rPr>
        <w:t>, G. Cowan, C. Germain, I. Guyon, B. Kégl, and D. Rousseau, “The Higgs boson machine learning challenge,” in Proc. NIPS 2014 Workshop on High-Energy Physics and Machine Learning, Montreal, Canada, Dec. 2014, pp. 19–55.</w:t>
      </w:r>
    </w:p>
    <w:p w14:paraId="0C68993D" w14:textId="77777777" w:rsidR="00D10509" w:rsidRPr="00F036D5" w:rsidRDefault="00D10509" w:rsidP="00F036D5">
      <w:pPr>
        <w:pStyle w:val="BodyText"/>
        <w:spacing w:line="276" w:lineRule="auto"/>
        <w:ind w:right="105"/>
        <w:rPr>
          <w:rFonts w:ascii="Arial" w:hAnsi="Arial" w:cs="Arial"/>
          <w:spacing w:val="-9"/>
          <w:lang w:val="en-GB"/>
        </w:rPr>
      </w:pPr>
    </w:p>
    <w:p w14:paraId="24D51189" w14:textId="395F184F" w:rsidR="008B6C25" w:rsidRPr="00F036D5" w:rsidRDefault="008B6C25" w:rsidP="00F036D5">
      <w:pPr>
        <w:pStyle w:val="BodyText"/>
        <w:spacing w:line="276" w:lineRule="auto"/>
        <w:ind w:left="115" w:right="105"/>
        <w:rPr>
          <w:rFonts w:ascii="Arial" w:hAnsi="Arial" w:cs="Arial"/>
          <w:spacing w:val="-9"/>
          <w:lang w:val="en-GB"/>
        </w:rPr>
      </w:pPr>
      <w:r w:rsidRPr="00F036D5">
        <w:rPr>
          <w:rFonts w:ascii="Arial" w:hAnsi="Arial" w:cs="Arial"/>
          <w:spacing w:val="-9"/>
          <w:lang w:val="en-GB"/>
        </w:rPr>
        <w:t>[</w:t>
      </w:r>
      <w:r w:rsidR="00BB4169" w:rsidRPr="00F036D5">
        <w:rPr>
          <w:rFonts w:ascii="Arial" w:hAnsi="Arial" w:cs="Arial"/>
          <w:spacing w:val="-9"/>
          <w:lang w:val="en-GB"/>
        </w:rPr>
        <w:t>3</w:t>
      </w:r>
      <w:r w:rsidRPr="00F036D5">
        <w:rPr>
          <w:rFonts w:ascii="Arial" w:hAnsi="Arial" w:cs="Arial"/>
          <w:spacing w:val="-9"/>
          <w:lang w:val="en-GB"/>
        </w:rPr>
        <w:t xml:space="preserve">] P. Baldi, P. Sadowski, and D. Whiteson, “Searching for exotic particles in high-energy physics with deep learning,” Nature Communications, vol. 5, no. 1, Jul. 2014, Art. no. 4308, </w:t>
      </w:r>
      <w:r w:rsidR="00645AEB" w:rsidRPr="00F036D5">
        <w:rPr>
          <w:rFonts w:ascii="Arial" w:hAnsi="Arial" w:cs="Arial"/>
          <w:spacing w:val="-9"/>
          <w:lang w:val="en-GB"/>
        </w:rPr>
        <w:t>Doi</w:t>
      </w:r>
      <w:r w:rsidRPr="00F036D5">
        <w:rPr>
          <w:rFonts w:ascii="Arial" w:hAnsi="Arial" w:cs="Arial"/>
          <w:spacing w:val="-9"/>
          <w:lang w:val="en-GB"/>
        </w:rPr>
        <w:t>: 10.1038/ncomms5308.</w:t>
      </w:r>
    </w:p>
    <w:p w14:paraId="2D069E25" w14:textId="77777777" w:rsidR="00D10509" w:rsidRPr="00F036D5" w:rsidRDefault="00D10509" w:rsidP="00F036D5">
      <w:pPr>
        <w:pStyle w:val="BodyText"/>
        <w:spacing w:line="276" w:lineRule="auto"/>
        <w:ind w:left="115" w:right="105"/>
        <w:rPr>
          <w:rFonts w:ascii="Arial" w:hAnsi="Arial" w:cs="Arial"/>
          <w:spacing w:val="-9"/>
          <w:lang w:val="en-GB"/>
        </w:rPr>
      </w:pPr>
    </w:p>
    <w:p w14:paraId="78F5E6AC" w14:textId="00215263" w:rsidR="00BB4169" w:rsidRPr="00F036D5" w:rsidRDefault="00BB4169" w:rsidP="00F036D5">
      <w:pPr>
        <w:pStyle w:val="BodyText"/>
        <w:spacing w:line="276" w:lineRule="auto"/>
        <w:ind w:left="115" w:right="105"/>
        <w:rPr>
          <w:rFonts w:ascii="Arial" w:hAnsi="Arial" w:cs="Arial"/>
          <w:spacing w:val="-9"/>
          <w:lang w:val="en-GB"/>
        </w:rPr>
      </w:pPr>
      <w:r w:rsidRPr="00F036D5">
        <w:rPr>
          <w:rFonts w:ascii="Arial" w:hAnsi="Arial" w:cs="Arial"/>
          <w:spacing w:val="-9"/>
          <w:lang w:val="en-GB"/>
        </w:rPr>
        <w:t>[</w:t>
      </w:r>
      <w:r w:rsidRPr="00F036D5">
        <w:rPr>
          <w:rFonts w:ascii="Arial" w:hAnsi="Arial" w:cs="Arial"/>
          <w:spacing w:val="-9"/>
          <w:lang w:val="en-GB"/>
        </w:rPr>
        <w:t>4</w:t>
      </w:r>
      <w:r w:rsidRPr="00F036D5">
        <w:rPr>
          <w:rFonts w:ascii="Arial" w:hAnsi="Arial" w:cs="Arial"/>
          <w:spacing w:val="-9"/>
          <w:lang w:val="en-GB"/>
        </w:rPr>
        <w:t>] D. Whiteson. "HIGGS," UCI Machine Learning Repository, 2014. [Online]. Available: https://doi.org/10.24432/C5V312.</w:t>
      </w:r>
    </w:p>
    <w:p w14:paraId="6A1D1685" w14:textId="77777777" w:rsidR="00BB4169" w:rsidRPr="00F036D5" w:rsidRDefault="00BB4169" w:rsidP="00F036D5">
      <w:pPr>
        <w:pStyle w:val="BodyText"/>
        <w:spacing w:line="276" w:lineRule="auto"/>
        <w:ind w:left="115" w:right="105"/>
        <w:rPr>
          <w:rFonts w:ascii="Arial" w:hAnsi="Arial" w:cs="Arial"/>
          <w:spacing w:val="-9"/>
          <w:lang w:val="en-GB"/>
        </w:rPr>
      </w:pPr>
    </w:p>
    <w:p w14:paraId="611ACAA7" w14:textId="7398C71F" w:rsidR="002E63CC" w:rsidRPr="00F036D5" w:rsidRDefault="00DA616A" w:rsidP="00F036D5">
      <w:pPr>
        <w:pStyle w:val="BodyText"/>
        <w:spacing w:line="276" w:lineRule="auto"/>
        <w:ind w:left="115" w:right="105"/>
        <w:rPr>
          <w:rFonts w:ascii="Arial" w:hAnsi="Arial" w:cs="Arial"/>
          <w:spacing w:val="-9"/>
          <w:lang w:val="en-GB"/>
        </w:rPr>
      </w:pPr>
      <w:r w:rsidRPr="00F036D5">
        <w:rPr>
          <w:rFonts w:ascii="Arial" w:hAnsi="Arial" w:cs="Arial"/>
          <w:spacing w:val="-9"/>
          <w:lang w:val="en-GB"/>
        </w:rPr>
        <w:t xml:space="preserve">[5] </w:t>
      </w:r>
      <w:r w:rsidRPr="00F036D5">
        <w:rPr>
          <w:rFonts w:ascii="Arial" w:hAnsi="Arial" w:cs="Arial"/>
          <w:spacing w:val="-9"/>
          <w:lang w:val="en-GB"/>
        </w:rPr>
        <w:t xml:space="preserve">F. Pedregosa et al., “Scikit-learn: Machine learning in </w:t>
      </w:r>
      <w:r w:rsidR="00645AEB" w:rsidRPr="00F036D5">
        <w:rPr>
          <w:rFonts w:ascii="Arial" w:hAnsi="Arial" w:cs="Arial"/>
          <w:spacing w:val="-9"/>
          <w:lang w:val="en-GB"/>
        </w:rPr>
        <w:t>Python</w:t>
      </w:r>
      <w:r w:rsidR="00162CB9" w:rsidRPr="00F036D5">
        <w:rPr>
          <w:rFonts w:ascii="Arial" w:hAnsi="Arial" w:cs="Arial"/>
          <w:spacing w:val="-9"/>
          <w:lang w:val="en-GB"/>
        </w:rPr>
        <w:t>,” Journal</w:t>
      </w:r>
      <w:r w:rsidRPr="00F036D5">
        <w:rPr>
          <w:rFonts w:ascii="Arial" w:hAnsi="Arial" w:cs="Arial"/>
          <w:spacing w:val="-9"/>
          <w:lang w:val="en-GB"/>
        </w:rPr>
        <w:t xml:space="preserve"> of Machine Learning Research, vol. 12, pp. 2825–2830, 2011.</w:t>
      </w:r>
    </w:p>
    <w:p w14:paraId="43413630" w14:textId="77777777" w:rsidR="002910E6" w:rsidRPr="00F036D5" w:rsidRDefault="002910E6" w:rsidP="00F036D5">
      <w:pPr>
        <w:pStyle w:val="BodyText"/>
        <w:spacing w:line="276" w:lineRule="auto"/>
        <w:ind w:left="115" w:right="105"/>
        <w:rPr>
          <w:rFonts w:ascii="Arial" w:hAnsi="Arial" w:cs="Arial"/>
          <w:spacing w:val="-9"/>
          <w:lang w:val="en-GB"/>
        </w:rPr>
      </w:pPr>
    </w:p>
    <w:p w14:paraId="37C3306F" w14:textId="36184C47" w:rsidR="008D1EC4" w:rsidRPr="00F036D5" w:rsidRDefault="00342A2F" w:rsidP="00F036D5">
      <w:pPr>
        <w:pStyle w:val="BodyText"/>
        <w:spacing w:line="276" w:lineRule="auto"/>
        <w:ind w:left="115" w:right="105"/>
        <w:rPr>
          <w:rFonts w:ascii="Arial" w:hAnsi="Arial" w:cs="Arial"/>
          <w:spacing w:val="-9"/>
          <w:lang w:val="en-GB"/>
        </w:rPr>
      </w:pPr>
      <w:r w:rsidRPr="00F036D5">
        <w:rPr>
          <w:rFonts w:ascii="Arial" w:hAnsi="Arial" w:cs="Arial"/>
          <w:spacing w:val="-9"/>
          <w:lang w:val="en-GB"/>
        </w:rPr>
        <w:t>[</w:t>
      </w:r>
      <w:r w:rsidRPr="00F036D5">
        <w:rPr>
          <w:rFonts w:ascii="Arial" w:hAnsi="Arial" w:cs="Arial"/>
          <w:spacing w:val="-9"/>
          <w:lang w:val="en-GB"/>
        </w:rPr>
        <w:t>6</w:t>
      </w:r>
      <w:r w:rsidRPr="00F036D5">
        <w:rPr>
          <w:rFonts w:ascii="Arial" w:hAnsi="Arial" w:cs="Arial"/>
          <w:spacing w:val="-9"/>
          <w:lang w:val="en-GB"/>
        </w:rPr>
        <w:t xml:space="preserve">] J. H. Friedman, “Greedy function approximation: A gradient boosting machine.,” Ann. Statist., vol. 29, no. 5, Oct. 2001, </w:t>
      </w:r>
      <w:r w:rsidR="00645AEB" w:rsidRPr="00F036D5">
        <w:rPr>
          <w:rFonts w:ascii="Arial" w:hAnsi="Arial" w:cs="Arial"/>
          <w:spacing w:val="-9"/>
          <w:lang w:val="en-GB"/>
        </w:rPr>
        <w:t>Doi</w:t>
      </w:r>
      <w:r w:rsidRPr="00F036D5">
        <w:rPr>
          <w:rFonts w:ascii="Arial" w:hAnsi="Arial" w:cs="Arial"/>
          <w:spacing w:val="-9"/>
          <w:lang w:val="en-GB"/>
        </w:rPr>
        <w:t>: 10.1214/aos/1013203451.</w:t>
      </w:r>
    </w:p>
    <w:p w14:paraId="46FE1C55" w14:textId="77777777" w:rsidR="0051356D" w:rsidRPr="00F036D5" w:rsidRDefault="0051356D" w:rsidP="00F036D5">
      <w:pPr>
        <w:pStyle w:val="BodyText"/>
        <w:spacing w:line="276" w:lineRule="auto"/>
        <w:ind w:left="115" w:right="105"/>
        <w:rPr>
          <w:rFonts w:ascii="Arial" w:hAnsi="Arial" w:cs="Arial"/>
          <w:spacing w:val="-9"/>
          <w:lang w:val="en-GB"/>
        </w:rPr>
      </w:pPr>
    </w:p>
    <w:p w14:paraId="7BAB813A" w14:textId="7899361C" w:rsidR="0051356D" w:rsidRPr="00F036D5" w:rsidRDefault="0051356D" w:rsidP="00F036D5">
      <w:pPr>
        <w:pStyle w:val="BodyText"/>
        <w:spacing w:line="276" w:lineRule="auto"/>
        <w:ind w:left="115" w:right="105"/>
        <w:rPr>
          <w:rFonts w:ascii="Arial" w:hAnsi="Arial" w:cs="Arial"/>
          <w:spacing w:val="-9"/>
          <w:lang w:val="en-GB"/>
        </w:rPr>
      </w:pPr>
      <w:r w:rsidRPr="00F036D5">
        <w:rPr>
          <w:rFonts w:ascii="Arial" w:hAnsi="Arial" w:cs="Arial"/>
          <w:spacing w:val="-9"/>
          <w:lang w:val="en-GB"/>
        </w:rPr>
        <w:t xml:space="preserve">[7] </w:t>
      </w:r>
      <w:r w:rsidRPr="00F036D5">
        <w:rPr>
          <w:rFonts w:ascii="Arial" w:hAnsi="Arial" w:cs="Arial"/>
          <w:spacing w:val="-9"/>
          <w:lang w:val="en-GB"/>
        </w:rPr>
        <w:t>L. Breiman, J. H. Friedman, R. A. Olshen, and C. J. Stone, Classification and Regression Trees. Belmont, CA, USA: Wadsworth, 1984.</w:t>
      </w:r>
    </w:p>
    <w:p w14:paraId="4B728FA4" w14:textId="77777777" w:rsidR="00342A2F" w:rsidRPr="00F036D5" w:rsidRDefault="00342A2F" w:rsidP="00F036D5">
      <w:pPr>
        <w:pStyle w:val="BodyText"/>
        <w:spacing w:line="276" w:lineRule="auto"/>
        <w:ind w:left="115" w:right="105"/>
        <w:rPr>
          <w:rFonts w:ascii="Arial" w:hAnsi="Arial" w:cs="Arial"/>
          <w:spacing w:val="-9"/>
          <w:lang w:val="en-GB"/>
        </w:rPr>
      </w:pPr>
    </w:p>
    <w:p w14:paraId="03DCC73B" w14:textId="227E42AF" w:rsidR="008D1EC4" w:rsidRPr="00F036D5" w:rsidRDefault="008D1EC4" w:rsidP="00F036D5">
      <w:pPr>
        <w:pStyle w:val="BodyText"/>
        <w:spacing w:line="276" w:lineRule="auto"/>
        <w:ind w:left="115" w:right="105"/>
        <w:rPr>
          <w:rFonts w:ascii="Arial" w:hAnsi="Arial" w:cs="Arial"/>
          <w:spacing w:val="-9"/>
          <w:lang w:val="en-GB"/>
        </w:rPr>
      </w:pPr>
      <w:r w:rsidRPr="00F036D5">
        <w:rPr>
          <w:rFonts w:ascii="Arial" w:hAnsi="Arial" w:cs="Arial"/>
          <w:spacing w:val="-9"/>
          <w:lang w:val="en-GB"/>
        </w:rPr>
        <w:t>[</w:t>
      </w:r>
      <w:r w:rsidR="008D63C9" w:rsidRPr="00F036D5">
        <w:rPr>
          <w:rFonts w:ascii="Arial" w:hAnsi="Arial" w:cs="Arial"/>
          <w:spacing w:val="-9"/>
          <w:lang w:val="en-GB"/>
        </w:rPr>
        <w:t>8</w:t>
      </w:r>
      <w:r w:rsidRPr="00F036D5">
        <w:rPr>
          <w:rFonts w:ascii="Arial" w:hAnsi="Arial" w:cs="Arial"/>
          <w:spacing w:val="-9"/>
          <w:lang w:val="en-GB"/>
        </w:rPr>
        <w:t xml:space="preserve">] </w:t>
      </w:r>
      <w:r w:rsidRPr="00F036D5">
        <w:rPr>
          <w:rFonts w:ascii="Arial" w:hAnsi="Arial" w:cs="Arial"/>
          <w:spacing w:val="-9"/>
          <w:lang w:val="en-GB"/>
        </w:rPr>
        <w:t>T. Chen et al., “XGBoost: Extreme Gradient Boosting,” software library, 2015. [Online]. Available: </w:t>
      </w:r>
      <w:hyperlink r:id="rId17" w:tgtFrame="_new" w:history="1">
        <w:r w:rsidRPr="00F036D5">
          <w:rPr>
            <w:rStyle w:val="Hyperlink"/>
            <w:rFonts w:ascii="Arial" w:hAnsi="Arial" w:cs="Arial"/>
            <w:spacing w:val="-9"/>
            <w:u w:val="none"/>
            <w:lang w:val="en-GB"/>
          </w:rPr>
          <w:t>https://github.com/dmlc/xgboost</w:t>
        </w:r>
      </w:hyperlink>
    </w:p>
    <w:p w14:paraId="5CEA3D63" w14:textId="77777777" w:rsidR="008D1EC4" w:rsidRPr="00F036D5" w:rsidRDefault="008D1EC4" w:rsidP="00F036D5">
      <w:pPr>
        <w:pStyle w:val="BodyText"/>
        <w:spacing w:line="276" w:lineRule="auto"/>
        <w:ind w:left="115" w:right="105"/>
        <w:rPr>
          <w:rFonts w:ascii="Arial" w:hAnsi="Arial" w:cs="Arial"/>
          <w:spacing w:val="-9"/>
          <w:lang w:val="en-GB"/>
        </w:rPr>
      </w:pPr>
    </w:p>
    <w:p w14:paraId="18BC62F0" w14:textId="0AECDEBA" w:rsidR="00CE044D" w:rsidRPr="00F036D5" w:rsidRDefault="008D1EC4" w:rsidP="00F036D5">
      <w:pPr>
        <w:pStyle w:val="BodyText"/>
        <w:spacing w:line="276" w:lineRule="auto"/>
        <w:ind w:left="115" w:right="105"/>
        <w:rPr>
          <w:rFonts w:ascii="Arial" w:hAnsi="Arial" w:cs="Arial"/>
          <w:spacing w:val="-9"/>
          <w:lang w:val="en-GB"/>
        </w:rPr>
      </w:pPr>
      <w:r w:rsidRPr="00F036D5">
        <w:rPr>
          <w:rFonts w:ascii="Arial" w:hAnsi="Arial" w:cs="Arial"/>
          <w:spacing w:val="-9"/>
          <w:lang w:val="en-GB"/>
        </w:rPr>
        <w:t>[</w:t>
      </w:r>
      <w:r w:rsidR="006677D4" w:rsidRPr="00F036D5">
        <w:rPr>
          <w:rFonts w:ascii="Arial" w:hAnsi="Arial" w:cs="Arial"/>
          <w:spacing w:val="-9"/>
          <w:lang w:val="en-GB"/>
        </w:rPr>
        <w:t>9</w:t>
      </w:r>
      <w:r w:rsidRPr="00F036D5">
        <w:rPr>
          <w:rFonts w:ascii="Arial" w:hAnsi="Arial" w:cs="Arial"/>
          <w:spacing w:val="-9"/>
          <w:lang w:val="en-GB"/>
        </w:rPr>
        <w:t xml:space="preserve">] </w:t>
      </w:r>
      <w:r w:rsidR="00CE044D" w:rsidRPr="00F036D5">
        <w:rPr>
          <w:rFonts w:ascii="Arial" w:hAnsi="Arial" w:cs="Arial"/>
          <w:spacing w:val="-9"/>
          <w:lang w:val="en-GB"/>
        </w:rPr>
        <w:t xml:space="preserve">M. Tomasini, “An Introduction to Multilayer Networks,” 3966, 2015, </w:t>
      </w:r>
      <w:r w:rsidR="00645AEB" w:rsidRPr="00F036D5">
        <w:rPr>
          <w:rFonts w:ascii="Arial" w:hAnsi="Arial" w:cs="Arial"/>
          <w:spacing w:val="-9"/>
          <w:lang w:val="en-GB"/>
        </w:rPr>
        <w:t>Doi</w:t>
      </w:r>
      <w:r w:rsidR="00CE044D" w:rsidRPr="00F036D5">
        <w:rPr>
          <w:rFonts w:ascii="Arial" w:hAnsi="Arial" w:cs="Arial"/>
          <w:spacing w:val="-9"/>
          <w:lang w:val="en-GB"/>
        </w:rPr>
        <w:t>: 10.13140/RG.2.2.16830.18243. ‌</w:t>
      </w:r>
    </w:p>
    <w:p w14:paraId="759A87EC" w14:textId="77777777" w:rsidR="006C5FE2" w:rsidRPr="00F036D5" w:rsidRDefault="006C5FE2" w:rsidP="00F036D5">
      <w:pPr>
        <w:pStyle w:val="BodyText"/>
        <w:spacing w:line="276" w:lineRule="auto"/>
        <w:ind w:left="115" w:right="105"/>
        <w:rPr>
          <w:rFonts w:ascii="Arial" w:hAnsi="Arial" w:cs="Arial"/>
          <w:spacing w:val="-9"/>
          <w:lang w:val="en-GB"/>
        </w:rPr>
      </w:pPr>
    </w:p>
    <w:p w14:paraId="4DAC7B13" w14:textId="070D0A25" w:rsidR="006C5FE2" w:rsidRPr="00F036D5" w:rsidRDefault="006C5FE2" w:rsidP="00F036D5">
      <w:pPr>
        <w:pStyle w:val="BodyText"/>
        <w:spacing w:line="276" w:lineRule="auto"/>
        <w:ind w:left="115" w:right="105"/>
        <w:rPr>
          <w:rFonts w:ascii="Arial" w:hAnsi="Arial" w:cs="Arial"/>
          <w:spacing w:val="-9"/>
          <w:lang w:val="en-GB"/>
        </w:rPr>
      </w:pPr>
      <w:r w:rsidRPr="00F036D5">
        <w:rPr>
          <w:rFonts w:ascii="Arial" w:hAnsi="Arial" w:cs="Arial"/>
          <w:spacing w:val="-9"/>
          <w:lang w:val="en-GB"/>
        </w:rPr>
        <w:t>[</w:t>
      </w:r>
      <w:r w:rsidR="006677D4" w:rsidRPr="00F036D5">
        <w:rPr>
          <w:rFonts w:ascii="Arial" w:hAnsi="Arial" w:cs="Arial"/>
          <w:spacing w:val="-9"/>
          <w:lang w:val="en-GB"/>
        </w:rPr>
        <w:t>10</w:t>
      </w:r>
      <w:r w:rsidRPr="00F036D5">
        <w:rPr>
          <w:rFonts w:ascii="Arial" w:hAnsi="Arial" w:cs="Arial"/>
          <w:spacing w:val="-9"/>
          <w:lang w:val="en-GB"/>
        </w:rPr>
        <w:t>] V. Nair and G. E. Hinton, “Rectified linear units improve restricted Boltzmann machines, in Proc. 27th Int. Conf. Machine Learning (ICML), 2010, pp. 807–814.</w:t>
      </w:r>
    </w:p>
    <w:p w14:paraId="164FC885" w14:textId="77777777" w:rsidR="006C5FE2" w:rsidRPr="00F036D5" w:rsidRDefault="006C5FE2" w:rsidP="00F036D5">
      <w:pPr>
        <w:pStyle w:val="BodyText"/>
        <w:spacing w:line="276" w:lineRule="auto"/>
        <w:ind w:left="115" w:right="105"/>
        <w:rPr>
          <w:rFonts w:ascii="Arial" w:hAnsi="Arial" w:cs="Arial"/>
          <w:spacing w:val="-9"/>
          <w:lang w:val="en-GB"/>
        </w:rPr>
      </w:pPr>
    </w:p>
    <w:p w14:paraId="70350E0E" w14:textId="483E4B0A" w:rsidR="006C5FE2" w:rsidRPr="00F036D5" w:rsidRDefault="006C5FE2" w:rsidP="00F036D5">
      <w:pPr>
        <w:pStyle w:val="BodyText"/>
        <w:spacing w:line="276" w:lineRule="auto"/>
        <w:ind w:left="115" w:right="105"/>
        <w:rPr>
          <w:rFonts w:ascii="Arial" w:hAnsi="Arial" w:cs="Arial"/>
          <w:spacing w:val="-9"/>
          <w:lang w:val="en-GB"/>
        </w:rPr>
      </w:pPr>
      <w:r w:rsidRPr="00F036D5">
        <w:rPr>
          <w:rFonts w:ascii="Arial" w:hAnsi="Arial" w:cs="Arial"/>
          <w:spacing w:val="-9"/>
          <w:lang w:val="en-GB"/>
        </w:rPr>
        <w:t>[1</w:t>
      </w:r>
      <w:r w:rsidR="006677D4" w:rsidRPr="00F036D5">
        <w:rPr>
          <w:rFonts w:ascii="Arial" w:hAnsi="Arial" w:cs="Arial"/>
          <w:spacing w:val="-9"/>
          <w:lang w:val="en-GB"/>
        </w:rPr>
        <w:t>1</w:t>
      </w:r>
      <w:r w:rsidRPr="00F036D5">
        <w:rPr>
          <w:rFonts w:ascii="Arial" w:hAnsi="Arial" w:cs="Arial"/>
          <w:spacing w:val="-9"/>
          <w:lang w:val="en-GB"/>
        </w:rPr>
        <w:t>] T. Hastie, R. Tibshirani, and J. Friedman</w:t>
      </w:r>
      <w:r w:rsidR="00212A5B" w:rsidRPr="00F036D5">
        <w:rPr>
          <w:rFonts w:ascii="Arial" w:hAnsi="Arial" w:cs="Arial"/>
          <w:spacing w:val="-9"/>
          <w:lang w:val="en-GB"/>
        </w:rPr>
        <w:t>,</w:t>
      </w:r>
      <w:r w:rsidRPr="00F036D5">
        <w:rPr>
          <w:rFonts w:ascii="Arial" w:hAnsi="Arial" w:cs="Arial"/>
          <w:spacing w:val="-9"/>
          <w:lang w:val="en-GB"/>
        </w:rPr>
        <w:t xml:space="preserve"> The Elements of Statistical Learning, 2nd ed.</w:t>
      </w:r>
      <w:r w:rsidR="00212A5B" w:rsidRPr="00F036D5">
        <w:rPr>
          <w:rFonts w:ascii="Arial" w:hAnsi="Arial" w:cs="Arial"/>
          <w:spacing w:val="-9"/>
          <w:lang w:val="en-GB"/>
        </w:rPr>
        <w:t xml:space="preserve"> </w:t>
      </w:r>
      <w:r w:rsidRPr="00F036D5">
        <w:rPr>
          <w:rFonts w:ascii="Arial" w:hAnsi="Arial" w:cs="Arial"/>
          <w:spacing w:val="-9"/>
          <w:lang w:val="en-GB"/>
        </w:rPr>
        <w:t>New York, NY, USA: Springer, 2009.</w:t>
      </w:r>
    </w:p>
    <w:p w14:paraId="21BA7BEC" w14:textId="77777777" w:rsidR="00BB7DE2" w:rsidRPr="00F036D5" w:rsidRDefault="00BB7DE2" w:rsidP="00F036D5">
      <w:pPr>
        <w:pStyle w:val="BodyText"/>
        <w:spacing w:line="276" w:lineRule="auto"/>
        <w:ind w:left="115" w:right="105"/>
        <w:rPr>
          <w:rFonts w:ascii="Arial" w:hAnsi="Arial" w:cs="Arial"/>
          <w:spacing w:val="-9"/>
          <w:lang w:val="en-GB"/>
        </w:rPr>
      </w:pPr>
    </w:p>
    <w:p w14:paraId="0B140BC0" w14:textId="3C34E73B" w:rsidR="00BB7DE2" w:rsidRPr="00F036D5" w:rsidRDefault="00BB7DE2" w:rsidP="00F036D5">
      <w:pPr>
        <w:pStyle w:val="BodyText"/>
        <w:spacing w:line="276" w:lineRule="auto"/>
        <w:ind w:left="115" w:right="105"/>
        <w:rPr>
          <w:rFonts w:ascii="Arial" w:hAnsi="Arial" w:cs="Arial"/>
          <w:spacing w:val="-9"/>
          <w:lang w:val="en-GB"/>
        </w:rPr>
      </w:pPr>
      <w:r w:rsidRPr="00F036D5">
        <w:rPr>
          <w:rFonts w:ascii="Arial" w:hAnsi="Arial" w:cs="Arial"/>
          <w:spacing w:val="-9"/>
          <w:lang w:val="en-GB"/>
        </w:rPr>
        <w:t>[1</w:t>
      </w:r>
      <w:r w:rsidR="006677D4" w:rsidRPr="00F036D5">
        <w:rPr>
          <w:rFonts w:ascii="Arial" w:hAnsi="Arial" w:cs="Arial"/>
          <w:spacing w:val="-9"/>
          <w:lang w:val="en-GB"/>
        </w:rPr>
        <w:t>2</w:t>
      </w:r>
      <w:r w:rsidRPr="00F036D5">
        <w:rPr>
          <w:rFonts w:ascii="Arial" w:hAnsi="Arial" w:cs="Arial"/>
          <w:spacing w:val="-9"/>
          <w:lang w:val="en-GB"/>
        </w:rPr>
        <w:t xml:space="preserve">] </w:t>
      </w:r>
      <w:r w:rsidR="00CE5321" w:rsidRPr="00F036D5">
        <w:rPr>
          <w:rFonts w:ascii="Arial" w:hAnsi="Arial" w:cs="Arial"/>
          <w:spacing w:val="-9"/>
          <w:lang w:val="en-GB"/>
        </w:rPr>
        <w:t xml:space="preserve">L. Bottou, “Stochastic gradient descent tricks,” in Neural Networks: Tricks of the Trade, 2nd ed., G. </w:t>
      </w:r>
      <w:r w:rsidR="00CE5321" w:rsidRPr="00F036D5">
        <w:rPr>
          <w:rFonts w:ascii="Arial" w:hAnsi="Arial" w:cs="Arial"/>
          <w:spacing w:val="-9"/>
          <w:lang w:val="en-GB"/>
        </w:rPr>
        <w:lastRenderedPageBreak/>
        <w:t>Montavon, G. B. Orr, and K.-R. Müller, Eds. Berlin, Germany: Springer, 2012, pp. 421–436, doi: 10.1007/978-3-642-35289-8_25.</w:t>
      </w:r>
    </w:p>
    <w:p w14:paraId="4AA0B88E" w14:textId="77777777" w:rsidR="00CA689A" w:rsidRPr="00F036D5" w:rsidRDefault="00CA689A" w:rsidP="00F036D5">
      <w:pPr>
        <w:pStyle w:val="BodyText"/>
        <w:spacing w:line="276" w:lineRule="auto"/>
        <w:ind w:left="115" w:right="105"/>
        <w:rPr>
          <w:rFonts w:ascii="Arial" w:hAnsi="Arial" w:cs="Arial"/>
          <w:spacing w:val="-9"/>
          <w:lang w:val="en-GB"/>
        </w:rPr>
      </w:pPr>
    </w:p>
    <w:p w14:paraId="0F26DFA3" w14:textId="594164DB" w:rsidR="00CA689A" w:rsidRPr="00F036D5" w:rsidRDefault="00CA689A" w:rsidP="00F036D5">
      <w:pPr>
        <w:pStyle w:val="BodyText"/>
        <w:spacing w:line="276" w:lineRule="auto"/>
        <w:ind w:left="115" w:right="105"/>
        <w:rPr>
          <w:rFonts w:ascii="Arial" w:hAnsi="Arial" w:cs="Arial"/>
          <w:spacing w:val="-9"/>
          <w:lang w:val="en-GB"/>
        </w:rPr>
      </w:pPr>
      <w:r w:rsidRPr="00F036D5">
        <w:rPr>
          <w:rFonts w:ascii="Arial" w:hAnsi="Arial" w:cs="Arial"/>
          <w:spacing w:val="-9"/>
          <w:lang w:val="en-GB"/>
        </w:rPr>
        <w:t>[1</w:t>
      </w:r>
      <w:r w:rsidR="006677D4" w:rsidRPr="00F036D5">
        <w:rPr>
          <w:rFonts w:ascii="Arial" w:hAnsi="Arial" w:cs="Arial"/>
          <w:spacing w:val="-9"/>
          <w:lang w:val="en-GB"/>
        </w:rPr>
        <w:t>3</w:t>
      </w:r>
      <w:r w:rsidRPr="00F036D5">
        <w:rPr>
          <w:rFonts w:ascii="Arial" w:hAnsi="Arial" w:cs="Arial"/>
          <w:spacing w:val="-9"/>
          <w:lang w:val="en-GB"/>
        </w:rPr>
        <w:t xml:space="preserve">] </w:t>
      </w:r>
      <w:r w:rsidRPr="00F036D5">
        <w:rPr>
          <w:rFonts w:ascii="Arial" w:hAnsi="Arial" w:cs="Arial"/>
          <w:spacing w:val="-9"/>
          <w:lang w:val="en-GB"/>
        </w:rPr>
        <w:t>L. Prechelt, “Early stopping—But when?” in Lecture Notes in Computer Science, vol. 1524, Berlin, Germany: Springer, 2000, doi: 10.1007/3-540-49430-8_3.</w:t>
      </w:r>
    </w:p>
    <w:p w14:paraId="4D699811" w14:textId="77777777" w:rsidR="00093E75" w:rsidRPr="00F036D5" w:rsidRDefault="00093E75" w:rsidP="00F036D5">
      <w:pPr>
        <w:pStyle w:val="BodyText"/>
        <w:spacing w:line="276" w:lineRule="auto"/>
        <w:ind w:left="115" w:right="105"/>
        <w:rPr>
          <w:rFonts w:ascii="Arial" w:hAnsi="Arial" w:cs="Arial"/>
          <w:spacing w:val="-9"/>
          <w:lang w:val="en-GB"/>
        </w:rPr>
      </w:pPr>
    </w:p>
    <w:p w14:paraId="0BDB141E" w14:textId="3C31DBD8" w:rsidR="0085150F" w:rsidRPr="00F036D5" w:rsidRDefault="0085150F" w:rsidP="00F036D5">
      <w:pPr>
        <w:pStyle w:val="BodyText"/>
        <w:spacing w:line="276" w:lineRule="auto"/>
        <w:ind w:left="115" w:right="105"/>
        <w:rPr>
          <w:rFonts w:ascii="Arial" w:hAnsi="Arial" w:cs="Arial"/>
          <w:spacing w:val="-9"/>
          <w:lang w:val="en-GB"/>
        </w:rPr>
      </w:pPr>
      <w:r w:rsidRPr="00F036D5">
        <w:rPr>
          <w:rFonts w:ascii="Arial" w:hAnsi="Arial" w:cs="Arial"/>
          <w:spacing w:val="-9"/>
          <w:lang w:val="en-GB"/>
        </w:rPr>
        <w:t>[1</w:t>
      </w:r>
      <w:r w:rsidR="006677D4" w:rsidRPr="00F036D5">
        <w:rPr>
          <w:rFonts w:ascii="Arial" w:hAnsi="Arial" w:cs="Arial"/>
          <w:spacing w:val="-9"/>
          <w:lang w:val="en-GB"/>
        </w:rPr>
        <w:t>4</w:t>
      </w:r>
      <w:r w:rsidRPr="00F036D5">
        <w:rPr>
          <w:rFonts w:ascii="Arial" w:hAnsi="Arial" w:cs="Arial"/>
          <w:spacing w:val="-9"/>
          <w:lang w:val="en-GB"/>
        </w:rPr>
        <w:t xml:space="preserve">] </w:t>
      </w:r>
      <w:r w:rsidRPr="00F036D5">
        <w:rPr>
          <w:rFonts w:ascii="Arial" w:hAnsi="Arial" w:cs="Arial"/>
          <w:spacing w:val="-9"/>
          <w:lang w:val="en-GB"/>
        </w:rPr>
        <w:t>A. Paszke et al., “PyTorch: An imperative style, high-performance deep learning library,” software library, 2016. [Online]. Available: </w:t>
      </w:r>
      <w:hyperlink r:id="rId18" w:tgtFrame="_new" w:history="1">
        <w:r w:rsidRPr="00F036D5">
          <w:rPr>
            <w:rStyle w:val="Hyperlink"/>
            <w:rFonts w:ascii="Arial" w:hAnsi="Arial" w:cs="Arial"/>
            <w:spacing w:val="-9"/>
            <w:u w:val="none"/>
            <w:lang w:val="en-GB"/>
          </w:rPr>
          <w:t>https://pytorch.org/</w:t>
        </w:r>
      </w:hyperlink>
    </w:p>
    <w:p w14:paraId="7442ACED" w14:textId="77777777" w:rsidR="0085150F" w:rsidRPr="00F036D5" w:rsidRDefault="0085150F" w:rsidP="00F036D5">
      <w:pPr>
        <w:pStyle w:val="BodyText"/>
        <w:spacing w:line="276" w:lineRule="auto"/>
        <w:ind w:left="115" w:right="105"/>
        <w:rPr>
          <w:rFonts w:ascii="Arial" w:hAnsi="Arial" w:cs="Arial"/>
          <w:spacing w:val="-9"/>
          <w:lang w:val="en-GB"/>
        </w:rPr>
      </w:pPr>
    </w:p>
    <w:p w14:paraId="7E208605" w14:textId="77777777" w:rsidR="00093E75" w:rsidRPr="00F036D5" w:rsidRDefault="00093E75" w:rsidP="00F036D5">
      <w:pPr>
        <w:pStyle w:val="BodyText"/>
        <w:spacing w:line="276" w:lineRule="auto"/>
        <w:ind w:left="115" w:right="105"/>
        <w:rPr>
          <w:rFonts w:ascii="Arial" w:hAnsi="Arial" w:cs="Arial"/>
          <w:spacing w:val="-9"/>
          <w:lang w:val="en-GB"/>
        </w:rPr>
      </w:pPr>
      <w:r w:rsidRPr="00F036D5">
        <w:rPr>
          <w:rFonts w:ascii="Arial" w:hAnsi="Arial" w:cs="Arial"/>
          <w:spacing w:val="-9"/>
          <w:lang w:val="en-GB"/>
        </w:rPr>
        <w:t>[1</w:t>
      </w:r>
      <w:r w:rsidR="006677D4" w:rsidRPr="00F036D5">
        <w:rPr>
          <w:rFonts w:ascii="Arial" w:hAnsi="Arial" w:cs="Arial"/>
          <w:spacing w:val="-9"/>
          <w:lang w:val="en-GB"/>
        </w:rPr>
        <w:t>5</w:t>
      </w:r>
      <w:r w:rsidRPr="00F036D5">
        <w:rPr>
          <w:rFonts w:ascii="Arial" w:hAnsi="Arial" w:cs="Arial"/>
          <w:spacing w:val="-9"/>
          <w:lang w:val="en-GB"/>
        </w:rPr>
        <w:t xml:space="preserve">] </w:t>
      </w:r>
      <w:r w:rsidR="00866EAB" w:rsidRPr="00F036D5">
        <w:rPr>
          <w:rFonts w:ascii="Arial" w:hAnsi="Arial" w:cs="Arial"/>
          <w:spacing w:val="-9"/>
          <w:lang w:val="en-GB"/>
        </w:rPr>
        <w:t>C. M. Bishop, Pattern Recognition and Machine Learning. New York, NY, USA: Springer, 2006.</w:t>
      </w:r>
    </w:p>
    <w:p w14:paraId="7CE4147E" w14:textId="77777777" w:rsidR="007E63D5" w:rsidRPr="00F036D5" w:rsidRDefault="007E63D5" w:rsidP="00F036D5">
      <w:pPr>
        <w:pStyle w:val="BodyText"/>
        <w:spacing w:line="276" w:lineRule="auto"/>
        <w:ind w:left="115" w:right="105"/>
        <w:rPr>
          <w:rFonts w:ascii="Arial" w:hAnsi="Arial" w:cs="Arial"/>
          <w:spacing w:val="-9"/>
          <w:lang w:val="en-GB"/>
        </w:rPr>
      </w:pPr>
    </w:p>
    <w:p w14:paraId="214410E9" w14:textId="40C26687" w:rsidR="00BE6442" w:rsidRPr="00F036D5" w:rsidRDefault="00BE6442" w:rsidP="00F036D5">
      <w:pPr>
        <w:pStyle w:val="BodyText"/>
        <w:spacing w:line="276" w:lineRule="auto"/>
        <w:ind w:left="115" w:right="105"/>
        <w:rPr>
          <w:rFonts w:ascii="Arial" w:hAnsi="Arial" w:cs="Arial"/>
          <w:spacing w:val="-9"/>
          <w:lang w:val="en-GB"/>
        </w:rPr>
      </w:pPr>
      <w:r w:rsidRPr="00F036D5">
        <w:rPr>
          <w:rFonts w:ascii="Arial" w:hAnsi="Arial" w:cs="Arial"/>
          <w:spacing w:val="-9"/>
        </w:rPr>
        <w:t>[16] T. Fawcett, “An introduction to ROC analysis,” </w:t>
      </w:r>
      <w:r w:rsidRPr="00F036D5">
        <w:rPr>
          <w:rFonts w:ascii="Arial" w:hAnsi="Arial" w:cs="Arial"/>
          <w:i/>
          <w:iCs/>
          <w:spacing w:val="-9"/>
        </w:rPr>
        <w:t>Pattern Recognition Letters</w:t>
      </w:r>
      <w:r w:rsidRPr="00F036D5">
        <w:rPr>
          <w:rFonts w:ascii="Arial" w:hAnsi="Arial" w:cs="Arial"/>
          <w:spacing w:val="-9"/>
        </w:rPr>
        <w:t>, vol. 27, no. 8, pp. 861–874, Jun. 2006, doi: https://doi.org/10.1016/j.patrec.2005.10.010.</w:t>
      </w:r>
    </w:p>
    <w:p w14:paraId="272CC770" w14:textId="77777777" w:rsidR="00BE6442" w:rsidRPr="00F036D5" w:rsidRDefault="00BE6442" w:rsidP="00F036D5">
      <w:pPr>
        <w:pStyle w:val="BodyText"/>
        <w:spacing w:line="276" w:lineRule="auto"/>
        <w:ind w:left="115" w:right="105"/>
        <w:rPr>
          <w:rFonts w:ascii="Arial" w:hAnsi="Arial" w:cs="Arial"/>
          <w:spacing w:val="-9"/>
        </w:rPr>
      </w:pPr>
    </w:p>
    <w:p w14:paraId="1915A67D" w14:textId="173E0F57" w:rsidR="007E63D5" w:rsidRPr="00F036D5" w:rsidRDefault="007E63D5" w:rsidP="00F036D5">
      <w:pPr>
        <w:pStyle w:val="BodyText"/>
        <w:spacing w:line="276" w:lineRule="auto"/>
        <w:ind w:left="115" w:right="105"/>
        <w:rPr>
          <w:rFonts w:ascii="Arial" w:hAnsi="Arial" w:cs="Arial"/>
          <w:spacing w:val="-9"/>
          <w:lang w:val="en-GB"/>
        </w:rPr>
      </w:pPr>
      <w:r w:rsidRPr="00F036D5">
        <w:rPr>
          <w:rFonts w:ascii="Arial" w:hAnsi="Arial" w:cs="Arial"/>
          <w:spacing w:val="-9"/>
          <w:lang w:val="en-GB"/>
        </w:rPr>
        <w:t>[1</w:t>
      </w:r>
      <w:r w:rsidR="00740967" w:rsidRPr="00F036D5">
        <w:rPr>
          <w:rFonts w:ascii="Arial" w:hAnsi="Arial" w:cs="Arial"/>
          <w:spacing w:val="-9"/>
          <w:lang w:val="en-GB"/>
        </w:rPr>
        <w:t>7</w:t>
      </w:r>
      <w:r w:rsidRPr="00F036D5">
        <w:rPr>
          <w:rFonts w:ascii="Arial" w:hAnsi="Arial" w:cs="Arial"/>
          <w:spacing w:val="-9"/>
          <w:lang w:val="en-GB"/>
        </w:rPr>
        <w:t xml:space="preserve">] </w:t>
      </w:r>
      <w:r w:rsidRPr="00F036D5">
        <w:rPr>
          <w:rFonts w:ascii="Arial" w:hAnsi="Arial" w:cs="Arial"/>
          <w:spacing w:val="-9"/>
          <w:lang w:val="en-GB"/>
        </w:rPr>
        <w:t>T. Chen and C. Guestrin,</w:t>
      </w:r>
      <w:r w:rsidRPr="00F036D5">
        <w:rPr>
          <w:rFonts w:ascii="Arial" w:hAnsi="Arial" w:cs="Arial"/>
          <w:spacing w:val="-9"/>
          <w:lang w:val="en-GB"/>
        </w:rPr>
        <w:t xml:space="preserve"> </w:t>
      </w:r>
      <w:r w:rsidRPr="00F036D5">
        <w:rPr>
          <w:rFonts w:ascii="Arial" w:hAnsi="Arial" w:cs="Arial"/>
          <w:spacing w:val="-9"/>
          <w:lang w:val="en-GB"/>
        </w:rPr>
        <w:t>“XGBoost: A scalable tree boosting system</w:t>
      </w:r>
      <w:r w:rsidR="007F0611" w:rsidRPr="00F036D5">
        <w:rPr>
          <w:rFonts w:ascii="Arial" w:hAnsi="Arial" w:cs="Arial"/>
          <w:spacing w:val="-9"/>
          <w:lang w:val="en-GB"/>
        </w:rPr>
        <w:t>,” Proc.</w:t>
      </w:r>
      <w:r w:rsidRPr="00F036D5">
        <w:rPr>
          <w:rFonts w:ascii="Arial" w:hAnsi="Arial" w:cs="Arial"/>
          <w:spacing w:val="-9"/>
          <w:lang w:val="en-GB"/>
        </w:rPr>
        <w:t xml:space="preserve"> 22nd ACM SIGKDD</w:t>
      </w:r>
      <w:r w:rsidRPr="00F036D5">
        <w:rPr>
          <w:rFonts w:ascii="Arial" w:hAnsi="Arial" w:cs="Arial"/>
          <w:spacing w:val="-9"/>
          <w:lang w:val="en-GB"/>
        </w:rPr>
        <w:t xml:space="preserve">, </w:t>
      </w:r>
      <w:r w:rsidRPr="00F036D5">
        <w:rPr>
          <w:rFonts w:ascii="Arial" w:hAnsi="Arial" w:cs="Arial"/>
          <w:spacing w:val="-9"/>
          <w:lang w:val="en-GB"/>
        </w:rPr>
        <w:t xml:space="preserve">Int. Conf. Knowledge Discovery and Data </w:t>
      </w:r>
      <w:r w:rsidR="007F0611" w:rsidRPr="00F036D5">
        <w:rPr>
          <w:rFonts w:ascii="Arial" w:hAnsi="Arial" w:cs="Arial"/>
          <w:spacing w:val="-9"/>
          <w:lang w:val="en-GB"/>
        </w:rPr>
        <w:t>Mining, pp.</w:t>
      </w:r>
      <w:r w:rsidRPr="00F036D5">
        <w:rPr>
          <w:rFonts w:ascii="Arial" w:hAnsi="Arial" w:cs="Arial"/>
          <w:spacing w:val="-9"/>
          <w:lang w:val="en-GB"/>
        </w:rPr>
        <w:t xml:space="preserve"> 785–794, 2016.</w:t>
      </w:r>
    </w:p>
    <w:p w14:paraId="2490D41E" w14:textId="77777777" w:rsidR="00D07185" w:rsidRPr="00F036D5" w:rsidRDefault="00D07185" w:rsidP="00F036D5">
      <w:pPr>
        <w:pStyle w:val="BodyText"/>
        <w:spacing w:line="276" w:lineRule="auto"/>
        <w:ind w:left="115" w:right="105"/>
        <w:rPr>
          <w:rFonts w:ascii="Arial" w:hAnsi="Arial" w:cs="Arial"/>
          <w:spacing w:val="-9"/>
          <w:lang w:val="en-GB"/>
        </w:rPr>
      </w:pPr>
    </w:p>
    <w:p w14:paraId="4C9EEB6F" w14:textId="0A4C8463" w:rsidR="00D07185" w:rsidRPr="00F036D5" w:rsidRDefault="00D07185" w:rsidP="00F036D5">
      <w:pPr>
        <w:pStyle w:val="BodyText"/>
        <w:spacing w:line="276" w:lineRule="auto"/>
        <w:ind w:left="115" w:right="105"/>
        <w:rPr>
          <w:rFonts w:ascii="Arial" w:hAnsi="Arial" w:cs="Arial"/>
          <w:spacing w:val="-9"/>
          <w:lang w:val="en-GB"/>
        </w:rPr>
      </w:pPr>
      <w:r w:rsidRPr="00F036D5">
        <w:rPr>
          <w:rFonts w:ascii="Arial" w:hAnsi="Arial" w:cs="Arial"/>
          <w:spacing w:val="-9"/>
          <w:lang w:val="en-GB"/>
        </w:rPr>
        <w:t>[1</w:t>
      </w:r>
      <w:r w:rsidR="00740967" w:rsidRPr="00F036D5">
        <w:rPr>
          <w:rFonts w:ascii="Arial" w:hAnsi="Arial" w:cs="Arial"/>
          <w:spacing w:val="-9"/>
          <w:lang w:val="en-GB"/>
        </w:rPr>
        <w:t>8</w:t>
      </w:r>
      <w:r w:rsidRPr="00F036D5">
        <w:rPr>
          <w:rFonts w:ascii="Arial" w:hAnsi="Arial" w:cs="Arial"/>
          <w:spacing w:val="-9"/>
          <w:lang w:val="en-GB"/>
        </w:rPr>
        <w:t xml:space="preserve">] </w:t>
      </w:r>
      <w:r w:rsidR="003A49B6" w:rsidRPr="00F036D5">
        <w:rPr>
          <w:rFonts w:ascii="Arial" w:hAnsi="Arial" w:cs="Arial"/>
          <w:spacing w:val="-9"/>
          <w:lang w:val="en-GB"/>
        </w:rPr>
        <w:t>J. Heaton, “Ian Goodfellow, Yoshua Bengio, and Aaron Courville: Deep Learning. Cambridge, MA, USA: MIT Press, 2016, 800 pp,” Genetic Programming and Evolvable Machines, vol. 19, Oct. 2017, doi: 10.1007/s10710-017-9314-z.</w:t>
      </w:r>
    </w:p>
    <w:p w14:paraId="76D32400" w14:textId="77777777" w:rsidR="0032248B" w:rsidRPr="00F036D5" w:rsidRDefault="0032248B" w:rsidP="00F036D5">
      <w:pPr>
        <w:pStyle w:val="BodyText"/>
        <w:spacing w:line="276" w:lineRule="auto"/>
        <w:ind w:left="115" w:right="105"/>
        <w:rPr>
          <w:rFonts w:ascii="Arial" w:hAnsi="Arial" w:cs="Arial"/>
          <w:spacing w:val="-9"/>
          <w:lang w:val="en-GB"/>
        </w:rPr>
      </w:pPr>
    </w:p>
    <w:p w14:paraId="66CCB930" w14:textId="19E52AC3" w:rsidR="0032248B" w:rsidRPr="00F036D5" w:rsidRDefault="0032248B" w:rsidP="00F036D5">
      <w:pPr>
        <w:pStyle w:val="BodyText"/>
        <w:spacing w:line="276" w:lineRule="auto"/>
        <w:ind w:left="115" w:right="105"/>
        <w:rPr>
          <w:rFonts w:ascii="Arial" w:hAnsi="Arial" w:cs="Arial"/>
          <w:spacing w:val="-9"/>
          <w:lang w:val="en-GB"/>
        </w:rPr>
      </w:pPr>
      <w:r w:rsidRPr="00F036D5">
        <w:rPr>
          <w:rFonts w:ascii="Arial" w:hAnsi="Arial" w:cs="Arial"/>
          <w:spacing w:val="-9"/>
          <w:lang w:val="en-GB"/>
        </w:rPr>
        <w:t>[1</w:t>
      </w:r>
      <w:r w:rsidR="00740967" w:rsidRPr="00F036D5">
        <w:rPr>
          <w:rFonts w:ascii="Arial" w:hAnsi="Arial" w:cs="Arial"/>
          <w:spacing w:val="-9"/>
          <w:lang w:val="en-GB"/>
        </w:rPr>
        <w:t>9</w:t>
      </w:r>
      <w:r w:rsidRPr="00F036D5">
        <w:rPr>
          <w:rFonts w:ascii="Arial" w:hAnsi="Arial" w:cs="Arial"/>
          <w:spacing w:val="-9"/>
          <w:lang w:val="en-GB"/>
        </w:rPr>
        <w:t xml:space="preserve">] </w:t>
      </w:r>
      <w:r w:rsidRPr="00F036D5">
        <w:rPr>
          <w:rFonts w:ascii="Arial" w:hAnsi="Arial" w:cs="Arial"/>
          <w:spacing w:val="-9"/>
          <w:lang w:val="en-GB"/>
        </w:rPr>
        <w:t>G. Cowan, K. Cranmer, E. Gross, and O. Vitells, “Asymptotic formulae for likelihood-based tests of new physics (vol. 71, p. 1554, 2011),” Eur. Phys. J. C, vol. 73, Jul. 2013, doi: 10.1140/epjc/s10052-013-2501-z.</w:t>
      </w:r>
    </w:p>
    <w:p w14:paraId="56D13356" w14:textId="77777777" w:rsidR="00887F85" w:rsidRPr="00F036D5" w:rsidRDefault="00887F85" w:rsidP="00F036D5">
      <w:pPr>
        <w:pStyle w:val="BodyText"/>
        <w:spacing w:line="276" w:lineRule="auto"/>
        <w:ind w:left="115" w:right="105"/>
        <w:rPr>
          <w:rFonts w:ascii="Arial" w:hAnsi="Arial" w:cs="Arial"/>
          <w:spacing w:val="-9"/>
          <w:lang w:val="en-GB"/>
        </w:rPr>
      </w:pPr>
    </w:p>
    <w:p w14:paraId="09382A80" w14:textId="1DB48464" w:rsidR="00175D3B" w:rsidRPr="00F036D5" w:rsidRDefault="00887F85" w:rsidP="00F036D5">
      <w:pPr>
        <w:pStyle w:val="BodyText"/>
        <w:spacing w:line="276" w:lineRule="auto"/>
        <w:ind w:left="115" w:right="105"/>
        <w:rPr>
          <w:rFonts w:ascii="Arial" w:hAnsi="Arial" w:cs="Arial"/>
          <w:spacing w:val="-9"/>
          <w:lang w:val="en-GB"/>
        </w:rPr>
      </w:pPr>
      <w:r w:rsidRPr="00F036D5">
        <w:rPr>
          <w:rFonts w:ascii="Arial" w:hAnsi="Arial" w:cs="Arial"/>
          <w:spacing w:val="-9"/>
          <w:lang w:val="en-GB"/>
        </w:rPr>
        <w:t>[</w:t>
      </w:r>
      <w:r w:rsidR="00BE6442" w:rsidRPr="00F036D5">
        <w:rPr>
          <w:rFonts w:ascii="Arial" w:hAnsi="Arial" w:cs="Arial"/>
          <w:spacing w:val="-9"/>
          <w:lang w:val="en-GB"/>
        </w:rPr>
        <w:t>20</w:t>
      </w:r>
      <w:r w:rsidRPr="00F036D5">
        <w:rPr>
          <w:rFonts w:ascii="Arial" w:hAnsi="Arial" w:cs="Arial"/>
          <w:spacing w:val="-9"/>
          <w:lang w:val="en-GB"/>
        </w:rPr>
        <w:t>] S. Lundberg and S.-I. Lee, “A Unified Approach to Interpreting Model Predictions,” 2017, arXiv. doi: 10.48550/ARXIV.1705.07874.</w:t>
      </w:r>
      <w:r w:rsidR="00175D3B" w:rsidRPr="00F036D5">
        <w:rPr>
          <w:rFonts w:ascii="Arial" w:hAnsi="Arial" w:cs="Arial"/>
          <w:spacing w:val="-9"/>
        </w:rPr>
        <w:t>‌</w:t>
      </w:r>
    </w:p>
    <w:p w14:paraId="62486C05" w14:textId="77777777" w:rsidR="007F2B8C" w:rsidRPr="00F036D5" w:rsidRDefault="007F2B8C" w:rsidP="00F036D5">
      <w:pPr>
        <w:spacing w:before="1" w:line="276" w:lineRule="auto"/>
        <w:rPr>
          <w:rFonts w:ascii="Arial" w:hAnsi="Arial" w:cs="Arial"/>
          <w:b/>
          <w:lang w:val="en-GB"/>
        </w:rPr>
      </w:pPr>
    </w:p>
    <w:sectPr w:rsidR="007F2B8C" w:rsidRPr="00F036D5" w:rsidSect="0085657D">
      <w:headerReference w:type="default" r:id="rId19"/>
      <w:pgSz w:w="12240" w:h="15840"/>
      <w:pgMar w:top="1440" w:right="1440" w:bottom="1440" w:left="1440" w:header="1934" w:footer="0"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Michel Moussally" w:date="2026-01-03T16:25:00Z" w:initials="MM">
    <w:p w14:paraId="678BB279" w14:textId="77777777" w:rsidR="00DE4E09" w:rsidRDefault="00DE4E09" w:rsidP="00DE4E09">
      <w:pPr>
        <w:pStyle w:val="CommentText"/>
      </w:pPr>
      <w:r>
        <w:rPr>
          <w:rStyle w:val="CommentReference"/>
        </w:rPr>
        <w:annotationRef/>
      </w:r>
      <w:r>
        <w:t>Correct referencing?</w:t>
      </w:r>
    </w:p>
  </w:comment>
  <w:comment w:id="6" w:author="Michel Moussally" w:date="2026-01-03T16:26:00Z" w:initials="MM">
    <w:p w14:paraId="55705E49" w14:textId="66BCF7C5" w:rsidR="00AB0AD9" w:rsidRDefault="00AB0AD9" w:rsidP="00AB0AD9">
      <w:pPr>
        <w:pStyle w:val="CommentText"/>
      </w:pPr>
      <w:r>
        <w:rPr>
          <w:rStyle w:val="CommentReference"/>
        </w:rPr>
        <w:annotationRef/>
      </w:r>
      <w:r>
        <w:t>Enough as reference?</w:t>
      </w:r>
    </w:p>
  </w:comment>
  <w:comment w:id="7" w:author="Michel Moussally" w:date="2026-01-03T16:33:00Z" w:initials="MM">
    <w:p w14:paraId="0DCD4087" w14:textId="77777777" w:rsidR="003569D8" w:rsidRDefault="003569D8" w:rsidP="003569D8">
      <w:pPr>
        <w:pStyle w:val="CommentText"/>
      </w:pPr>
      <w:r>
        <w:rPr>
          <w:rStyle w:val="CommentReference"/>
        </w:rPr>
        <w:annotationRef/>
      </w:r>
      <w:r>
        <w:t>Correct referencing?</w:t>
      </w:r>
    </w:p>
  </w:comment>
  <w:comment w:id="8" w:author="Michel Moussally" w:date="2026-01-03T16:26:00Z" w:initials="MM">
    <w:p w14:paraId="1C20ECB6" w14:textId="48C37981" w:rsidR="00AB0AD9" w:rsidRDefault="00AB0AD9" w:rsidP="00AB0AD9">
      <w:pPr>
        <w:pStyle w:val="CommentText"/>
      </w:pPr>
      <w:r>
        <w:rPr>
          <w:rStyle w:val="CommentReference"/>
        </w:rPr>
        <w:annotationRef/>
      </w:r>
      <w:r>
        <w:t>Correct referencing?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78BB279" w15:done="1"/>
  <w15:commentEx w15:paraId="55705E49" w15:done="1"/>
  <w15:commentEx w15:paraId="0DCD4087" w15:done="1"/>
  <w15:commentEx w15:paraId="1C20ECB6"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1AD49BF" w16cex:dateUtc="2026-01-03T14:25:00Z">
    <w16cex:extLst>
      <w16:ext w16:uri="{CE6994B0-6A32-4C9F-8C6B-6E91EDA988CE}">
        <cr:reactions xmlns:cr="http://schemas.microsoft.com/office/comments/2020/reactions">
          <cr:reaction reactionType="1">
            <cr:reactionInfo dateUtc="2026-01-04T13:04:06Z">
              <cr:user userId="S::tolga.kuntman@student.kuleuven.be::eed4d15b-7b6d-43b6-86e8-12f1510f6668" userProvider="AD" userName="Tolga Kuntman"/>
            </cr:reactionInfo>
          </cr:reaction>
        </cr:reactions>
      </w16:ext>
    </w16cex:extLst>
  </w16cex:commentExtensible>
  <w16cex:commentExtensible w16cex:durableId="796D7455" w16cex:dateUtc="2026-01-03T14:26:00Z"/>
  <w16cex:commentExtensible w16cex:durableId="20098FE4" w16cex:dateUtc="2026-01-03T14:33:00Z"/>
  <w16cex:commentExtensible w16cex:durableId="2BB05221" w16cex:dateUtc="2026-01-03T14: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78BB279" w16cid:durableId="31AD49BF"/>
  <w16cid:commentId w16cid:paraId="55705E49" w16cid:durableId="796D7455"/>
  <w16cid:commentId w16cid:paraId="0DCD4087" w16cid:durableId="20098FE4"/>
  <w16cid:commentId w16cid:paraId="1C20ECB6" w16cid:durableId="2BB0522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CE47B2" w14:textId="77777777" w:rsidR="00636D51" w:rsidRDefault="00636D51">
      <w:r>
        <w:separator/>
      </w:r>
    </w:p>
  </w:endnote>
  <w:endnote w:type="continuationSeparator" w:id="0">
    <w:p w14:paraId="007C192C" w14:textId="77777777" w:rsidR="00636D51" w:rsidRDefault="00636D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E8A800" w14:textId="77777777" w:rsidR="00636D51" w:rsidRDefault="00636D51">
      <w:r>
        <w:separator/>
      </w:r>
    </w:p>
  </w:footnote>
  <w:footnote w:type="continuationSeparator" w:id="0">
    <w:p w14:paraId="12B3BE72" w14:textId="77777777" w:rsidR="00636D51" w:rsidRDefault="00636D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1652C" w14:textId="77777777" w:rsidR="007F2B8C" w:rsidRDefault="007F2B8C">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56F0D"/>
    <w:multiLevelType w:val="multilevel"/>
    <w:tmpl w:val="3F109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1F57A1"/>
    <w:multiLevelType w:val="multilevel"/>
    <w:tmpl w:val="E38AE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F40FC5"/>
    <w:multiLevelType w:val="hybridMultilevel"/>
    <w:tmpl w:val="5E962406"/>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 w15:restartNumberingAfterBreak="0">
    <w:nsid w:val="0DFB18E8"/>
    <w:multiLevelType w:val="hybridMultilevel"/>
    <w:tmpl w:val="A03EE580"/>
    <w:lvl w:ilvl="0" w:tplc="7BD2B4EE">
      <w:numFmt w:val="bullet"/>
      <w:lvlText w:val="•"/>
      <w:lvlJc w:val="left"/>
      <w:pPr>
        <w:ind w:left="720" w:hanging="360"/>
      </w:pPr>
      <w:rPr>
        <w:rFonts w:ascii="Georgia" w:eastAsia="Georgia" w:hAnsi="Georgia" w:cs="Georgia" w:hint="default"/>
        <w:i/>
        <w:color w:val="808080"/>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 w15:restartNumberingAfterBreak="0">
    <w:nsid w:val="1B1A70C9"/>
    <w:multiLevelType w:val="multilevel"/>
    <w:tmpl w:val="9EFA47AC"/>
    <w:lvl w:ilvl="0">
      <w:start w:val="1"/>
      <w:numFmt w:val="decimal"/>
      <w:lvlText w:val="%1."/>
      <w:lvlJc w:val="left"/>
      <w:pPr>
        <w:ind w:left="475" w:hanging="360"/>
      </w:pPr>
      <w:rPr>
        <w:rFonts w:eastAsiaTheme="minorEastAsia" w:hint="default"/>
        <w:w w:val="94"/>
      </w:rPr>
    </w:lvl>
    <w:lvl w:ilvl="1">
      <w:start w:val="2"/>
      <w:numFmt w:val="decimal"/>
      <w:isLgl/>
      <w:lvlText w:val="%1.%2"/>
      <w:lvlJc w:val="left"/>
      <w:pPr>
        <w:ind w:left="835" w:hanging="720"/>
      </w:pPr>
      <w:rPr>
        <w:rFonts w:eastAsiaTheme="minorEastAsia" w:hint="default"/>
        <w:w w:val="99"/>
      </w:rPr>
    </w:lvl>
    <w:lvl w:ilvl="2">
      <w:start w:val="1"/>
      <w:numFmt w:val="decimal"/>
      <w:isLgl/>
      <w:lvlText w:val="%1.%2.%3"/>
      <w:lvlJc w:val="left"/>
      <w:pPr>
        <w:ind w:left="1195" w:hanging="1080"/>
      </w:pPr>
      <w:rPr>
        <w:rFonts w:eastAsiaTheme="minorEastAsia" w:hint="default"/>
        <w:w w:val="99"/>
      </w:rPr>
    </w:lvl>
    <w:lvl w:ilvl="3">
      <w:start w:val="1"/>
      <w:numFmt w:val="decimal"/>
      <w:isLgl/>
      <w:lvlText w:val="%1.%2.%3.%4"/>
      <w:lvlJc w:val="left"/>
      <w:pPr>
        <w:ind w:left="1195" w:hanging="1080"/>
      </w:pPr>
      <w:rPr>
        <w:rFonts w:eastAsiaTheme="minorEastAsia" w:hint="default"/>
        <w:w w:val="99"/>
      </w:rPr>
    </w:lvl>
    <w:lvl w:ilvl="4">
      <w:start w:val="1"/>
      <w:numFmt w:val="decimal"/>
      <w:isLgl/>
      <w:lvlText w:val="%1.%2.%3.%4.%5"/>
      <w:lvlJc w:val="left"/>
      <w:pPr>
        <w:ind w:left="1555" w:hanging="1440"/>
      </w:pPr>
      <w:rPr>
        <w:rFonts w:eastAsiaTheme="minorEastAsia" w:hint="default"/>
        <w:w w:val="99"/>
      </w:rPr>
    </w:lvl>
    <w:lvl w:ilvl="5">
      <w:start w:val="1"/>
      <w:numFmt w:val="decimal"/>
      <w:isLgl/>
      <w:lvlText w:val="%1.%2.%3.%4.%5.%6"/>
      <w:lvlJc w:val="left"/>
      <w:pPr>
        <w:ind w:left="1915" w:hanging="1800"/>
      </w:pPr>
      <w:rPr>
        <w:rFonts w:eastAsiaTheme="minorEastAsia" w:hint="default"/>
        <w:w w:val="99"/>
      </w:rPr>
    </w:lvl>
    <w:lvl w:ilvl="6">
      <w:start w:val="1"/>
      <w:numFmt w:val="decimal"/>
      <w:isLgl/>
      <w:lvlText w:val="%1.%2.%3.%4.%5.%6.%7"/>
      <w:lvlJc w:val="left"/>
      <w:pPr>
        <w:ind w:left="2275" w:hanging="2160"/>
      </w:pPr>
      <w:rPr>
        <w:rFonts w:eastAsiaTheme="minorEastAsia" w:hint="default"/>
        <w:w w:val="99"/>
      </w:rPr>
    </w:lvl>
    <w:lvl w:ilvl="7">
      <w:start w:val="1"/>
      <w:numFmt w:val="decimal"/>
      <w:isLgl/>
      <w:lvlText w:val="%1.%2.%3.%4.%5.%6.%7.%8"/>
      <w:lvlJc w:val="left"/>
      <w:pPr>
        <w:ind w:left="2635" w:hanging="2520"/>
      </w:pPr>
      <w:rPr>
        <w:rFonts w:eastAsiaTheme="minorEastAsia" w:hint="default"/>
        <w:w w:val="99"/>
      </w:rPr>
    </w:lvl>
    <w:lvl w:ilvl="8">
      <w:start w:val="1"/>
      <w:numFmt w:val="decimal"/>
      <w:isLgl/>
      <w:lvlText w:val="%1.%2.%3.%4.%5.%6.%7.%8.%9"/>
      <w:lvlJc w:val="left"/>
      <w:pPr>
        <w:ind w:left="2635" w:hanging="2520"/>
      </w:pPr>
      <w:rPr>
        <w:rFonts w:eastAsiaTheme="minorEastAsia" w:hint="default"/>
        <w:w w:val="99"/>
      </w:rPr>
    </w:lvl>
  </w:abstractNum>
  <w:abstractNum w:abstractNumId="5" w15:restartNumberingAfterBreak="0">
    <w:nsid w:val="1B3B61CE"/>
    <w:multiLevelType w:val="multilevel"/>
    <w:tmpl w:val="E5C2E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23710E"/>
    <w:multiLevelType w:val="hybridMultilevel"/>
    <w:tmpl w:val="E3909768"/>
    <w:lvl w:ilvl="0" w:tplc="F2626040">
      <w:start w:val="1"/>
      <w:numFmt w:val="decimal"/>
      <w:lvlText w:val="%1"/>
      <w:lvlJc w:val="left"/>
      <w:pPr>
        <w:ind w:left="600" w:hanging="485"/>
      </w:pPr>
      <w:rPr>
        <w:rFonts w:ascii="Georgia" w:eastAsia="Georgia" w:hAnsi="Georgia" w:cs="Georgia" w:hint="default"/>
        <w:b/>
        <w:bCs/>
        <w:w w:val="117"/>
        <w:sz w:val="28"/>
        <w:szCs w:val="28"/>
      </w:rPr>
    </w:lvl>
    <w:lvl w:ilvl="1" w:tplc="EDF80C72">
      <w:numFmt w:val="bullet"/>
      <w:lvlText w:val="•"/>
      <w:lvlJc w:val="left"/>
      <w:pPr>
        <w:ind w:left="1466" w:hanging="485"/>
      </w:pPr>
      <w:rPr>
        <w:rFonts w:hint="default"/>
      </w:rPr>
    </w:lvl>
    <w:lvl w:ilvl="2" w:tplc="D50262D0">
      <w:numFmt w:val="bullet"/>
      <w:lvlText w:val="•"/>
      <w:lvlJc w:val="left"/>
      <w:pPr>
        <w:ind w:left="2332" w:hanging="485"/>
      </w:pPr>
      <w:rPr>
        <w:rFonts w:hint="default"/>
      </w:rPr>
    </w:lvl>
    <w:lvl w:ilvl="3" w:tplc="37ECDFB8">
      <w:numFmt w:val="bullet"/>
      <w:lvlText w:val="•"/>
      <w:lvlJc w:val="left"/>
      <w:pPr>
        <w:ind w:left="3198" w:hanging="485"/>
      </w:pPr>
      <w:rPr>
        <w:rFonts w:hint="default"/>
      </w:rPr>
    </w:lvl>
    <w:lvl w:ilvl="4" w:tplc="3A8697E8">
      <w:numFmt w:val="bullet"/>
      <w:lvlText w:val="•"/>
      <w:lvlJc w:val="left"/>
      <w:pPr>
        <w:ind w:left="4064" w:hanging="485"/>
      </w:pPr>
      <w:rPr>
        <w:rFonts w:hint="default"/>
      </w:rPr>
    </w:lvl>
    <w:lvl w:ilvl="5" w:tplc="4BEE74FC">
      <w:numFmt w:val="bullet"/>
      <w:lvlText w:val="•"/>
      <w:lvlJc w:val="left"/>
      <w:pPr>
        <w:ind w:left="4930" w:hanging="485"/>
      </w:pPr>
      <w:rPr>
        <w:rFonts w:hint="default"/>
      </w:rPr>
    </w:lvl>
    <w:lvl w:ilvl="6" w:tplc="48DC97D6">
      <w:numFmt w:val="bullet"/>
      <w:lvlText w:val="•"/>
      <w:lvlJc w:val="left"/>
      <w:pPr>
        <w:ind w:left="5796" w:hanging="485"/>
      </w:pPr>
      <w:rPr>
        <w:rFonts w:hint="default"/>
      </w:rPr>
    </w:lvl>
    <w:lvl w:ilvl="7" w:tplc="9800C99A">
      <w:numFmt w:val="bullet"/>
      <w:lvlText w:val="•"/>
      <w:lvlJc w:val="left"/>
      <w:pPr>
        <w:ind w:left="6662" w:hanging="485"/>
      </w:pPr>
      <w:rPr>
        <w:rFonts w:hint="default"/>
      </w:rPr>
    </w:lvl>
    <w:lvl w:ilvl="8" w:tplc="A78C502A">
      <w:numFmt w:val="bullet"/>
      <w:lvlText w:val="•"/>
      <w:lvlJc w:val="left"/>
      <w:pPr>
        <w:ind w:left="7528" w:hanging="485"/>
      </w:pPr>
      <w:rPr>
        <w:rFonts w:hint="default"/>
      </w:rPr>
    </w:lvl>
  </w:abstractNum>
  <w:abstractNum w:abstractNumId="7" w15:restartNumberingAfterBreak="0">
    <w:nsid w:val="2D8E4BDC"/>
    <w:multiLevelType w:val="hybridMultilevel"/>
    <w:tmpl w:val="FDCC00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FAE613D"/>
    <w:multiLevelType w:val="hybridMultilevel"/>
    <w:tmpl w:val="74460856"/>
    <w:lvl w:ilvl="0" w:tplc="9D44ADAE">
      <w:numFmt w:val="bullet"/>
      <w:lvlText w:val=""/>
      <w:lvlJc w:val="left"/>
      <w:pPr>
        <w:ind w:left="720" w:hanging="360"/>
      </w:pPr>
      <w:rPr>
        <w:rFonts w:ascii="Symbol" w:eastAsia="Georgia" w:hAnsi="Symbol" w:cs="Georgia" w:hint="default"/>
      </w:rPr>
    </w:lvl>
    <w:lvl w:ilvl="1" w:tplc="10000003">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9" w15:restartNumberingAfterBreak="0">
    <w:nsid w:val="3C7A56C5"/>
    <w:multiLevelType w:val="hybridMultilevel"/>
    <w:tmpl w:val="24AC2100"/>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0" w15:restartNumberingAfterBreak="0">
    <w:nsid w:val="3CFA7AEC"/>
    <w:multiLevelType w:val="multilevel"/>
    <w:tmpl w:val="9EFA47AC"/>
    <w:lvl w:ilvl="0">
      <w:start w:val="1"/>
      <w:numFmt w:val="decimal"/>
      <w:lvlText w:val="%1."/>
      <w:lvlJc w:val="left"/>
      <w:pPr>
        <w:ind w:left="475" w:hanging="360"/>
      </w:pPr>
      <w:rPr>
        <w:rFonts w:eastAsiaTheme="minorEastAsia" w:hint="default"/>
        <w:w w:val="94"/>
      </w:rPr>
    </w:lvl>
    <w:lvl w:ilvl="1">
      <w:start w:val="2"/>
      <w:numFmt w:val="decimal"/>
      <w:isLgl/>
      <w:lvlText w:val="%1.%2"/>
      <w:lvlJc w:val="left"/>
      <w:pPr>
        <w:ind w:left="835" w:hanging="720"/>
      </w:pPr>
      <w:rPr>
        <w:rFonts w:eastAsiaTheme="minorEastAsia" w:hint="default"/>
        <w:w w:val="99"/>
      </w:rPr>
    </w:lvl>
    <w:lvl w:ilvl="2">
      <w:start w:val="1"/>
      <w:numFmt w:val="decimal"/>
      <w:isLgl/>
      <w:lvlText w:val="%1.%2.%3"/>
      <w:lvlJc w:val="left"/>
      <w:pPr>
        <w:ind w:left="1195" w:hanging="1080"/>
      </w:pPr>
      <w:rPr>
        <w:rFonts w:eastAsiaTheme="minorEastAsia" w:hint="default"/>
        <w:w w:val="99"/>
      </w:rPr>
    </w:lvl>
    <w:lvl w:ilvl="3">
      <w:start w:val="1"/>
      <w:numFmt w:val="decimal"/>
      <w:isLgl/>
      <w:lvlText w:val="%1.%2.%3.%4"/>
      <w:lvlJc w:val="left"/>
      <w:pPr>
        <w:ind w:left="1195" w:hanging="1080"/>
      </w:pPr>
      <w:rPr>
        <w:rFonts w:eastAsiaTheme="minorEastAsia" w:hint="default"/>
        <w:w w:val="99"/>
      </w:rPr>
    </w:lvl>
    <w:lvl w:ilvl="4">
      <w:start w:val="1"/>
      <w:numFmt w:val="decimal"/>
      <w:isLgl/>
      <w:lvlText w:val="%1.%2.%3.%4.%5"/>
      <w:lvlJc w:val="left"/>
      <w:pPr>
        <w:ind w:left="1555" w:hanging="1440"/>
      </w:pPr>
      <w:rPr>
        <w:rFonts w:eastAsiaTheme="minorEastAsia" w:hint="default"/>
        <w:w w:val="99"/>
      </w:rPr>
    </w:lvl>
    <w:lvl w:ilvl="5">
      <w:start w:val="1"/>
      <w:numFmt w:val="decimal"/>
      <w:isLgl/>
      <w:lvlText w:val="%1.%2.%3.%4.%5.%6"/>
      <w:lvlJc w:val="left"/>
      <w:pPr>
        <w:ind w:left="1915" w:hanging="1800"/>
      </w:pPr>
      <w:rPr>
        <w:rFonts w:eastAsiaTheme="minorEastAsia" w:hint="default"/>
        <w:w w:val="99"/>
      </w:rPr>
    </w:lvl>
    <w:lvl w:ilvl="6">
      <w:start w:val="1"/>
      <w:numFmt w:val="decimal"/>
      <w:isLgl/>
      <w:lvlText w:val="%1.%2.%3.%4.%5.%6.%7"/>
      <w:lvlJc w:val="left"/>
      <w:pPr>
        <w:ind w:left="2275" w:hanging="2160"/>
      </w:pPr>
      <w:rPr>
        <w:rFonts w:eastAsiaTheme="minorEastAsia" w:hint="default"/>
        <w:w w:val="99"/>
      </w:rPr>
    </w:lvl>
    <w:lvl w:ilvl="7">
      <w:start w:val="1"/>
      <w:numFmt w:val="decimal"/>
      <w:isLgl/>
      <w:lvlText w:val="%1.%2.%3.%4.%5.%6.%7.%8"/>
      <w:lvlJc w:val="left"/>
      <w:pPr>
        <w:ind w:left="2635" w:hanging="2520"/>
      </w:pPr>
      <w:rPr>
        <w:rFonts w:eastAsiaTheme="minorEastAsia" w:hint="default"/>
        <w:w w:val="99"/>
      </w:rPr>
    </w:lvl>
    <w:lvl w:ilvl="8">
      <w:start w:val="1"/>
      <w:numFmt w:val="decimal"/>
      <w:isLgl/>
      <w:lvlText w:val="%1.%2.%3.%4.%5.%6.%7.%8.%9"/>
      <w:lvlJc w:val="left"/>
      <w:pPr>
        <w:ind w:left="2635" w:hanging="2520"/>
      </w:pPr>
      <w:rPr>
        <w:rFonts w:eastAsiaTheme="minorEastAsia" w:hint="default"/>
        <w:w w:val="99"/>
      </w:rPr>
    </w:lvl>
  </w:abstractNum>
  <w:abstractNum w:abstractNumId="11" w15:restartNumberingAfterBreak="0">
    <w:nsid w:val="3FD045D0"/>
    <w:multiLevelType w:val="multilevel"/>
    <w:tmpl w:val="2460D4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555879"/>
    <w:multiLevelType w:val="multilevel"/>
    <w:tmpl w:val="C7940844"/>
    <w:lvl w:ilvl="0">
      <w:start w:val="4"/>
      <w:numFmt w:val="decimal"/>
      <w:lvlText w:val="%1"/>
      <w:lvlJc w:val="left"/>
      <w:pPr>
        <w:ind w:left="408" w:hanging="408"/>
      </w:pPr>
      <w:rPr>
        <w:rFonts w:hint="default"/>
      </w:rPr>
    </w:lvl>
    <w:lvl w:ilvl="1">
      <w:start w:val="1"/>
      <w:numFmt w:val="decimal"/>
      <w:lvlText w:val="%1.%2"/>
      <w:lvlJc w:val="left"/>
      <w:pPr>
        <w:ind w:left="835" w:hanging="720"/>
      </w:pPr>
      <w:rPr>
        <w:rFonts w:hint="default"/>
      </w:rPr>
    </w:lvl>
    <w:lvl w:ilvl="2">
      <w:start w:val="1"/>
      <w:numFmt w:val="decimal"/>
      <w:lvlText w:val="%1.%2.%3"/>
      <w:lvlJc w:val="left"/>
      <w:pPr>
        <w:ind w:left="1310" w:hanging="1080"/>
      </w:pPr>
      <w:rPr>
        <w:rFonts w:hint="default"/>
      </w:rPr>
    </w:lvl>
    <w:lvl w:ilvl="3">
      <w:start w:val="1"/>
      <w:numFmt w:val="decimal"/>
      <w:lvlText w:val="%1.%2.%3.%4"/>
      <w:lvlJc w:val="left"/>
      <w:pPr>
        <w:ind w:left="1425" w:hanging="1080"/>
      </w:pPr>
      <w:rPr>
        <w:rFonts w:hint="default"/>
      </w:rPr>
    </w:lvl>
    <w:lvl w:ilvl="4">
      <w:start w:val="1"/>
      <w:numFmt w:val="decimal"/>
      <w:lvlText w:val="%1.%2.%3.%4.%5"/>
      <w:lvlJc w:val="left"/>
      <w:pPr>
        <w:ind w:left="1900" w:hanging="1440"/>
      </w:pPr>
      <w:rPr>
        <w:rFonts w:hint="default"/>
      </w:rPr>
    </w:lvl>
    <w:lvl w:ilvl="5">
      <w:start w:val="1"/>
      <w:numFmt w:val="decimal"/>
      <w:lvlText w:val="%1.%2.%3.%4.%5.%6"/>
      <w:lvlJc w:val="left"/>
      <w:pPr>
        <w:ind w:left="2375" w:hanging="1800"/>
      </w:pPr>
      <w:rPr>
        <w:rFonts w:hint="default"/>
      </w:rPr>
    </w:lvl>
    <w:lvl w:ilvl="6">
      <w:start w:val="1"/>
      <w:numFmt w:val="decimal"/>
      <w:lvlText w:val="%1.%2.%3.%4.%5.%6.%7"/>
      <w:lvlJc w:val="left"/>
      <w:pPr>
        <w:ind w:left="2850" w:hanging="2160"/>
      </w:pPr>
      <w:rPr>
        <w:rFonts w:hint="default"/>
      </w:rPr>
    </w:lvl>
    <w:lvl w:ilvl="7">
      <w:start w:val="1"/>
      <w:numFmt w:val="decimal"/>
      <w:lvlText w:val="%1.%2.%3.%4.%5.%6.%7.%8"/>
      <w:lvlJc w:val="left"/>
      <w:pPr>
        <w:ind w:left="3325" w:hanging="2520"/>
      </w:pPr>
      <w:rPr>
        <w:rFonts w:hint="default"/>
      </w:rPr>
    </w:lvl>
    <w:lvl w:ilvl="8">
      <w:start w:val="1"/>
      <w:numFmt w:val="decimal"/>
      <w:lvlText w:val="%1.%2.%3.%4.%5.%6.%7.%8.%9"/>
      <w:lvlJc w:val="left"/>
      <w:pPr>
        <w:ind w:left="3440" w:hanging="2520"/>
      </w:pPr>
      <w:rPr>
        <w:rFonts w:hint="default"/>
      </w:rPr>
    </w:lvl>
  </w:abstractNum>
  <w:abstractNum w:abstractNumId="13" w15:restartNumberingAfterBreak="0">
    <w:nsid w:val="4C4542B6"/>
    <w:multiLevelType w:val="hybridMultilevel"/>
    <w:tmpl w:val="F72CF0E6"/>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4" w15:restartNumberingAfterBreak="0">
    <w:nsid w:val="53A4015F"/>
    <w:multiLevelType w:val="multilevel"/>
    <w:tmpl w:val="71E6F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3D66EE5"/>
    <w:multiLevelType w:val="multilevel"/>
    <w:tmpl w:val="4D7AAD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573654C"/>
    <w:multiLevelType w:val="multilevel"/>
    <w:tmpl w:val="DB2A6ACA"/>
    <w:lvl w:ilvl="0">
      <w:start w:val="5"/>
      <w:numFmt w:val="decimal"/>
      <w:lvlText w:val="%1"/>
      <w:lvlJc w:val="left"/>
      <w:pPr>
        <w:ind w:left="396" w:hanging="396"/>
      </w:pPr>
      <w:rPr>
        <w:rFonts w:eastAsiaTheme="minorEastAsia" w:hint="default"/>
      </w:rPr>
    </w:lvl>
    <w:lvl w:ilvl="1">
      <w:start w:val="1"/>
      <w:numFmt w:val="decimal"/>
      <w:lvlText w:val="%1.%2"/>
      <w:lvlJc w:val="left"/>
      <w:pPr>
        <w:ind w:left="835" w:hanging="720"/>
      </w:pPr>
      <w:rPr>
        <w:rFonts w:eastAsiaTheme="minorEastAsia" w:hint="default"/>
      </w:rPr>
    </w:lvl>
    <w:lvl w:ilvl="2">
      <w:start w:val="1"/>
      <w:numFmt w:val="decimal"/>
      <w:lvlText w:val="%1.%2.%3"/>
      <w:lvlJc w:val="left"/>
      <w:pPr>
        <w:ind w:left="1310" w:hanging="1080"/>
      </w:pPr>
      <w:rPr>
        <w:rFonts w:eastAsiaTheme="minorEastAsia" w:hint="default"/>
      </w:rPr>
    </w:lvl>
    <w:lvl w:ilvl="3">
      <w:start w:val="1"/>
      <w:numFmt w:val="decimal"/>
      <w:lvlText w:val="%1.%2.%3.%4"/>
      <w:lvlJc w:val="left"/>
      <w:pPr>
        <w:ind w:left="1425" w:hanging="1080"/>
      </w:pPr>
      <w:rPr>
        <w:rFonts w:eastAsiaTheme="minorEastAsia" w:hint="default"/>
      </w:rPr>
    </w:lvl>
    <w:lvl w:ilvl="4">
      <w:start w:val="1"/>
      <w:numFmt w:val="decimal"/>
      <w:lvlText w:val="%1.%2.%3.%4.%5"/>
      <w:lvlJc w:val="left"/>
      <w:pPr>
        <w:ind w:left="1900" w:hanging="1440"/>
      </w:pPr>
      <w:rPr>
        <w:rFonts w:eastAsiaTheme="minorEastAsia" w:hint="default"/>
      </w:rPr>
    </w:lvl>
    <w:lvl w:ilvl="5">
      <w:start w:val="1"/>
      <w:numFmt w:val="decimal"/>
      <w:lvlText w:val="%1.%2.%3.%4.%5.%6"/>
      <w:lvlJc w:val="left"/>
      <w:pPr>
        <w:ind w:left="2375" w:hanging="1800"/>
      </w:pPr>
      <w:rPr>
        <w:rFonts w:eastAsiaTheme="minorEastAsia" w:hint="default"/>
      </w:rPr>
    </w:lvl>
    <w:lvl w:ilvl="6">
      <w:start w:val="1"/>
      <w:numFmt w:val="decimal"/>
      <w:lvlText w:val="%1.%2.%3.%4.%5.%6.%7"/>
      <w:lvlJc w:val="left"/>
      <w:pPr>
        <w:ind w:left="2850" w:hanging="2160"/>
      </w:pPr>
      <w:rPr>
        <w:rFonts w:eastAsiaTheme="minorEastAsia" w:hint="default"/>
      </w:rPr>
    </w:lvl>
    <w:lvl w:ilvl="7">
      <w:start w:val="1"/>
      <w:numFmt w:val="decimal"/>
      <w:lvlText w:val="%1.%2.%3.%4.%5.%6.%7.%8"/>
      <w:lvlJc w:val="left"/>
      <w:pPr>
        <w:ind w:left="3325" w:hanging="2520"/>
      </w:pPr>
      <w:rPr>
        <w:rFonts w:eastAsiaTheme="minorEastAsia" w:hint="default"/>
      </w:rPr>
    </w:lvl>
    <w:lvl w:ilvl="8">
      <w:start w:val="1"/>
      <w:numFmt w:val="decimal"/>
      <w:lvlText w:val="%1.%2.%3.%4.%5.%6.%7.%8.%9"/>
      <w:lvlJc w:val="left"/>
      <w:pPr>
        <w:ind w:left="3440" w:hanging="2520"/>
      </w:pPr>
      <w:rPr>
        <w:rFonts w:eastAsiaTheme="minorEastAsia" w:hint="default"/>
      </w:rPr>
    </w:lvl>
  </w:abstractNum>
  <w:abstractNum w:abstractNumId="17" w15:restartNumberingAfterBreak="0">
    <w:nsid w:val="564B349E"/>
    <w:multiLevelType w:val="multilevel"/>
    <w:tmpl w:val="AE940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0652A1"/>
    <w:multiLevelType w:val="multilevel"/>
    <w:tmpl w:val="DB2A6ACA"/>
    <w:lvl w:ilvl="0">
      <w:start w:val="5"/>
      <w:numFmt w:val="decimal"/>
      <w:lvlText w:val="%1"/>
      <w:lvlJc w:val="left"/>
      <w:pPr>
        <w:ind w:left="396" w:hanging="396"/>
      </w:pPr>
      <w:rPr>
        <w:rFonts w:eastAsiaTheme="minorEastAsia" w:hint="default"/>
      </w:rPr>
    </w:lvl>
    <w:lvl w:ilvl="1">
      <w:start w:val="1"/>
      <w:numFmt w:val="decimal"/>
      <w:lvlText w:val="%1.%2"/>
      <w:lvlJc w:val="left"/>
      <w:pPr>
        <w:ind w:left="835" w:hanging="720"/>
      </w:pPr>
      <w:rPr>
        <w:rFonts w:eastAsiaTheme="minorEastAsia" w:hint="default"/>
      </w:rPr>
    </w:lvl>
    <w:lvl w:ilvl="2">
      <w:start w:val="1"/>
      <w:numFmt w:val="decimal"/>
      <w:lvlText w:val="%1.%2.%3"/>
      <w:lvlJc w:val="left"/>
      <w:pPr>
        <w:ind w:left="1310" w:hanging="1080"/>
      </w:pPr>
      <w:rPr>
        <w:rFonts w:eastAsiaTheme="minorEastAsia" w:hint="default"/>
      </w:rPr>
    </w:lvl>
    <w:lvl w:ilvl="3">
      <w:start w:val="1"/>
      <w:numFmt w:val="decimal"/>
      <w:lvlText w:val="%1.%2.%3.%4"/>
      <w:lvlJc w:val="left"/>
      <w:pPr>
        <w:ind w:left="1425" w:hanging="1080"/>
      </w:pPr>
      <w:rPr>
        <w:rFonts w:eastAsiaTheme="minorEastAsia" w:hint="default"/>
      </w:rPr>
    </w:lvl>
    <w:lvl w:ilvl="4">
      <w:start w:val="1"/>
      <w:numFmt w:val="decimal"/>
      <w:lvlText w:val="%1.%2.%3.%4.%5"/>
      <w:lvlJc w:val="left"/>
      <w:pPr>
        <w:ind w:left="1900" w:hanging="1440"/>
      </w:pPr>
      <w:rPr>
        <w:rFonts w:eastAsiaTheme="minorEastAsia" w:hint="default"/>
      </w:rPr>
    </w:lvl>
    <w:lvl w:ilvl="5">
      <w:start w:val="1"/>
      <w:numFmt w:val="decimal"/>
      <w:lvlText w:val="%1.%2.%3.%4.%5.%6"/>
      <w:lvlJc w:val="left"/>
      <w:pPr>
        <w:ind w:left="2375" w:hanging="1800"/>
      </w:pPr>
      <w:rPr>
        <w:rFonts w:eastAsiaTheme="minorEastAsia" w:hint="default"/>
      </w:rPr>
    </w:lvl>
    <w:lvl w:ilvl="6">
      <w:start w:val="1"/>
      <w:numFmt w:val="decimal"/>
      <w:lvlText w:val="%1.%2.%3.%4.%5.%6.%7"/>
      <w:lvlJc w:val="left"/>
      <w:pPr>
        <w:ind w:left="2850" w:hanging="2160"/>
      </w:pPr>
      <w:rPr>
        <w:rFonts w:eastAsiaTheme="minorEastAsia" w:hint="default"/>
      </w:rPr>
    </w:lvl>
    <w:lvl w:ilvl="7">
      <w:start w:val="1"/>
      <w:numFmt w:val="decimal"/>
      <w:lvlText w:val="%1.%2.%3.%4.%5.%6.%7.%8"/>
      <w:lvlJc w:val="left"/>
      <w:pPr>
        <w:ind w:left="3325" w:hanging="2520"/>
      </w:pPr>
      <w:rPr>
        <w:rFonts w:eastAsiaTheme="minorEastAsia" w:hint="default"/>
      </w:rPr>
    </w:lvl>
    <w:lvl w:ilvl="8">
      <w:start w:val="1"/>
      <w:numFmt w:val="decimal"/>
      <w:lvlText w:val="%1.%2.%3.%4.%5.%6.%7.%8.%9"/>
      <w:lvlJc w:val="left"/>
      <w:pPr>
        <w:ind w:left="3440" w:hanging="2520"/>
      </w:pPr>
      <w:rPr>
        <w:rFonts w:eastAsiaTheme="minorEastAsia" w:hint="default"/>
      </w:rPr>
    </w:lvl>
  </w:abstractNum>
  <w:abstractNum w:abstractNumId="19" w15:restartNumberingAfterBreak="0">
    <w:nsid w:val="74D26A5C"/>
    <w:multiLevelType w:val="hybridMultilevel"/>
    <w:tmpl w:val="4A04DDA4"/>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0" w15:restartNumberingAfterBreak="0">
    <w:nsid w:val="7E66548C"/>
    <w:multiLevelType w:val="multilevel"/>
    <w:tmpl w:val="9F60C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913B4B"/>
    <w:multiLevelType w:val="multilevel"/>
    <w:tmpl w:val="DCB21558"/>
    <w:lvl w:ilvl="0">
      <w:start w:val="5"/>
      <w:numFmt w:val="decimal"/>
      <w:lvlText w:val="%1"/>
      <w:lvlJc w:val="left"/>
      <w:pPr>
        <w:ind w:left="396" w:hanging="396"/>
      </w:pPr>
      <w:rPr>
        <w:rFonts w:hint="default"/>
      </w:rPr>
    </w:lvl>
    <w:lvl w:ilvl="1">
      <w:start w:val="2"/>
      <w:numFmt w:val="decimal"/>
      <w:lvlText w:val="%1.%2"/>
      <w:lvlJc w:val="left"/>
      <w:pPr>
        <w:ind w:left="835" w:hanging="720"/>
      </w:pPr>
      <w:rPr>
        <w:rFonts w:hint="default"/>
      </w:rPr>
    </w:lvl>
    <w:lvl w:ilvl="2">
      <w:start w:val="1"/>
      <w:numFmt w:val="decimal"/>
      <w:lvlText w:val="%1.%2.%3"/>
      <w:lvlJc w:val="left"/>
      <w:pPr>
        <w:ind w:left="1310" w:hanging="1080"/>
      </w:pPr>
      <w:rPr>
        <w:rFonts w:hint="default"/>
      </w:rPr>
    </w:lvl>
    <w:lvl w:ilvl="3">
      <w:start w:val="1"/>
      <w:numFmt w:val="decimal"/>
      <w:lvlText w:val="%1.%2.%3.%4"/>
      <w:lvlJc w:val="left"/>
      <w:pPr>
        <w:ind w:left="1425" w:hanging="1080"/>
      </w:pPr>
      <w:rPr>
        <w:rFonts w:hint="default"/>
      </w:rPr>
    </w:lvl>
    <w:lvl w:ilvl="4">
      <w:start w:val="1"/>
      <w:numFmt w:val="decimal"/>
      <w:lvlText w:val="%1.%2.%3.%4.%5"/>
      <w:lvlJc w:val="left"/>
      <w:pPr>
        <w:ind w:left="1900" w:hanging="1440"/>
      </w:pPr>
      <w:rPr>
        <w:rFonts w:hint="default"/>
      </w:rPr>
    </w:lvl>
    <w:lvl w:ilvl="5">
      <w:start w:val="1"/>
      <w:numFmt w:val="decimal"/>
      <w:lvlText w:val="%1.%2.%3.%4.%5.%6"/>
      <w:lvlJc w:val="left"/>
      <w:pPr>
        <w:ind w:left="2375" w:hanging="1800"/>
      </w:pPr>
      <w:rPr>
        <w:rFonts w:hint="default"/>
      </w:rPr>
    </w:lvl>
    <w:lvl w:ilvl="6">
      <w:start w:val="1"/>
      <w:numFmt w:val="decimal"/>
      <w:lvlText w:val="%1.%2.%3.%4.%5.%6.%7"/>
      <w:lvlJc w:val="left"/>
      <w:pPr>
        <w:ind w:left="2850" w:hanging="2160"/>
      </w:pPr>
      <w:rPr>
        <w:rFonts w:hint="default"/>
      </w:rPr>
    </w:lvl>
    <w:lvl w:ilvl="7">
      <w:start w:val="1"/>
      <w:numFmt w:val="decimal"/>
      <w:lvlText w:val="%1.%2.%3.%4.%5.%6.%7.%8"/>
      <w:lvlJc w:val="left"/>
      <w:pPr>
        <w:ind w:left="2965" w:hanging="2160"/>
      </w:pPr>
      <w:rPr>
        <w:rFonts w:hint="default"/>
      </w:rPr>
    </w:lvl>
    <w:lvl w:ilvl="8">
      <w:start w:val="1"/>
      <w:numFmt w:val="decimal"/>
      <w:lvlText w:val="%1.%2.%3.%4.%5.%6.%7.%8.%9"/>
      <w:lvlJc w:val="left"/>
      <w:pPr>
        <w:ind w:left="3440" w:hanging="2520"/>
      </w:pPr>
      <w:rPr>
        <w:rFonts w:hint="default"/>
      </w:rPr>
    </w:lvl>
  </w:abstractNum>
  <w:num w:numId="1" w16cid:durableId="2035886661">
    <w:abstractNumId w:val="6"/>
  </w:num>
  <w:num w:numId="2" w16cid:durableId="357700914">
    <w:abstractNumId w:val="8"/>
  </w:num>
  <w:num w:numId="3" w16cid:durableId="2091538612">
    <w:abstractNumId w:val="4"/>
  </w:num>
  <w:num w:numId="4" w16cid:durableId="1944261393">
    <w:abstractNumId w:val="10"/>
  </w:num>
  <w:num w:numId="5" w16cid:durableId="285089203">
    <w:abstractNumId w:val="16"/>
  </w:num>
  <w:num w:numId="6" w16cid:durableId="1152872680">
    <w:abstractNumId w:val="13"/>
  </w:num>
  <w:num w:numId="7" w16cid:durableId="844710087">
    <w:abstractNumId w:val="9"/>
  </w:num>
  <w:num w:numId="8" w16cid:durableId="500976410">
    <w:abstractNumId w:val="19"/>
  </w:num>
  <w:num w:numId="9" w16cid:durableId="1611469389">
    <w:abstractNumId w:val="15"/>
  </w:num>
  <w:num w:numId="10" w16cid:durableId="1526820204">
    <w:abstractNumId w:val="14"/>
  </w:num>
  <w:num w:numId="11" w16cid:durableId="712736233">
    <w:abstractNumId w:val="18"/>
  </w:num>
  <w:num w:numId="12" w16cid:durableId="783812471">
    <w:abstractNumId w:val="2"/>
  </w:num>
  <w:num w:numId="13" w16cid:durableId="2143574413">
    <w:abstractNumId w:val="3"/>
  </w:num>
  <w:num w:numId="14" w16cid:durableId="713770485">
    <w:abstractNumId w:val="12"/>
  </w:num>
  <w:num w:numId="15" w16cid:durableId="381027555">
    <w:abstractNumId w:val="21"/>
  </w:num>
  <w:num w:numId="16" w16cid:durableId="967518130">
    <w:abstractNumId w:val="0"/>
  </w:num>
  <w:num w:numId="17" w16cid:durableId="1859588281">
    <w:abstractNumId w:val="11"/>
  </w:num>
  <w:num w:numId="18" w16cid:durableId="1771005740">
    <w:abstractNumId w:val="1"/>
  </w:num>
  <w:num w:numId="19" w16cid:durableId="1762406557">
    <w:abstractNumId w:val="5"/>
  </w:num>
  <w:num w:numId="20" w16cid:durableId="120611940">
    <w:abstractNumId w:val="7"/>
  </w:num>
  <w:num w:numId="21" w16cid:durableId="1353721818">
    <w:abstractNumId w:val="17"/>
  </w:num>
  <w:num w:numId="22" w16cid:durableId="1487282062">
    <w:abstractNumId w:val="2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chel Moussally">
    <w15:presenceInfo w15:providerId="AD" w15:userId="S::michel.moussally@student.kuleuven.be::0342fbcb-3c42-4f8e-bd32-c125841192b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DY0MjMxN7EwNzYwMzBX0lEKTi0uzszPAykwqgUAWaXvWCwAAAA="/>
  </w:docVars>
  <w:rsids>
    <w:rsidRoot w:val="007F2B8C"/>
    <w:rsid w:val="000063C9"/>
    <w:rsid w:val="00013F0D"/>
    <w:rsid w:val="00021D2D"/>
    <w:rsid w:val="0003058C"/>
    <w:rsid w:val="0003125A"/>
    <w:rsid w:val="000357ED"/>
    <w:rsid w:val="00035BA8"/>
    <w:rsid w:val="00035FBA"/>
    <w:rsid w:val="00043B9B"/>
    <w:rsid w:val="0005036D"/>
    <w:rsid w:val="00050433"/>
    <w:rsid w:val="000534CC"/>
    <w:rsid w:val="0005414E"/>
    <w:rsid w:val="00055FCC"/>
    <w:rsid w:val="00056F3E"/>
    <w:rsid w:val="000573CB"/>
    <w:rsid w:val="000602AF"/>
    <w:rsid w:val="00060767"/>
    <w:rsid w:val="000609D1"/>
    <w:rsid w:val="00067421"/>
    <w:rsid w:val="000674C7"/>
    <w:rsid w:val="00067DD5"/>
    <w:rsid w:val="000915DD"/>
    <w:rsid w:val="000925DD"/>
    <w:rsid w:val="00092A38"/>
    <w:rsid w:val="00093E75"/>
    <w:rsid w:val="0009778E"/>
    <w:rsid w:val="000A1AFC"/>
    <w:rsid w:val="000B0B03"/>
    <w:rsid w:val="000B69E2"/>
    <w:rsid w:val="000B74A8"/>
    <w:rsid w:val="000C3E86"/>
    <w:rsid w:val="000C55B8"/>
    <w:rsid w:val="000C6CDD"/>
    <w:rsid w:val="000D2C53"/>
    <w:rsid w:val="000D6DAC"/>
    <w:rsid w:val="000E0DC1"/>
    <w:rsid w:val="000E0EDA"/>
    <w:rsid w:val="000E445F"/>
    <w:rsid w:val="000E5EA0"/>
    <w:rsid w:val="000F0EB4"/>
    <w:rsid w:val="000F12F6"/>
    <w:rsid w:val="000F30D3"/>
    <w:rsid w:val="000F6539"/>
    <w:rsid w:val="0011163D"/>
    <w:rsid w:val="001132A4"/>
    <w:rsid w:val="00115CD8"/>
    <w:rsid w:val="001179AB"/>
    <w:rsid w:val="0012114F"/>
    <w:rsid w:val="00121CEE"/>
    <w:rsid w:val="0012232C"/>
    <w:rsid w:val="0012296D"/>
    <w:rsid w:val="001246E0"/>
    <w:rsid w:val="00127251"/>
    <w:rsid w:val="00142BC4"/>
    <w:rsid w:val="00143212"/>
    <w:rsid w:val="00145BFE"/>
    <w:rsid w:val="00154D40"/>
    <w:rsid w:val="00162BE2"/>
    <w:rsid w:val="00162CB9"/>
    <w:rsid w:val="00165B66"/>
    <w:rsid w:val="00167D90"/>
    <w:rsid w:val="0017011D"/>
    <w:rsid w:val="001703A3"/>
    <w:rsid w:val="00170F42"/>
    <w:rsid w:val="00171327"/>
    <w:rsid w:val="00175D3B"/>
    <w:rsid w:val="0017635F"/>
    <w:rsid w:val="00177FD5"/>
    <w:rsid w:val="00184442"/>
    <w:rsid w:val="00187D74"/>
    <w:rsid w:val="00190558"/>
    <w:rsid w:val="00190CF0"/>
    <w:rsid w:val="001924A0"/>
    <w:rsid w:val="0019453B"/>
    <w:rsid w:val="00194B2E"/>
    <w:rsid w:val="00196313"/>
    <w:rsid w:val="001A0A30"/>
    <w:rsid w:val="001A3253"/>
    <w:rsid w:val="001A7BEA"/>
    <w:rsid w:val="001B4576"/>
    <w:rsid w:val="001C05B4"/>
    <w:rsid w:val="001C62FE"/>
    <w:rsid w:val="001C6455"/>
    <w:rsid w:val="001D41AC"/>
    <w:rsid w:val="001D6D40"/>
    <w:rsid w:val="001D7A7B"/>
    <w:rsid w:val="001E1C3D"/>
    <w:rsid w:val="001E4A40"/>
    <w:rsid w:val="001E5432"/>
    <w:rsid w:val="001F000A"/>
    <w:rsid w:val="001F4F71"/>
    <w:rsid w:val="00202906"/>
    <w:rsid w:val="00203FAD"/>
    <w:rsid w:val="00206419"/>
    <w:rsid w:val="0020686E"/>
    <w:rsid w:val="00206D3C"/>
    <w:rsid w:val="00207F94"/>
    <w:rsid w:val="002115B5"/>
    <w:rsid w:val="00211BB9"/>
    <w:rsid w:val="00212A5B"/>
    <w:rsid w:val="0022273D"/>
    <w:rsid w:val="00226149"/>
    <w:rsid w:val="00234E7B"/>
    <w:rsid w:val="002404D3"/>
    <w:rsid w:val="00242446"/>
    <w:rsid w:val="00242DDF"/>
    <w:rsid w:val="00247C1D"/>
    <w:rsid w:val="0025033C"/>
    <w:rsid w:val="00251523"/>
    <w:rsid w:val="00251756"/>
    <w:rsid w:val="00256721"/>
    <w:rsid w:val="0026057F"/>
    <w:rsid w:val="00263D33"/>
    <w:rsid w:val="00264DE8"/>
    <w:rsid w:val="0027066C"/>
    <w:rsid w:val="00271A46"/>
    <w:rsid w:val="00271F54"/>
    <w:rsid w:val="002742DF"/>
    <w:rsid w:val="002754D0"/>
    <w:rsid w:val="00276AAE"/>
    <w:rsid w:val="00276F0D"/>
    <w:rsid w:val="00277361"/>
    <w:rsid w:val="0028176C"/>
    <w:rsid w:val="00282F17"/>
    <w:rsid w:val="0028370C"/>
    <w:rsid w:val="00284E5B"/>
    <w:rsid w:val="002855D5"/>
    <w:rsid w:val="002910E6"/>
    <w:rsid w:val="002A36B9"/>
    <w:rsid w:val="002A4476"/>
    <w:rsid w:val="002A6885"/>
    <w:rsid w:val="002B1B70"/>
    <w:rsid w:val="002B65AD"/>
    <w:rsid w:val="002B6757"/>
    <w:rsid w:val="002C390A"/>
    <w:rsid w:val="002C3B7F"/>
    <w:rsid w:val="002D08A2"/>
    <w:rsid w:val="002E44FC"/>
    <w:rsid w:val="002E63CC"/>
    <w:rsid w:val="002F1B7D"/>
    <w:rsid w:val="002F2056"/>
    <w:rsid w:val="002F2BD1"/>
    <w:rsid w:val="002F3CBD"/>
    <w:rsid w:val="002F5A3B"/>
    <w:rsid w:val="002F6546"/>
    <w:rsid w:val="003019D3"/>
    <w:rsid w:val="003028A0"/>
    <w:rsid w:val="00303BEB"/>
    <w:rsid w:val="00306310"/>
    <w:rsid w:val="00307776"/>
    <w:rsid w:val="0031071E"/>
    <w:rsid w:val="0031109C"/>
    <w:rsid w:val="0031135C"/>
    <w:rsid w:val="00320943"/>
    <w:rsid w:val="003222A7"/>
    <w:rsid w:val="0032248B"/>
    <w:rsid w:val="00324A6E"/>
    <w:rsid w:val="0032690C"/>
    <w:rsid w:val="003409E1"/>
    <w:rsid w:val="00341989"/>
    <w:rsid w:val="00342A2F"/>
    <w:rsid w:val="00342C51"/>
    <w:rsid w:val="00343566"/>
    <w:rsid w:val="00346D4A"/>
    <w:rsid w:val="003569D8"/>
    <w:rsid w:val="00357158"/>
    <w:rsid w:val="00364268"/>
    <w:rsid w:val="00366017"/>
    <w:rsid w:val="00366B5D"/>
    <w:rsid w:val="00371F4A"/>
    <w:rsid w:val="00372F1D"/>
    <w:rsid w:val="00373672"/>
    <w:rsid w:val="00376CAA"/>
    <w:rsid w:val="003855B5"/>
    <w:rsid w:val="003879DD"/>
    <w:rsid w:val="0039549F"/>
    <w:rsid w:val="003968F6"/>
    <w:rsid w:val="003A0C13"/>
    <w:rsid w:val="003A10F0"/>
    <w:rsid w:val="003A3D1D"/>
    <w:rsid w:val="003A49B6"/>
    <w:rsid w:val="003A4BB7"/>
    <w:rsid w:val="003B0F99"/>
    <w:rsid w:val="003B28CE"/>
    <w:rsid w:val="003B4497"/>
    <w:rsid w:val="003C0787"/>
    <w:rsid w:val="003C12B8"/>
    <w:rsid w:val="003C2977"/>
    <w:rsid w:val="003C39FB"/>
    <w:rsid w:val="003D7463"/>
    <w:rsid w:val="003E3840"/>
    <w:rsid w:val="003E486C"/>
    <w:rsid w:val="003E510A"/>
    <w:rsid w:val="003E61FC"/>
    <w:rsid w:val="003E6491"/>
    <w:rsid w:val="003E77F4"/>
    <w:rsid w:val="003E7CF0"/>
    <w:rsid w:val="003F12F7"/>
    <w:rsid w:val="003F43B1"/>
    <w:rsid w:val="003F6960"/>
    <w:rsid w:val="0040124D"/>
    <w:rsid w:val="004032E8"/>
    <w:rsid w:val="0040487B"/>
    <w:rsid w:val="0040719F"/>
    <w:rsid w:val="00411E8C"/>
    <w:rsid w:val="0041236E"/>
    <w:rsid w:val="0041645A"/>
    <w:rsid w:val="004200A3"/>
    <w:rsid w:val="00423819"/>
    <w:rsid w:val="00424D5F"/>
    <w:rsid w:val="00427376"/>
    <w:rsid w:val="004334BC"/>
    <w:rsid w:val="00434F38"/>
    <w:rsid w:val="00436EFA"/>
    <w:rsid w:val="00451E60"/>
    <w:rsid w:val="00452AA0"/>
    <w:rsid w:val="00461960"/>
    <w:rsid w:val="00463E0A"/>
    <w:rsid w:val="00473CAC"/>
    <w:rsid w:val="00475FFE"/>
    <w:rsid w:val="00476BDD"/>
    <w:rsid w:val="004772D8"/>
    <w:rsid w:val="00482BEB"/>
    <w:rsid w:val="00482EE2"/>
    <w:rsid w:val="00483C47"/>
    <w:rsid w:val="00492D25"/>
    <w:rsid w:val="004932F9"/>
    <w:rsid w:val="00493540"/>
    <w:rsid w:val="00494EC5"/>
    <w:rsid w:val="004A349C"/>
    <w:rsid w:val="004B6555"/>
    <w:rsid w:val="004B735C"/>
    <w:rsid w:val="004C0856"/>
    <w:rsid w:val="004C4C42"/>
    <w:rsid w:val="004D4089"/>
    <w:rsid w:val="004D41DE"/>
    <w:rsid w:val="004D5794"/>
    <w:rsid w:val="004D7BF5"/>
    <w:rsid w:val="004D7D87"/>
    <w:rsid w:val="004F0A16"/>
    <w:rsid w:val="004F0C7B"/>
    <w:rsid w:val="004F2B63"/>
    <w:rsid w:val="004F2EE5"/>
    <w:rsid w:val="004F7E0F"/>
    <w:rsid w:val="00501232"/>
    <w:rsid w:val="00503D6F"/>
    <w:rsid w:val="00507D9F"/>
    <w:rsid w:val="005112A4"/>
    <w:rsid w:val="0051356D"/>
    <w:rsid w:val="00525550"/>
    <w:rsid w:val="00532D5E"/>
    <w:rsid w:val="0053302E"/>
    <w:rsid w:val="00533165"/>
    <w:rsid w:val="00540826"/>
    <w:rsid w:val="00541633"/>
    <w:rsid w:val="00541EF7"/>
    <w:rsid w:val="00546388"/>
    <w:rsid w:val="005464F6"/>
    <w:rsid w:val="0055072F"/>
    <w:rsid w:val="005627D0"/>
    <w:rsid w:val="00572533"/>
    <w:rsid w:val="00572A12"/>
    <w:rsid w:val="00572E84"/>
    <w:rsid w:val="00573747"/>
    <w:rsid w:val="00574190"/>
    <w:rsid w:val="0057642A"/>
    <w:rsid w:val="0057684A"/>
    <w:rsid w:val="00581078"/>
    <w:rsid w:val="00581CBE"/>
    <w:rsid w:val="005834B2"/>
    <w:rsid w:val="00583941"/>
    <w:rsid w:val="00584E69"/>
    <w:rsid w:val="00591258"/>
    <w:rsid w:val="00593322"/>
    <w:rsid w:val="005952C7"/>
    <w:rsid w:val="0059747A"/>
    <w:rsid w:val="005A012C"/>
    <w:rsid w:val="005B02BF"/>
    <w:rsid w:val="005B0A3C"/>
    <w:rsid w:val="005C576B"/>
    <w:rsid w:val="005C614A"/>
    <w:rsid w:val="005C695E"/>
    <w:rsid w:val="005D4BE6"/>
    <w:rsid w:val="005D757B"/>
    <w:rsid w:val="005E4F3A"/>
    <w:rsid w:val="005F6E72"/>
    <w:rsid w:val="006045EA"/>
    <w:rsid w:val="0060501A"/>
    <w:rsid w:val="006100E5"/>
    <w:rsid w:val="00610ECC"/>
    <w:rsid w:val="006118E8"/>
    <w:rsid w:val="00613C2D"/>
    <w:rsid w:val="0062191A"/>
    <w:rsid w:val="0062338B"/>
    <w:rsid w:val="006252AB"/>
    <w:rsid w:val="00625EA2"/>
    <w:rsid w:val="0063237A"/>
    <w:rsid w:val="00636561"/>
    <w:rsid w:val="00636BA9"/>
    <w:rsid w:val="00636C85"/>
    <w:rsid w:val="00636D51"/>
    <w:rsid w:val="00641D2F"/>
    <w:rsid w:val="00645AEB"/>
    <w:rsid w:val="00645E97"/>
    <w:rsid w:val="006502D3"/>
    <w:rsid w:val="00650CE5"/>
    <w:rsid w:val="006552F5"/>
    <w:rsid w:val="006566B7"/>
    <w:rsid w:val="00660918"/>
    <w:rsid w:val="006677D4"/>
    <w:rsid w:val="00671A20"/>
    <w:rsid w:val="0067361F"/>
    <w:rsid w:val="00676373"/>
    <w:rsid w:val="00680883"/>
    <w:rsid w:val="006827C9"/>
    <w:rsid w:val="0068326E"/>
    <w:rsid w:val="0068382F"/>
    <w:rsid w:val="00687194"/>
    <w:rsid w:val="006A061F"/>
    <w:rsid w:val="006A2DA1"/>
    <w:rsid w:val="006A576E"/>
    <w:rsid w:val="006B6BB3"/>
    <w:rsid w:val="006C072B"/>
    <w:rsid w:val="006C25A9"/>
    <w:rsid w:val="006C3746"/>
    <w:rsid w:val="006C5FE2"/>
    <w:rsid w:val="006C793F"/>
    <w:rsid w:val="006D2D98"/>
    <w:rsid w:val="006D3731"/>
    <w:rsid w:val="006D534B"/>
    <w:rsid w:val="006D7745"/>
    <w:rsid w:val="006E133D"/>
    <w:rsid w:val="006E3F4C"/>
    <w:rsid w:val="006E46AB"/>
    <w:rsid w:val="006E4CBC"/>
    <w:rsid w:val="006F5BF9"/>
    <w:rsid w:val="006F606F"/>
    <w:rsid w:val="00700D56"/>
    <w:rsid w:val="00702949"/>
    <w:rsid w:val="00702B0F"/>
    <w:rsid w:val="00705712"/>
    <w:rsid w:val="00716153"/>
    <w:rsid w:val="007227BD"/>
    <w:rsid w:val="00727BC5"/>
    <w:rsid w:val="00730A48"/>
    <w:rsid w:val="007346EE"/>
    <w:rsid w:val="00740967"/>
    <w:rsid w:val="0074154A"/>
    <w:rsid w:val="00753A8B"/>
    <w:rsid w:val="007615E5"/>
    <w:rsid w:val="007636FB"/>
    <w:rsid w:val="00764EE6"/>
    <w:rsid w:val="00766B0D"/>
    <w:rsid w:val="00777DE9"/>
    <w:rsid w:val="00783448"/>
    <w:rsid w:val="00786B99"/>
    <w:rsid w:val="007949CC"/>
    <w:rsid w:val="007A38B0"/>
    <w:rsid w:val="007A541F"/>
    <w:rsid w:val="007A5F2E"/>
    <w:rsid w:val="007B2C7B"/>
    <w:rsid w:val="007B3578"/>
    <w:rsid w:val="007B44DF"/>
    <w:rsid w:val="007C3763"/>
    <w:rsid w:val="007C3B7E"/>
    <w:rsid w:val="007C7CF7"/>
    <w:rsid w:val="007D2496"/>
    <w:rsid w:val="007D47A6"/>
    <w:rsid w:val="007D6BE5"/>
    <w:rsid w:val="007E0D14"/>
    <w:rsid w:val="007E488C"/>
    <w:rsid w:val="007E63D5"/>
    <w:rsid w:val="007F0611"/>
    <w:rsid w:val="007F13CA"/>
    <w:rsid w:val="007F265E"/>
    <w:rsid w:val="007F2B8C"/>
    <w:rsid w:val="007F58C7"/>
    <w:rsid w:val="00800DAB"/>
    <w:rsid w:val="008020C4"/>
    <w:rsid w:val="00804D19"/>
    <w:rsid w:val="00814647"/>
    <w:rsid w:val="00817438"/>
    <w:rsid w:val="00823923"/>
    <w:rsid w:val="00830F5D"/>
    <w:rsid w:val="00840CAA"/>
    <w:rsid w:val="00843C74"/>
    <w:rsid w:val="00845B99"/>
    <w:rsid w:val="0085150F"/>
    <w:rsid w:val="0085475E"/>
    <w:rsid w:val="0085528E"/>
    <w:rsid w:val="008557CD"/>
    <w:rsid w:val="00855CC5"/>
    <w:rsid w:val="0085657D"/>
    <w:rsid w:val="00857DA3"/>
    <w:rsid w:val="008625AA"/>
    <w:rsid w:val="00866EAB"/>
    <w:rsid w:val="00873686"/>
    <w:rsid w:val="008759AA"/>
    <w:rsid w:val="00875C2A"/>
    <w:rsid w:val="00880F83"/>
    <w:rsid w:val="00883E76"/>
    <w:rsid w:val="008858C7"/>
    <w:rsid w:val="00887F85"/>
    <w:rsid w:val="008A0BE2"/>
    <w:rsid w:val="008A3801"/>
    <w:rsid w:val="008A3EF9"/>
    <w:rsid w:val="008A57D3"/>
    <w:rsid w:val="008A7EDE"/>
    <w:rsid w:val="008B44F2"/>
    <w:rsid w:val="008B6C25"/>
    <w:rsid w:val="008B790D"/>
    <w:rsid w:val="008B7CDF"/>
    <w:rsid w:val="008C30F6"/>
    <w:rsid w:val="008C3C1F"/>
    <w:rsid w:val="008C49C6"/>
    <w:rsid w:val="008C5735"/>
    <w:rsid w:val="008C5EBE"/>
    <w:rsid w:val="008C65CB"/>
    <w:rsid w:val="008C74B4"/>
    <w:rsid w:val="008C7E0E"/>
    <w:rsid w:val="008D1EC4"/>
    <w:rsid w:val="008D59D6"/>
    <w:rsid w:val="008D6235"/>
    <w:rsid w:val="008D63C9"/>
    <w:rsid w:val="008E3EFC"/>
    <w:rsid w:val="008E7BB3"/>
    <w:rsid w:val="008F16D6"/>
    <w:rsid w:val="008F5921"/>
    <w:rsid w:val="008F71E1"/>
    <w:rsid w:val="008F7B35"/>
    <w:rsid w:val="00902810"/>
    <w:rsid w:val="0090329E"/>
    <w:rsid w:val="00905C7B"/>
    <w:rsid w:val="009128D5"/>
    <w:rsid w:val="00915EB7"/>
    <w:rsid w:val="00917E1D"/>
    <w:rsid w:val="00923BEA"/>
    <w:rsid w:val="00924533"/>
    <w:rsid w:val="00925685"/>
    <w:rsid w:val="00926098"/>
    <w:rsid w:val="00933220"/>
    <w:rsid w:val="00936036"/>
    <w:rsid w:val="009360A8"/>
    <w:rsid w:val="009465FC"/>
    <w:rsid w:val="0095545A"/>
    <w:rsid w:val="00960799"/>
    <w:rsid w:val="00963CBA"/>
    <w:rsid w:val="009733F0"/>
    <w:rsid w:val="0098234F"/>
    <w:rsid w:val="00983625"/>
    <w:rsid w:val="00984DF4"/>
    <w:rsid w:val="009A0D33"/>
    <w:rsid w:val="009A3A2F"/>
    <w:rsid w:val="009A5CFD"/>
    <w:rsid w:val="009B04D4"/>
    <w:rsid w:val="009B7AB6"/>
    <w:rsid w:val="009C0A01"/>
    <w:rsid w:val="009C1679"/>
    <w:rsid w:val="009C1C44"/>
    <w:rsid w:val="009C3D29"/>
    <w:rsid w:val="009D31B6"/>
    <w:rsid w:val="009D421C"/>
    <w:rsid w:val="009D58F3"/>
    <w:rsid w:val="009E2837"/>
    <w:rsid w:val="009F1034"/>
    <w:rsid w:val="009F56AF"/>
    <w:rsid w:val="009F6344"/>
    <w:rsid w:val="00A012DF"/>
    <w:rsid w:val="00A017ED"/>
    <w:rsid w:val="00A01B36"/>
    <w:rsid w:val="00A101D5"/>
    <w:rsid w:val="00A10B82"/>
    <w:rsid w:val="00A1315C"/>
    <w:rsid w:val="00A17419"/>
    <w:rsid w:val="00A204B0"/>
    <w:rsid w:val="00A2220A"/>
    <w:rsid w:val="00A259B9"/>
    <w:rsid w:val="00A345EC"/>
    <w:rsid w:val="00A35488"/>
    <w:rsid w:val="00A40399"/>
    <w:rsid w:val="00A40C91"/>
    <w:rsid w:val="00A412D4"/>
    <w:rsid w:val="00A434A2"/>
    <w:rsid w:val="00A47F5B"/>
    <w:rsid w:val="00A50F1B"/>
    <w:rsid w:val="00A51356"/>
    <w:rsid w:val="00A5374E"/>
    <w:rsid w:val="00A55FC4"/>
    <w:rsid w:val="00A5663C"/>
    <w:rsid w:val="00A610D5"/>
    <w:rsid w:val="00A62C9F"/>
    <w:rsid w:val="00A6313B"/>
    <w:rsid w:val="00A65F50"/>
    <w:rsid w:val="00A770B8"/>
    <w:rsid w:val="00A80C05"/>
    <w:rsid w:val="00A81971"/>
    <w:rsid w:val="00A9459F"/>
    <w:rsid w:val="00A96182"/>
    <w:rsid w:val="00AA051A"/>
    <w:rsid w:val="00AA24EA"/>
    <w:rsid w:val="00AA3EFC"/>
    <w:rsid w:val="00AA478D"/>
    <w:rsid w:val="00AB0AD9"/>
    <w:rsid w:val="00AB1300"/>
    <w:rsid w:val="00AB1B45"/>
    <w:rsid w:val="00AB2246"/>
    <w:rsid w:val="00AB4B08"/>
    <w:rsid w:val="00AC08E5"/>
    <w:rsid w:val="00AC1EF9"/>
    <w:rsid w:val="00AD4AAF"/>
    <w:rsid w:val="00AD505A"/>
    <w:rsid w:val="00AD667C"/>
    <w:rsid w:val="00AD6BBF"/>
    <w:rsid w:val="00AE3EE1"/>
    <w:rsid w:val="00AE516C"/>
    <w:rsid w:val="00AF09A2"/>
    <w:rsid w:val="00AF0ED7"/>
    <w:rsid w:val="00AF20EB"/>
    <w:rsid w:val="00AF7764"/>
    <w:rsid w:val="00B16488"/>
    <w:rsid w:val="00B21CE0"/>
    <w:rsid w:val="00B23019"/>
    <w:rsid w:val="00B234BC"/>
    <w:rsid w:val="00B24269"/>
    <w:rsid w:val="00B26E9F"/>
    <w:rsid w:val="00B32219"/>
    <w:rsid w:val="00B33DBF"/>
    <w:rsid w:val="00B3480A"/>
    <w:rsid w:val="00B360CE"/>
    <w:rsid w:val="00B463BC"/>
    <w:rsid w:val="00B50713"/>
    <w:rsid w:val="00B51125"/>
    <w:rsid w:val="00B556A4"/>
    <w:rsid w:val="00B6006D"/>
    <w:rsid w:val="00B629FC"/>
    <w:rsid w:val="00B76D25"/>
    <w:rsid w:val="00B822E6"/>
    <w:rsid w:val="00B82B6B"/>
    <w:rsid w:val="00B84AB6"/>
    <w:rsid w:val="00B85EED"/>
    <w:rsid w:val="00B877F0"/>
    <w:rsid w:val="00B91241"/>
    <w:rsid w:val="00B933C6"/>
    <w:rsid w:val="00BA048F"/>
    <w:rsid w:val="00BA049A"/>
    <w:rsid w:val="00BA7861"/>
    <w:rsid w:val="00BB1215"/>
    <w:rsid w:val="00BB1643"/>
    <w:rsid w:val="00BB1EBF"/>
    <w:rsid w:val="00BB4169"/>
    <w:rsid w:val="00BB69C7"/>
    <w:rsid w:val="00BB6DA6"/>
    <w:rsid w:val="00BB7DE2"/>
    <w:rsid w:val="00BC3486"/>
    <w:rsid w:val="00BC4A98"/>
    <w:rsid w:val="00BC5599"/>
    <w:rsid w:val="00BC6FE3"/>
    <w:rsid w:val="00BD42A9"/>
    <w:rsid w:val="00BD7984"/>
    <w:rsid w:val="00BE4872"/>
    <w:rsid w:val="00BE531F"/>
    <w:rsid w:val="00BE56EC"/>
    <w:rsid w:val="00BE5B65"/>
    <w:rsid w:val="00BE6442"/>
    <w:rsid w:val="00BF1F5C"/>
    <w:rsid w:val="00C02AD4"/>
    <w:rsid w:val="00C11AB5"/>
    <w:rsid w:val="00C16C86"/>
    <w:rsid w:val="00C16DD9"/>
    <w:rsid w:val="00C242D3"/>
    <w:rsid w:val="00C31D75"/>
    <w:rsid w:val="00C33FCF"/>
    <w:rsid w:val="00C341BC"/>
    <w:rsid w:val="00C36090"/>
    <w:rsid w:val="00C455C7"/>
    <w:rsid w:val="00C47BF6"/>
    <w:rsid w:val="00C510AE"/>
    <w:rsid w:val="00C56027"/>
    <w:rsid w:val="00C61314"/>
    <w:rsid w:val="00C61D96"/>
    <w:rsid w:val="00C637A4"/>
    <w:rsid w:val="00C640B9"/>
    <w:rsid w:val="00C65955"/>
    <w:rsid w:val="00C735B1"/>
    <w:rsid w:val="00C73D5F"/>
    <w:rsid w:val="00C82F89"/>
    <w:rsid w:val="00C84F1F"/>
    <w:rsid w:val="00C86EC7"/>
    <w:rsid w:val="00C87160"/>
    <w:rsid w:val="00C872FA"/>
    <w:rsid w:val="00C90049"/>
    <w:rsid w:val="00C96428"/>
    <w:rsid w:val="00C96E73"/>
    <w:rsid w:val="00CA0D1B"/>
    <w:rsid w:val="00CA16C9"/>
    <w:rsid w:val="00CA201A"/>
    <w:rsid w:val="00CA413A"/>
    <w:rsid w:val="00CA689A"/>
    <w:rsid w:val="00CA7317"/>
    <w:rsid w:val="00CB036A"/>
    <w:rsid w:val="00CB05C3"/>
    <w:rsid w:val="00CB52B6"/>
    <w:rsid w:val="00CC2D31"/>
    <w:rsid w:val="00CD270A"/>
    <w:rsid w:val="00CD2B7E"/>
    <w:rsid w:val="00CD45C6"/>
    <w:rsid w:val="00CD4B4C"/>
    <w:rsid w:val="00CD616C"/>
    <w:rsid w:val="00CE044D"/>
    <w:rsid w:val="00CE5321"/>
    <w:rsid w:val="00CE5E79"/>
    <w:rsid w:val="00CF068A"/>
    <w:rsid w:val="00CF3F0F"/>
    <w:rsid w:val="00CF54C2"/>
    <w:rsid w:val="00D0178F"/>
    <w:rsid w:val="00D02049"/>
    <w:rsid w:val="00D05B60"/>
    <w:rsid w:val="00D07185"/>
    <w:rsid w:val="00D1049B"/>
    <w:rsid w:val="00D10509"/>
    <w:rsid w:val="00D11DD1"/>
    <w:rsid w:val="00D127AD"/>
    <w:rsid w:val="00D20C84"/>
    <w:rsid w:val="00D21554"/>
    <w:rsid w:val="00D2162E"/>
    <w:rsid w:val="00D249E2"/>
    <w:rsid w:val="00D27A16"/>
    <w:rsid w:val="00D3316C"/>
    <w:rsid w:val="00D33E5E"/>
    <w:rsid w:val="00D466E7"/>
    <w:rsid w:val="00D54086"/>
    <w:rsid w:val="00D56451"/>
    <w:rsid w:val="00D57366"/>
    <w:rsid w:val="00D606A4"/>
    <w:rsid w:val="00D63F5D"/>
    <w:rsid w:val="00D64B27"/>
    <w:rsid w:val="00D70049"/>
    <w:rsid w:val="00D70E78"/>
    <w:rsid w:val="00D76DF1"/>
    <w:rsid w:val="00D80BB8"/>
    <w:rsid w:val="00D9061F"/>
    <w:rsid w:val="00D9349E"/>
    <w:rsid w:val="00DA3A68"/>
    <w:rsid w:val="00DA616A"/>
    <w:rsid w:val="00DA620E"/>
    <w:rsid w:val="00DB0158"/>
    <w:rsid w:val="00DB0C5E"/>
    <w:rsid w:val="00DB7975"/>
    <w:rsid w:val="00DC25D1"/>
    <w:rsid w:val="00DC42E3"/>
    <w:rsid w:val="00DC5214"/>
    <w:rsid w:val="00DC5F91"/>
    <w:rsid w:val="00DD242C"/>
    <w:rsid w:val="00DE3E3E"/>
    <w:rsid w:val="00DE4E09"/>
    <w:rsid w:val="00DE4EDF"/>
    <w:rsid w:val="00E041C8"/>
    <w:rsid w:val="00E11B85"/>
    <w:rsid w:val="00E16E92"/>
    <w:rsid w:val="00E248C6"/>
    <w:rsid w:val="00E3049D"/>
    <w:rsid w:val="00E30963"/>
    <w:rsid w:val="00E31E5C"/>
    <w:rsid w:val="00E33436"/>
    <w:rsid w:val="00E3595F"/>
    <w:rsid w:val="00E44330"/>
    <w:rsid w:val="00E53D75"/>
    <w:rsid w:val="00E56292"/>
    <w:rsid w:val="00E56474"/>
    <w:rsid w:val="00E56603"/>
    <w:rsid w:val="00E60DBC"/>
    <w:rsid w:val="00E66AF5"/>
    <w:rsid w:val="00E7067C"/>
    <w:rsid w:val="00E71B23"/>
    <w:rsid w:val="00E73EBA"/>
    <w:rsid w:val="00E8377F"/>
    <w:rsid w:val="00E96397"/>
    <w:rsid w:val="00E97041"/>
    <w:rsid w:val="00EA461C"/>
    <w:rsid w:val="00EB168D"/>
    <w:rsid w:val="00EB218A"/>
    <w:rsid w:val="00EB3995"/>
    <w:rsid w:val="00EB4596"/>
    <w:rsid w:val="00EC3361"/>
    <w:rsid w:val="00ED0A79"/>
    <w:rsid w:val="00ED5519"/>
    <w:rsid w:val="00ED7E13"/>
    <w:rsid w:val="00EE77BF"/>
    <w:rsid w:val="00EF61D8"/>
    <w:rsid w:val="00EF7EB8"/>
    <w:rsid w:val="00F0042E"/>
    <w:rsid w:val="00F035BD"/>
    <w:rsid w:val="00F036D5"/>
    <w:rsid w:val="00F03789"/>
    <w:rsid w:val="00F05AE3"/>
    <w:rsid w:val="00F06039"/>
    <w:rsid w:val="00F2012D"/>
    <w:rsid w:val="00F22D96"/>
    <w:rsid w:val="00F3206C"/>
    <w:rsid w:val="00F333D2"/>
    <w:rsid w:val="00F34BEC"/>
    <w:rsid w:val="00F3535B"/>
    <w:rsid w:val="00F35ED6"/>
    <w:rsid w:val="00F36199"/>
    <w:rsid w:val="00F431CF"/>
    <w:rsid w:val="00F472A0"/>
    <w:rsid w:val="00F54819"/>
    <w:rsid w:val="00F54897"/>
    <w:rsid w:val="00F553CA"/>
    <w:rsid w:val="00F61223"/>
    <w:rsid w:val="00F6247F"/>
    <w:rsid w:val="00F64C0D"/>
    <w:rsid w:val="00F64F1E"/>
    <w:rsid w:val="00F71235"/>
    <w:rsid w:val="00F71526"/>
    <w:rsid w:val="00F73B83"/>
    <w:rsid w:val="00F75336"/>
    <w:rsid w:val="00F81312"/>
    <w:rsid w:val="00F82941"/>
    <w:rsid w:val="00F82BDE"/>
    <w:rsid w:val="00F856C8"/>
    <w:rsid w:val="00F86163"/>
    <w:rsid w:val="00F87D02"/>
    <w:rsid w:val="00F9086D"/>
    <w:rsid w:val="00F91F74"/>
    <w:rsid w:val="00FA1447"/>
    <w:rsid w:val="00FA420B"/>
    <w:rsid w:val="00FB1510"/>
    <w:rsid w:val="00FB2CE8"/>
    <w:rsid w:val="00FB4514"/>
    <w:rsid w:val="00FB6051"/>
    <w:rsid w:val="00FB7655"/>
    <w:rsid w:val="00FC36CA"/>
    <w:rsid w:val="00FC4AE3"/>
    <w:rsid w:val="00FC52D1"/>
    <w:rsid w:val="00FD02E6"/>
    <w:rsid w:val="00FD06E9"/>
    <w:rsid w:val="00FD5CD5"/>
    <w:rsid w:val="00FE0D71"/>
    <w:rsid w:val="00FE2EC6"/>
    <w:rsid w:val="00FE365A"/>
    <w:rsid w:val="00FF2ED3"/>
    <w:rsid w:val="00FF3A64"/>
    <w:rsid w:val="65CD9F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ECCF45"/>
  <w15:docId w15:val="{428F4628-BEAD-4D6D-AB37-9E8EFD8F4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40487B"/>
    <w:rPr>
      <w:rFonts w:ascii="Georgia" w:eastAsia="Georgia" w:hAnsi="Georgia" w:cs="Georgia"/>
    </w:rPr>
  </w:style>
  <w:style w:type="paragraph" w:styleId="Heading1">
    <w:name w:val="heading 1"/>
    <w:basedOn w:val="Normal"/>
    <w:uiPriority w:val="1"/>
    <w:qFormat/>
    <w:pPr>
      <w:spacing w:before="153"/>
      <w:ind w:left="600" w:hanging="485"/>
      <w:outlineLvl w:val="0"/>
    </w:pPr>
    <w:rPr>
      <w:b/>
      <w:bCs/>
      <w:sz w:val="28"/>
      <w:szCs w:val="28"/>
    </w:rPr>
  </w:style>
  <w:style w:type="paragraph" w:styleId="Heading2">
    <w:name w:val="heading 2"/>
    <w:basedOn w:val="Normal"/>
    <w:next w:val="Normal"/>
    <w:link w:val="Heading2Char"/>
    <w:uiPriority w:val="9"/>
    <w:semiHidden/>
    <w:unhideWhenUsed/>
    <w:qFormat/>
    <w:rsid w:val="00AA051A"/>
    <w:pPr>
      <w:keepNext/>
      <w:keepLines/>
      <w:spacing w:before="40"/>
      <w:outlineLvl w:val="1"/>
    </w:pPr>
    <w:rPr>
      <w:rFonts w:eastAsiaTheme="majorEastAsia" w:cstheme="majorBidi"/>
      <w:szCs w:val="26"/>
    </w:rPr>
  </w:style>
  <w:style w:type="paragraph" w:styleId="Heading3">
    <w:name w:val="heading 3"/>
    <w:basedOn w:val="Normal"/>
    <w:next w:val="Normal"/>
    <w:link w:val="Heading3Char"/>
    <w:uiPriority w:val="9"/>
    <w:semiHidden/>
    <w:unhideWhenUsed/>
    <w:qFormat/>
    <w:rsid w:val="00194B2E"/>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CF068A"/>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spacing w:before="156"/>
      <w:ind w:left="600" w:hanging="485"/>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F35ED6"/>
    <w:pPr>
      <w:tabs>
        <w:tab w:val="center" w:pos="4680"/>
        <w:tab w:val="right" w:pos="9360"/>
      </w:tabs>
    </w:pPr>
  </w:style>
  <w:style w:type="character" w:customStyle="1" w:styleId="HeaderChar">
    <w:name w:val="Header Char"/>
    <w:basedOn w:val="DefaultParagraphFont"/>
    <w:link w:val="Header"/>
    <w:uiPriority w:val="99"/>
    <w:rsid w:val="00F35ED6"/>
    <w:rPr>
      <w:rFonts w:ascii="Georgia" w:eastAsia="Georgia" w:hAnsi="Georgia" w:cs="Georgia"/>
    </w:rPr>
  </w:style>
  <w:style w:type="paragraph" w:styleId="Footer">
    <w:name w:val="footer"/>
    <w:basedOn w:val="Normal"/>
    <w:link w:val="FooterChar"/>
    <w:uiPriority w:val="99"/>
    <w:unhideWhenUsed/>
    <w:rsid w:val="00F35ED6"/>
    <w:pPr>
      <w:tabs>
        <w:tab w:val="center" w:pos="4680"/>
        <w:tab w:val="right" w:pos="9360"/>
      </w:tabs>
    </w:pPr>
  </w:style>
  <w:style w:type="character" w:customStyle="1" w:styleId="FooterChar">
    <w:name w:val="Footer Char"/>
    <w:basedOn w:val="DefaultParagraphFont"/>
    <w:link w:val="Footer"/>
    <w:uiPriority w:val="99"/>
    <w:rsid w:val="00F35ED6"/>
    <w:rPr>
      <w:rFonts w:ascii="Georgia" w:eastAsia="Georgia" w:hAnsi="Georgia" w:cs="Georgia"/>
    </w:rPr>
  </w:style>
  <w:style w:type="character" w:customStyle="1" w:styleId="t286pc">
    <w:name w:val="t286pc"/>
    <w:basedOn w:val="DefaultParagraphFont"/>
    <w:rsid w:val="001179AB"/>
  </w:style>
  <w:style w:type="character" w:styleId="CommentReference">
    <w:name w:val="annotation reference"/>
    <w:basedOn w:val="DefaultParagraphFont"/>
    <w:uiPriority w:val="99"/>
    <w:semiHidden/>
    <w:unhideWhenUsed/>
    <w:rsid w:val="00800DAB"/>
    <w:rPr>
      <w:sz w:val="16"/>
      <w:szCs w:val="16"/>
    </w:rPr>
  </w:style>
  <w:style w:type="paragraph" w:styleId="CommentText">
    <w:name w:val="annotation text"/>
    <w:basedOn w:val="Normal"/>
    <w:link w:val="CommentTextChar"/>
    <w:uiPriority w:val="99"/>
    <w:unhideWhenUsed/>
    <w:rsid w:val="00800DAB"/>
    <w:rPr>
      <w:sz w:val="20"/>
      <w:szCs w:val="20"/>
    </w:rPr>
  </w:style>
  <w:style w:type="character" w:customStyle="1" w:styleId="CommentTextChar">
    <w:name w:val="Comment Text Char"/>
    <w:basedOn w:val="DefaultParagraphFont"/>
    <w:link w:val="CommentText"/>
    <w:uiPriority w:val="99"/>
    <w:rsid w:val="00800DAB"/>
    <w:rPr>
      <w:rFonts w:ascii="Georgia" w:eastAsia="Georgia" w:hAnsi="Georgia" w:cs="Georgia"/>
      <w:sz w:val="20"/>
      <w:szCs w:val="20"/>
    </w:rPr>
  </w:style>
  <w:style w:type="paragraph" w:styleId="CommentSubject">
    <w:name w:val="annotation subject"/>
    <w:basedOn w:val="CommentText"/>
    <w:next w:val="CommentText"/>
    <w:link w:val="CommentSubjectChar"/>
    <w:uiPriority w:val="99"/>
    <w:semiHidden/>
    <w:unhideWhenUsed/>
    <w:rsid w:val="00800DAB"/>
    <w:rPr>
      <w:b/>
      <w:bCs/>
    </w:rPr>
  </w:style>
  <w:style w:type="character" w:customStyle="1" w:styleId="CommentSubjectChar">
    <w:name w:val="Comment Subject Char"/>
    <w:basedOn w:val="CommentTextChar"/>
    <w:link w:val="CommentSubject"/>
    <w:uiPriority w:val="99"/>
    <w:semiHidden/>
    <w:rsid w:val="00800DAB"/>
    <w:rPr>
      <w:rFonts w:ascii="Georgia" w:eastAsia="Georgia" w:hAnsi="Georgia" w:cs="Georgia"/>
      <w:b/>
      <w:bCs/>
      <w:sz w:val="20"/>
      <w:szCs w:val="20"/>
    </w:rPr>
  </w:style>
  <w:style w:type="paragraph" w:styleId="Subtitle">
    <w:name w:val="Subtitle"/>
    <w:basedOn w:val="Normal"/>
    <w:next w:val="Normal"/>
    <w:link w:val="SubtitleChar"/>
    <w:uiPriority w:val="11"/>
    <w:qFormat/>
    <w:rsid w:val="0031135C"/>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31135C"/>
    <w:rPr>
      <w:color w:val="5A5A5A" w:themeColor="text1" w:themeTint="A5"/>
      <w:spacing w:val="15"/>
    </w:rPr>
  </w:style>
  <w:style w:type="character" w:customStyle="1" w:styleId="Heading2Char">
    <w:name w:val="Heading 2 Char"/>
    <w:basedOn w:val="DefaultParagraphFont"/>
    <w:link w:val="Heading2"/>
    <w:uiPriority w:val="9"/>
    <w:semiHidden/>
    <w:rsid w:val="00AA051A"/>
    <w:rPr>
      <w:rFonts w:ascii="Georgia" w:eastAsiaTheme="majorEastAsia" w:hAnsi="Georgia" w:cstheme="majorBidi"/>
      <w:szCs w:val="26"/>
    </w:rPr>
  </w:style>
  <w:style w:type="paragraph" w:styleId="NormalWeb">
    <w:name w:val="Normal (Web)"/>
    <w:basedOn w:val="Normal"/>
    <w:uiPriority w:val="99"/>
    <w:unhideWhenUsed/>
    <w:rsid w:val="004F0C7B"/>
    <w:pPr>
      <w:widowControl/>
      <w:autoSpaceDE/>
      <w:autoSpaceDN/>
      <w:spacing w:before="100" w:beforeAutospacing="1" w:after="100" w:afterAutospacing="1"/>
    </w:pPr>
    <w:rPr>
      <w:rFonts w:ascii="Times New Roman" w:eastAsia="Times New Roman" w:hAnsi="Times New Roman" w:cs="Times New Roman"/>
      <w:sz w:val="24"/>
      <w:szCs w:val="24"/>
      <w:lang w:eastAsia="zh-CN"/>
    </w:rPr>
  </w:style>
  <w:style w:type="character" w:styleId="Emphasis">
    <w:name w:val="Emphasis"/>
    <w:basedOn w:val="DefaultParagraphFont"/>
    <w:uiPriority w:val="20"/>
    <w:qFormat/>
    <w:rsid w:val="004F0C7B"/>
    <w:rPr>
      <w:i/>
      <w:iCs/>
    </w:rPr>
  </w:style>
  <w:style w:type="character" w:customStyle="1" w:styleId="BodyTextChar">
    <w:name w:val="Body Text Char"/>
    <w:basedOn w:val="DefaultParagraphFont"/>
    <w:link w:val="BodyText"/>
    <w:uiPriority w:val="1"/>
    <w:rsid w:val="00CD4B4C"/>
    <w:rPr>
      <w:rFonts w:ascii="Georgia" w:eastAsia="Georgia" w:hAnsi="Georgia" w:cs="Georgia"/>
    </w:rPr>
  </w:style>
  <w:style w:type="character" w:styleId="Strong">
    <w:name w:val="Strong"/>
    <w:basedOn w:val="DefaultParagraphFont"/>
    <w:uiPriority w:val="22"/>
    <w:qFormat/>
    <w:rsid w:val="007F265E"/>
    <w:rPr>
      <w:b/>
      <w:bCs/>
    </w:rPr>
  </w:style>
  <w:style w:type="character" w:styleId="HTMLCode">
    <w:name w:val="HTML Code"/>
    <w:basedOn w:val="DefaultParagraphFont"/>
    <w:uiPriority w:val="99"/>
    <w:semiHidden/>
    <w:unhideWhenUsed/>
    <w:rsid w:val="007F265E"/>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CF068A"/>
    <w:rPr>
      <w:rFonts w:asciiTheme="majorHAnsi" w:eastAsiaTheme="majorEastAsia" w:hAnsiTheme="majorHAnsi" w:cstheme="majorBidi"/>
      <w:i/>
      <w:iCs/>
      <w:color w:val="365F91" w:themeColor="accent1" w:themeShade="BF"/>
    </w:rPr>
  </w:style>
  <w:style w:type="table" w:styleId="TableGrid">
    <w:name w:val="Table Grid"/>
    <w:basedOn w:val="TableNormal"/>
    <w:uiPriority w:val="39"/>
    <w:rsid w:val="00247C1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194B2E"/>
    <w:rPr>
      <w:rFonts w:asciiTheme="majorHAnsi" w:eastAsiaTheme="majorEastAsia" w:hAnsiTheme="majorHAnsi" w:cstheme="majorBidi"/>
      <w:color w:val="243F60" w:themeColor="accent1" w:themeShade="7F"/>
      <w:sz w:val="24"/>
      <w:szCs w:val="24"/>
    </w:rPr>
  </w:style>
  <w:style w:type="character" w:styleId="Hyperlink">
    <w:name w:val="Hyperlink"/>
    <w:basedOn w:val="DefaultParagraphFont"/>
    <w:uiPriority w:val="99"/>
    <w:unhideWhenUsed/>
    <w:rsid w:val="003A4BB7"/>
    <w:rPr>
      <w:color w:val="0000FF" w:themeColor="hyperlink"/>
      <w:u w:val="single"/>
    </w:rPr>
  </w:style>
  <w:style w:type="character" w:styleId="UnresolvedMention">
    <w:name w:val="Unresolved Mention"/>
    <w:basedOn w:val="DefaultParagraphFont"/>
    <w:uiPriority w:val="99"/>
    <w:semiHidden/>
    <w:unhideWhenUsed/>
    <w:rsid w:val="003A4BB7"/>
    <w:rPr>
      <w:color w:val="605E5C"/>
      <w:shd w:val="clear" w:color="auto" w:fill="E1DFDD"/>
    </w:rPr>
  </w:style>
  <w:style w:type="character" w:styleId="FollowedHyperlink">
    <w:name w:val="FollowedHyperlink"/>
    <w:basedOn w:val="DefaultParagraphFont"/>
    <w:uiPriority w:val="99"/>
    <w:semiHidden/>
    <w:unhideWhenUsed/>
    <w:rsid w:val="00F64F1E"/>
    <w:rPr>
      <w:color w:val="800080" w:themeColor="followedHyperlink"/>
      <w:u w:val="single"/>
    </w:rPr>
  </w:style>
  <w:style w:type="character" w:styleId="PlaceholderText">
    <w:name w:val="Placeholder Text"/>
    <w:basedOn w:val="DefaultParagraphFont"/>
    <w:uiPriority w:val="99"/>
    <w:semiHidden/>
    <w:rsid w:val="00F856C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392932">
      <w:bodyDiv w:val="1"/>
      <w:marLeft w:val="0"/>
      <w:marRight w:val="0"/>
      <w:marTop w:val="0"/>
      <w:marBottom w:val="0"/>
      <w:divBdr>
        <w:top w:val="none" w:sz="0" w:space="0" w:color="auto"/>
        <w:left w:val="none" w:sz="0" w:space="0" w:color="auto"/>
        <w:bottom w:val="none" w:sz="0" w:space="0" w:color="auto"/>
        <w:right w:val="none" w:sz="0" w:space="0" w:color="auto"/>
      </w:divBdr>
    </w:div>
    <w:div w:id="227420020">
      <w:bodyDiv w:val="1"/>
      <w:marLeft w:val="0"/>
      <w:marRight w:val="0"/>
      <w:marTop w:val="0"/>
      <w:marBottom w:val="0"/>
      <w:divBdr>
        <w:top w:val="none" w:sz="0" w:space="0" w:color="auto"/>
        <w:left w:val="none" w:sz="0" w:space="0" w:color="auto"/>
        <w:bottom w:val="none" w:sz="0" w:space="0" w:color="auto"/>
        <w:right w:val="none" w:sz="0" w:space="0" w:color="auto"/>
      </w:divBdr>
    </w:div>
    <w:div w:id="277227731">
      <w:bodyDiv w:val="1"/>
      <w:marLeft w:val="0"/>
      <w:marRight w:val="0"/>
      <w:marTop w:val="0"/>
      <w:marBottom w:val="0"/>
      <w:divBdr>
        <w:top w:val="none" w:sz="0" w:space="0" w:color="auto"/>
        <w:left w:val="none" w:sz="0" w:space="0" w:color="auto"/>
        <w:bottom w:val="none" w:sz="0" w:space="0" w:color="auto"/>
        <w:right w:val="none" w:sz="0" w:space="0" w:color="auto"/>
      </w:divBdr>
    </w:div>
    <w:div w:id="321005950">
      <w:bodyDiv w:val="1"/>
      <w:marLeft w:val="0"/>
      <w:marRight w:val="0"/>
      <w:marTop w:val="0"/>
      <w:marBottom w:val="0"/>
      <w:divBdr>
        <w:top w:val="none" w:sz="0" w:space="0" w:color="auto"/>
        <w:left w:val="none" w:sz="0" w:space="0" w:color="auto"/>
        <w:bottom w:val="none" w:sz="0" w:space="0" w:color="auto"/>
        <w:right w:val="none" w:sz="0" w:space="0" w:color="auto"/>
      </w:divBdr>
    </w:div>
    <w:div w:id="363755935">
      <w:bodyDiv w:val="1"/>
      <w:marLeft w:val="0"/>
      <w:marRight w:val="0"/>
      <w:marTop w:val="0"/>
      <w:marBottom w:val="0"/>
      <w:divBdr>
        <w:top w:val="none" w:sz="0" w:space="0" w:color="auto"/>
        <w:left w:val="none" w:sz="0" w:space="0" w:color="auto"/>
        <w:bottom w:val="none" w:sz="0" w:space="0" w:color="auto"/>
        <w:right w:val="none" w:sz="0" w:space="0" w:color="auto"/>
      </w:divBdr>
    </w:div>
    <w:div w:id="423652813">
      <w:bodyDiv w:val="1"/>
      <w:marLeft w:val="0"/>
      <w:marRight w:val="0"/>
      <w:marTop w:val="0"/>
      <w:marBottom w:val="0"/>
      <w:divBdr>
        <w:top w:val="none" w:sz="0" w:space="0" w:color="auto"/>
        <w:left w:val="none" w:sz="0" w:space="0" w:color="auto"/>
        <w:bottom w:val="none" w:sz="0" w:space="0" w:color="auto"/>
        <w:right w:val="none" w:sz="0" w:space="0" w:color="auto"/>
      </w:divBdr>
    </w:div>
    <w:div w:id="539365039">
      <w:bodyDiv w:val="1"/>
      <w:marLeft w:val="0"/>
      <w:marRight w:val="0"/>
      <w:marTop w:val="0"/>
      <w:marBottom w:val="0"/>
      <w:divBdr>
        <w:top w:val="none" w:sz="0" w:space="0" w:color="auto"/>
        <w:left w:val="none" w:sz="0" w:space="0" w:color="auto"/>
        <w:bottom w:val="none" w:sz="0" w:space="0" w:color="auto"/>
        <w:right w:val="none" w:sz="0" w:space="0" w:color="auto"/>
      </w:divBdr>
    </w:div>
    <w:div w:id="777725953">
      <w:bodyDiv w:val="1"/>
      <w:marLeft w:val="0"/>
      <w:marRight w:val="0"/>
      <w:marTop w:val="0"/>
      <w:marBottom w:val="0"/>
      <w:divBdr>
        <w:top w:val="none" w:sz="0" w:space="0" w:color="auto"/>
        <w:left w:val="none" w:sz="0" w:space="0" w:color="auto"/>
        <w:bottom w:val="none" w:sz="0" w:space="0" w:color="auto"/>
        <w:right w:val="none" w:sz="0" w:space="0" w:color="auto"/>
      </w:divBdr>
    </w:div>
    <w:div w:id="873618008">
      <w:bodyDiv w:val="1"/>
      <w:marLeft w:val="0"/>
      <w:marRight w:val="0"/>
      <w:marTop w:val="0"/>
      <w:marBottom w:val="0"/>
      <w:divBdr>
        <w:top w:val="none" w:sz="0" w:space="0" w:color="auto"/>
        <w:left w:val="none" w:sz="0" w:space="0" w:color="auto"/>
        <w:bottom w:val="none" w:sz="0" w:space="0" w:color="auto"/>
        <w:right w:val="none" w:sz="0" w:space="0" w:color="auto"/>
      </w:divBdr>
    </w:div>
    <w:div w:id="1050612139">
      <w:bodyDiv w:val="1"/>
      <w:marLeft w:val="0"/>
      <w:marRight w:val="0"/>
      <w:marTop w:val="0"/>
      <w:marBottom w:val="0"/>
      <w:divBdr>
        <w:top w:val="none" w:sz="0" w:space="0" w:color="auto"/>
        <w:left w:val="none" w:sz="0" w:space="0" w:color="auto"/>
        <w:bottom w:val="none" w:sz="0" w:space="0" w:color="auto"/>
        <w:right w:val="none" w:sz="0" w:space="0" w:color="auto"/>
      </w:divBdr>
    </w:div>
    <w:div w:id="1148135293">
      <w:bodyDiv w:val="1"/>
      <w:marLeft w:val="0"/>
      <w:marRight w:val="0"/>
      <w:marTop w:val="0"/>
      <w:marBottom w:val="0"/>
      <w:divBdr>
        <w:top w:val="none" w:sz="0" w:space="0" w:color="auto"/>
        <w:left w:val="none" w:sz="0" w:space="0" w:color="auto"/>
        <w:bottom w:val="none" w:sz="0" w:space="0" w:color="auto"/>
        <w:right w:val="none" w:sz="0" w:space="0" w:color="auto"/>
      </w:divBdr>
    </w:div>
    <w:div w:id="1244145192">
      <w:bodyDiv w:val="1"/>
      <w:marLeft w:val="0"/>
      <w:marRight w:val="0"/>
      <w:marTop w:val="0"/>
      <w:marBottom w:val="0"/>
      <w:divBdr>
        <w:top w:val="none" w:sz="0" w:space="0" w:color="auto"/>
        <w:left w:val="none" w:sz="0" w:space="0" w:color="auto"/>
        <w:bottom w:val="none" w:sz="0" w:space="0" w:color="auto"/>
        <w:right w:val="none" w:sz="0" w:space="0" w:color="auto"/>
      </w:divBdr>
    </w:div>
    <w:div w:id="1298146162">
      <w:bodyDiv w:val="1"/>
      <w:marLeft w:val="0"/>
      <w:marRight w:val="0"/>
      <w:marTop w:val="0"/>
      <w:marBottom w:val="0"/>
      <w:divBdr>
        <w:top w:val="none" w:sz="0" w:space="0" w:color="auto"/>
        <w:left w:val="none" w:sz="0" w:space="0" w:color="auto"/>
        <w:bottom w:val="none" w:sz="0" w:space="0" w:color="auto"/>
        <w:right w:val="none" w:sz="0" w:space="0" w:color="auto"/>
      </w:divBdr>
    </w:div>
    <w:div w:id="1314023312">
      <w:bodyDiv w:val="1"/>
      <w:marLeft w:val="0"/>
      <w:marRight w:val="0"/>
      <w:marTop w:val="0"/>
      <w:marBottom w:val="0"/>
      <w:divBdr>
        <w:top w:val="none" w:sz="0" w:space="0" w:color="auto"/>
        <w:left w:val="none" w:sz="0" w:space="0" w:color="auto"/>
        <w:bottom w:val="none" w:sz="0" w:space="0" w:color="auto"/>
        <w:right w:val="none" w:sz="0" w:space="0" w:color="auto"/>
      </w:divBdr>
    </w:div>
    <w:div w:id="1531458934">
      <w:bodyDiv w:val="1"/>
      <w:marLeft w:val="0"/>
      <w:marRight w:val="0"/>
      <w:marTop w:val="0"/>
      <w:marBottom w:val="0"/>
      <w:divBdr>
        <w:top w:val="none" w:sz="0" w:space="0" w:color="auto"/>
        <w:left w:val="none" w:sz="0" w:space="0" w:color="auto"/>
        <w:bottom w:val="none" w:sz="0" w:space="0" w:color="auto"/>
        <w:right w:val="none" w:sz="0" w:space="0" w:color="auto"/>
      </w:divBdr>
    </w:div>
    <w:div w:id="1544975353">
      <w:bodyDiv w:val="1"/>
      <w:marLeft w:val="0"/>
      <w:marRight w:val="0"/>
      <w:marTop w:val="0"/>
      <w:marBottom w:val="0"/>
      <w:divBdr>
        <w:top w:val="none" w:sz="0" w:space="0" w:color="auto"/>
        <w:left w:val="none" w:sz="0" w:space="0" w:color="auto"/>
        <w:bottom w:val="none" w:sz="0" w:space="0" w:color="auto"/>
        <w:right w:val="none" w:sz="0" w:space="0" w:color="auto"/>
      </w:divBdr>
    </w:div>
    <w:div w:id="1582176381">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hyperlink" Target="https://pytorch.org/" TargetMode="Externa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yperlink" Target="https://github.com/dmlc/xgboost" TargetMode="External"/><Relationship Id="rId2" Type="http://schemas.openxmlformats.org/officeDocument/2006/relationships/customXml" Target="../customXml/item2.xml"/><Relationship Id="rId16" Type="http://schemas.openxmlformats.org/officeDocument/2006/relationships/hyperlink" Target="https://home.cern/news/news/computing/higgs-boson-machine-learning-challenge"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image" Target="media/image1.png"/><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81F0019F1B32B479668E9AD03872FF0" ma:contentTypeVersion="8" ma:contentTypeDescription="Create a new document." ma:contentTypeScope="" ma:versionID="0ceb336821b775fe350b8cd60fe50304">
  <xsd:schema xmlns:xsd="http://www.w3.org/2001/XMLSchema" xmlns:xs="http://www.w3.org/2001/XMLSchema" xmlns:p="http://schemas.microsoft.com/office/2006/metadata/properties" xmlns:ns3="ceb26cbd-92a1-40cd-95c9-70b224c6aea5" xmlns:ns4="9a8fd6de-2f4c-4607-a692-7a31447beead" targetNamespace="http://schemas.microsoft.com/office/2006/metadata/properties" ma:root="true" ma:fieldsID="0ed51c5d95058073ab1863254bea85e6" ns3:_="" ns4:_="">
    <xsd:import namespace="ceb26cbd-92a1-40cd-95c9-70b224c6aea5"/>
    <xsd:import namespace="9a8fd6de-2f4c-4607-a692-7a31447beead"/>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_activity" minOccurs="0"/>
                <xsd:element ref="ns4:MediaServiceObjectDetectorVersion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eb26cbd-92a1-40cd-95c9-70b224c6aea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a8fd6de-2f4c-4607-a692-7a31447beead"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9a8fd6de-2f4c-4607-a692-7a31447beead"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32AAA169-1B20-4DA0-B0A3-06634DBAA23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eb26cbd-92a1-40cd-95c9-70b224c6aea5"/>
    <ds:schemaRef ds:uri="9a8fd6de-2f4c-4607-a692-7a31447beea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ECA5BB0-F0AD-4AC6-A60E-B21C694BA6CA}">
  <ds:schemaRefs>
    <ds:schemaRef ds:uri="http://schemas.microsoft.com/office/2006/metadata/properties"/>
    <ds:schemaRef ds:uri="http://schemas.microsoft.com/office/infopath/2007/PartnerControls"/>
    <ds:schemaRef ds:uri="9a8fd6de-2f4c-4607-a692-7a31447beead"/>
  </ds:schemaRefs>
</ds:datastoreItem>
</file>

<file path=customXml/itemProps3.xml><?xml version="1.0" encoding="utf-8"?>
<ds:datastoreItem xmlns:ds="http://schemas.openxmlformats.org/officeDocument/2006/customXml" ds:itemID="{0D1808A0-D3AC-4E48-AF21-515FDD871266}">
  <ds:schemaRefs>
    <ds:schemaRef ds:uri="http://schemas.microsoft.com/sharepoint/v3/contenttype/forms"/>
  </ds:schemaRefs>
</ds:datastoreItem>
</file>

<file path=customXml/itemProps4.xml><?xml version="1.0" encoding="utf-8"?>
<ds:datastoreItem xmlns:ds="http://schemas.openxmlformats.org/officeDocument/2006/customXml" ds:itemID="{34F12989-5B9E-AF49-9A94-3B278AD72D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4338</Words>
  <Characters>25818</Characters>
  <Application>Microsoft Office Word</Application>
  <DocSecurity>0</DocSecurity>
  <Lines>516</Lines>
  <Paragraphs>207</Paragraphs>
  <ScaleCrop>false</ScaleCrop>
  <HeadingPairs>
    <vt:vector size="2" baseType="variant">
      <vt:variant>
        <vt:lpstr>Title</vt:lpstr>
      </vt:variant>
      <vt:variant>
        <vt:i4>1</vt:i4>
      </vt:variant>
    </vt:vector>
  </HeadingPairs>
  <TitlesOfParts>
    <vt:vector size="1" baseType="lpstr">
      <vt:lpstr/>
    </vt:vector>
  </TitlesOfParts>
  <Company>KU Leuven FEB</Company>
  <LinksUpToDate>false</LinksUpToDate>
  <CharactersWithSpaces>29949</CharactersWithSpaces>
  <SharedDoc>false</SharedDoc>
  <HLinks>
    <vt:vector size="18" baseType="variant">
      <vt:variant>
        <vt:i4>1507414</vt:i4>
      </vt:variant>
      <vt:variant>
        <vt:i4>6</vt:i4>
      </vt:variant>
      <vt:variant>
        <vt:i4>0</vt:i4>
      </vt:variant>
      <vt:variant>
        <vt:i4>5</vt:i4>
      </vt:variant>
      <vt:variant>
        <vt:lpwstr>https://pytorch.org/</vt:lpwstr>
      </vt:variant>
      <vt:variant>
        <vt:lpwstr/>
      </vt:variant>
      <vt:variant>
        <vt:i4>2097203</vt:i4>
      </vt:variant>
      <vt:variant>
        <vt:i4>3</vt:i4>
      </vt:variant>
      <vt:variant>
        <vt:i4>0</vt:i4>
      </vt:variant>
      <vt:variant>
        <vt:i4>5</vt:i4>
      </vt:variant>
      <vt:variant>
        <vt:lpwstr>https://github.com/dmlc/xgboost</vt:lpwstr>
      </vt:variant>
      <vt:variant>
        <vt:lpwstr/>
      </vt:variant>
      <vt:variant>
        <vt:i4>1507346</vt:i4>
      </vt:variant>
      <vt:variant>
        <vt:i4>0</vt:i4>
      </vt:variant>
      <vt:variant>
        <vt:i4>0</vt:i4>
      </vt:variant>
      <vt:variant>
        <vt:i4>5</vt:i4>
      </vt:variant>
      <vt:variant>
        <vt:lpwstr>https://home.cern/news/news/computing/higgs-boson-machine-learning-challenge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Yiyuan Zhang</dc:creator>
  <cp:lastModifiedBy>Tolga Kuntman</cp:lastModifiedBy>
  <cp:revision>2</cp:revision>
  <dcterms:created xsi:type="dcterms:W3CDTF">2026-01-04T19:39:00Z</dcterms:created>
  <dcterms:modified xsi:type="dcterms:W3CDTF">2026-01-04T19:39:00Z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2018-10-10T00:00:00Z</vt:filetime>
  </property>
  <property fmtid="{D5CDD505-2E9C-101B-9397-08002B2CF9AE}" pid="3" name="Creator">
    <vt:lpwstr>LaTeX with hyperref package</vt:lpwstr>
  </property>
  <property fmtid="{D5CDD505-2E9C-101B-9397-08002B2CF9AE}" pid="4" name="LastSaved">
    <vt:filetime>2019-09-16T00:00:00Z</vt:filetime>
  </property>
  <property fmtid="{D5CDD505-2E9C-101B-9397-08002B2CF9AE}" pid="5" name="ContentTypeId">
    <vt:lpwstr>0x010100681F0019F1B32B479668E9AD03872FF0</vt:lpwstr>
  </property>
</Properties>
</file>