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60A2" w14:textId="426A5FD5" w:rsidR="00307E5F" w:rsidRDefault="00DA53BB" w:rsidP="008F6B80">
      <w:pPr>
        <w:jc w:val="both"/>
      </w:pPr>
      <w:r>
        <w:t xml:space="preserve">The purpose of this </w:t>
      </w:r>
      <w:r w:rsidR="002B6594">
        <w:t>notebook</w:t>
      </w:r>
      <w:r>
        <w:t xml:space="preserve"> is to experiment with different resampling technique in an imbalanced sample problem</w:t>
      </w:r>
      <w:r w:rsidR="002311FD">
        <w:t xml:space="preserve"> and not aimed at finding the best model to predict fraud. This will be followed up with a separate exercise.</w:t>
      </w:r>
    </w:p>
    <w:p w14:paraId="0BAF62B7" w14:textId="735FF894" w:rsidR="00DA53BB" w:rsidRDefault="00DA53BB" w:rsidP="008F6B80">
      <w:pPr>
        <w:jc w:val="both"/>
      </w:pPr>
      <w:r>
        <w:t>Source of data: Kaggle dataset for credit card fraud.</w:t>
      </w:r>
      <w:r w:rsidR="00551A91">
        <w:t xml:space="preserve"> The file is too big to store up here, but can be found on this link:</w:t>
      </w:r>
    </w:p>
    <w:p w14:paraId="1E1C79BF" w14:textId="0CAAD3D9" w:rsidR="00551A91" w:rsidRDefault="00551A91" w:rsidP="008F6B80">
      <w:pPr>
        <w:jc w:val="both"/>
      </w:pPr>
      <w:r w:rsidRPr="00551A91">
        <w:t>https://www.kaggle.com/mlg-ulb/creditcardfraud</w:t>
      </w:r>
    </w:p>
    <w:p w14:paraId="673B30F9" w14:textId="11458E1B" w:rsidR="00DA53BB" w:rsidRDefault="00DA53BB" w:rsidP="008F6B80">
      <w:pPr>
        <w:jc w:val="both"/>
      </w:pPr>
    </w:p>
    <w:p w14:paraId="3469567C" w14:textId="22CE1775" w:rsidR="00D9341B" w:rsidRDefault="00D9341B" w:rsidP="008F6B80">
      <w:pPr>
        <w:jc w:val="both"/>
      </w:pPr>
      <w:r>
        <w:t>Summary of findings:</w:t>
      </w:r>
    </w:p>
    <w:p w14:paraId="5766AA63" w14:textId="1D3FD828" w:rsidR="00D9341B" w:rsidRDefault="00D9341B" w:rsidP="008F6B80">
      <w:pPr>
        <w:jc w:val="both"/>
      </w:pPr>
      <w:r>
        <w:t xml:space="preserve">I experimented with </w:t>
      </w:r>
      <w:proofErr w:type="spellStart"/>
      <w:r>
        <w:t>undersampling</w:t>
      </w:r>
      <w:proofErr w:type="spellEnd"/>
      <w:r>
        <w:t xml:space="preserve">, oversampling and custom sampling of the dataset. </w:t>
      </w:r>
      <w:r w:rsidR="00BC1C6C">
        <w:t>I aimed</w:t>
      </w:r>
      <w:r>
        <w:t xml:space="preserve"> to find as many fraud cases as possible without significantly increasing the number of </w:t>
      </w:r>
      <w:r w:rsidR="00BC1C6C">
        <w:t>false-positive</w:t>
      </w:r>
      <w:r>
        <w:t xml:space="preserve"> predictions. It might result </w:t>
      </w:r>
      <w:r w:rsidR="00B7374C">
        <w:t>in</w:t>
      </w:r>
      <w:r>
        <w:t xml:space="preserve"> significant loss to the business if ordinary transactions are blocked. Therefore, I focused on precision scoring, however, I included accuracy scoring to provide further insight.</w:t>
      </w:r>
    </w:p>
    <w:p w14:paraId="6643985C" w14:textId="7991783F" w:rsidR="00D9341B" w:rsidRDefault="00D9341B" w:rsidP="008F6B80">
      <w:pPr>
        <w:jc w:val="both"/>
      </w:pPr>
      <w:r>
        <w:t xml:space="preserve">The best results came out with </w:t>
      </w:r>
      <w:r w:rsidR="00BC1C6C">
        <w:t xml:space="preserve">the </w:t>
      </w:r>
      <w:proofErr w:type="spellStart"/>
      <w:r>
        <w:t>undersampling</w:t>
      </w:r>
      <w:proofErr w:type="spellEnd"/>
      <w:r w:rsidR="00B7374C">
        <w:t xml:space="preserve"> technique</w:t>
      </w:r>
      <w:r>
        <w:t xml:space="preserve">, although no resampling at all also performed acceptable, in terms of not generating </w:t>
      </w:r>
      <w:r w:rsidR="00BC1C6C">
        <w:t xml:space="preserve">a </w:t>
      </w:r>
      <w:r>
        <w:t>high number of false positives.</w:t>
      </w:r>
    </w:p>
    <w:p w14:paraId="45B636CD" w14:textId="6BA6C7F6" w:rsidR="00B7374C" w:rsidRDefault="00B7374C" w:rsidP="008F6B80">
      <w:pPr>
        <w:jc w:val="both"/>
      </w:pPr>
      <w:r>
        <w:t xml:space="preserve">Logistic regression on the </w:t>
      </w:r>
      <w:proofErr w:type="spellStart"/>
      <w:r>
        <w:t>undersampled</w:t>
      </w:r>
      <w:proofErr w:type="spellEnd"/>
      <w:r>
        <w:t xml:space="preserve"> data found 83 out of the 98 fraud cases, and falsely predicted fraud in 51 cases only. The </w:t>
      </w:r>
      <w:r w:rsidR="00BC1C6C">
        <w:t>cross-validated</w:t>
      </w:r>
      <w:r>
        <w:t xml:space="preserve"> precision score on the training data was 1. I found two other models (with different regularization strength) where the model resulted in the same (1) precision score but achieved a bit better result on this particular test set. They both found 80 out of 98 fraud cases but predicted fraud </w:t>
      </w:r>
      <w:r w:rsidR="00BC1C6C">
        <w:t xml:space="preserve">in </w:t>
      </w:r>
      <w:r>
        <w:t>only 17 or 18 other cases, where the true label was ‘regular’ (not fraud) transactions.</w:t>
      </w:r>
    </w:p>
    <w:p w14:paraId="5D7E62AD" w14:textId="77777777" w:rsidR="00B7374C" w:rsidRDefault="00B7374C" w:rsidP="008F6B80">
      <w:pPr>
        <w:jc w:val="both"/>
      </w:pPr>
    </w:p>
    <w:p w14:paraId="335D0671" w14:textId="741F7ACB" w:rsidR="00D9341B" w:rsidRDefault="00D9341B" w:rsidP="008F6B80">
      <w:pPr>
        <w:jc w:val="both"/>
      </w:pPr>
    </w:p>
    <w:p w14:paraId="76B6ABBD" w14:textId="58E76460" w:rsidR="00B7374C" w:rsidRDefault="00B7374C" w:rsidP="008F6B80">
      <w:pPr>
        <w:jc w:val="both"/>
      </w:pPr>
    </w:p>
    <w:p w14:paraId="40029450" w14:textId="50A84A8C" w:rsidR="00B7374C" w:rsidRDefault="00B7374C" w:rsidP="008F6B80">
      <w:pPr>
        <w:jc w:val="both"/>
      </w:pPr>
      <w:r>
        <w:t xml:space="preserve">Details of </w:t>
      </w:r>
    </w:p>
    <w:p w14:paraId="0116C906" w14:textId="78520C2B" w:rsidR="00DA53BB" w:rsidRDefault="00DA53BB" w:rsidP="008F6B80">
      <w:pPr>
        <w:jc w:val="both"/>
      </w:pPr>
      <w:r>
        <w:t>The data set contains transaction</w:t>
      </w:r>
      <w:r w:rsidR="00BC1C6C">
        <w:t>s</w:t>
      </w:r>
      <w:r>
        <w:t xml:space="preserve"> that occurred in 2 days.</w:t>
      </w:r>
    </w:p>
    <w:p w14:paraId="3D134951" w14:textId="27F070E2" w:rsidR="00DA53BB" w:rsidRDefault="00DA53BB" w:rsidP="008F6B80">
      <w:pPr>
        <w:jc w:val="both"/>
      </w:pPr>
    </w:p>
    <w:p w14:paraId="12FC6194" w14:textId="65359FDA" w:rsidR="00DA53BB" w:rsidRDefault="00DA53BB" w:rsidP="008F6B80">
      <w:pPr>
        <w:jc w:val="both"/>
      </w:pPr>
      <w:r w:rsidRPr="00DA53BB">
        <w:t>It contains only numerical input variables which are the result of a PCA transformation.</w:t>
      </w:r>
      <w:r>
        <w:t xml:space="preserve"> Which means that I could not make an intuitive analysis of the features. And also, PCA means that correlations between the features are also eliminated.</w:t>
      </w:r>
    </w:p>
    <w:p w14:paraId="65456457" w14:textId="32275963" w:rsidR="00DA53BB" w:rsidRDefault="00DA53BB" w:rsidP="008F6B80">
      <w:pPr>
        <w:jc w:val="both"/>
      </w:pPr>
    </w:p>
    <w:p w14:paraId="34142E2B" w14:textId="77777777" w:rsidR="00DA53BB" w:rsidRDefault="00DA53BB" w:rsidP="008F6B80">
      <w:pPr>
        <w:jc w:val="both"/>
      </w:pPr>
      <w:r>
        <w:t>As a first step, I inspected the data and looked for missing values. The dataset is clean in this sense.</w:t>
      </w:r>
    </w:p>
    <w:p w14:paraId="15FBAA43" w14:textId="77777777" w:rsidR="002311FD" w:rsidRDefault="00DA53BB" w:rsidP="008F6B80">
      <w:pPr>
        <w:jc w:val="both"/>
      </w:pPr>
      <w:r>
        <w:t>Then, I created a time difference feature based on the available time feature</w:t>
      </w:r>
      <w:r w:rsidR="002311FD">
        <w:t>.</w:t>
      </w:r>
    </w:p>
    <w:p w14:paraId="374C89F6" w14:textId="77777777" w:rsidR="002311FD" w:rsidRDefault="002311FD" w:rsidP="008F6B80">
      <w:pPr>
        <w:jc w:val="both"/>
      </w:pPr>
    </w:p>
    <w:p w14:paraId="2A9D0781" w14:textId="52F96D05" w:rsidR="00DA53BB" w:rsidRDefault="002311FD" w:rsidP="008F6B80">
      <w:pPr>
        <w:jc w:val="both"/>
      </w:pPr>
      <w:r>
        <w:t>I compared the values of the fraudulent and</w:t>
      </w:r>
      <w:r w:rsidR="00DA53BB">
        <w:t xml:space="preserve"> </w:t>
      </w:r>
      <w:r>
        <w:t xml:space="preserve">non-fraudulent transactions. The dataset contains more of the </w:t>
      </w:r>
      <w:r w:rsidR="00BC1C6C">
        <w:t>low-value</w:t>
      </w:r>
      <w:r>
        <w:t xml:space="preserve"> fraud transactions, which is in line with my expectation considering credit card transactions.</w:t>
      </w:r>
    </w:p>
    <w:p w14:paraId="7145F0CE" w14:textId="2333FB69" w:rsidR="002311FD" w:rsidRDefault="002311FD" w:rsidP="008F6B80">
      <w:pPr>
        <w:jc w:val="both"/>
      </w:pPr>
    </w:p>
    <w:p w14:paraId="1C40A644" w14:textId="03455337" w:rsidR="002311FD" w:rsidRDefault="002311FD" w:rsidP="008F6B80">
      <w:pPr>
        <w:jc w:val="both"/>
      </w:pPr>
      <w:r>
        <w:t>I then identified the number of transactions and their proportion in each class:</w:t>
      </w:r>
    </w:p>
    <w:p w14:paraId="403FD7E3" w14:textId="0851F785" w:rsidR="002311FD" w:rsidRPr="002311FD" w:rsidRDefault="002311FD" w:rsidP="008F6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311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0    284315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(99.83%)</w:t>
      </w:r>
    </w:p>
    <w:p w14:paraId="6C49F900" w14:textId="712ADFF9" w:rsidR="002311FD" w:rsidRPr="002311FD" w:rsidRDefault="002311FD" w:rsidP="008F6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311F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1       492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( 0.17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%)</w:t>
      </w:r>
    </w:p>
    <w:p w14:paraId="54828921" w14:textId="51EAA225" w:rsidR="002311FD" w:rsidRDefault="002311FD" w:rsidP="008F6B80">
      <w:pPr>
        <w:jc w:val="both"/>
      </w:pPr>
    </w:p>
    <w:p w14:paraId="315B44E7" w14:textId="2EF7EA29" w:rsidR="002311FD" w:rsidRDefault="002311FD" w:rsidP="008F6B80">
      <w:pPr>
        <w:jc w:val="both"/>
      </w:pPr>
      <w:r>
        <w:t>The dataset is highly imbalanced.</w:t>
      </w:r>
    </w:p>
    <w:p w14:paraId="77DEFA5D" w14:textId="45D8398C" w:rsidR="002311FD" w:rsidRDefault="002311FD" w:rsidP="008F6B80">
      <w:pPr>
        <w:jc w:val="both"/>
      </w:pPr>
      <w:r>
        <w:t xml:space="preserve">I chose a logistic regression model with </w:t>
      </w:r>
      <w:r w:rsidR="00BC1C6C">
        <w:t xml:space="preserve">the </w:t>
      </w:r>
      <w:r>
        <w:t>‘l2’ penalty to compare the effect of different resampling technique.</w:t>
      </w:r>
    </w:p>
    <w:p w14:paraId="3C29F1FF" w14:textId="30359EFA" w:rsidR="002311FD" w:rsidRDefault="002311FD" w:rsidP="008F6B80">
      <w:pPr>
        <w:jc w:val="both"/>
      </w:pPr>
    </w:p>
    <w:p w14:paraId="6762DB18" w14:textId="7EA068B8" w:rsidR="00066C70" w:rsidRDefault="00066C70" w:rsidP="008F6B80">
      <w:pPr>
        <w:jc w:val="both"/>
      </w:pPr>
      <w:r>
        <w:lastRenderedPageBreak/>
        <w:t xml:space="preserve">I will compare 5-fold </w:t>
      </w:r>
      <w:r w:rsidR="00BC1C6C">
        <w:t>cross-validated</w:t>
      </w:r>
      <w:r>
        <w:t xml:space="preserve"> scores but will also inspect the confusion matrix on the test set (representing 20% of the data, and includes 98 fraud transactions).</w:t>
      </w:r>
    </w:p>
    <w:p w14:paraId="732E64C0" w14:textId="77777777" w:rsidR="00066C70" w:rsidRDefault="00066C70" w:rsidP="008F6B80">
      <w:pPr>
        <w:jc w:val="both"/>
      </w:pPr>
    </w:p>
    <w:p w14:paraId="1420A069" w14:textId="33E682EA" w:rsidR="002311FD" w:rsidRDefault="00066C70" w:rsidP="008F6B80">
      <w:pPr>
        <w:jc w:val="both"/>
      </w:pPr>
      <w:r>
        <w:t xml:space="preserve">1. No modification of the sample </w:t>
      </w:r>
    </w:p>
    <w:p w14:paraId="2D3928D2" w14:textId="29B38746" w:rsidR="00066C70" w:rsidRDefault="00066C70" w:rsidP="008F6B80">
      <w:pPr>
        <w:jc w:val="both"/>
      </w:pPr>
      <w:r>
        <w:t xml:space="preserve">a) Grid Search </w:t>
      </w:r>
      <w:r w:rsidR="008F6B80">
        <w:t>with</w:t>
      </w:r>
      <w:r>
        <w:t xml:space="preserve"> ‘accuracy’</w:t>
      </w:r>
      <w:r w:rsidR="008F6B80">
        <w:t xml:space="preserve"> scoring</w:t>
      </w:r>
    </w:p>
    <w:p w14:paraId="362FF05B" w14:textId="5664632D" w:rsidR="00066C70" w:rsidRDefault="00066C70" w:rsidP="008F6B8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t xml:space="preserve">Best score = </w:t>
      </w:r>
      <w:r>
        <w:rPr>
          <w:color w:val="000000"/>
          <w:sz w:val="21"/>
          <w:szCs w:val="21"/>
        </w:rPr>
        <w:t>0.999</w:t>
      </w:r>
    </w:p>
    <w:p w14:paraId="5917CB61" w14:textId="6ADE4B89" w:rsidR="00066C70" w:rsidRDefault="00066C70" w:rsidP="008F6B80">
      <w:pPr>
        <w:jc w:val="both"/>
      </w:pPr>
      <w:r>
        <w:t xml:space="preserve">Confusion matrix on </w:t>
      </w:r>
      <w:r w:rsidR="00BC1C6C">
        <w:t xml:space="preserve">the </w:t>
      </w:r>
      <w:r>
        <w:t>test set</w:t>
      </w:r>
    </w:p>
    <w:p w14:paraId="7AC7050B" w14:textId="40197194" w:rsidR="002311FD" w:rsidRDefault="002311FD" w:rsidP="008F6B80">
      <w:pPr>
        <w:jc w:val="both"/>
      </w:pPr>
    </w:p>
    <w:p w14:paraId="2B271AE6" w14:textId="57A1147C" w:rsidR="002311FD" w:rsidRDefault="00066C70" w:rsidP="008F6B80">
      <w:pPr>
        <w:jc w:val="both"/>
      </w:pPr>
      <w:r w:rsidRPr="00066C70">
        <w:rPr>
          <w:noProof/>
        </w:rPr>
        <w:drawing>
          <wp:inline distT="0" distB="0" distL="0" distR="0" wp14:anchorId="6D6B1B43" wp14:editId="3281AD6A">
            <wp:extent cx="2028791" cy="1587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0436" cy="16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7E6B" w14:textId="77619058" w:rsidR="00066C70" w:rsidRDefault="00066C70" w:rsidP="008F6B80">
      <w:pPr>
        <w:jc w:val="both"/>
      </w:pPr>
      <w:r>
        <w:t xml:space="preserve">b) Grid Search </w:t>
      </w:r>
      <w:r w:rsidR="008F6B80">
        <w:t>with</w:t>
      </w:r>
      <w:r>
        <w:t xml:space="preserve"> ‘precision</w:t>
      </w:r>
      <w:r w:rsidR="008F6B80">
        <w:t>’ scoring</w:t>
      </w:r>
    </w:p>
    <w:p w14:paraId="5080B5BF" w14:textId="6055B37C" w:rsidR="00066C70" w:rsidRDefault="00066C70" w:rsidP="008F6B8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t xml:space="preserve">Best score = </w:t>
      </w:r>
      <w:r>
        <w:rPr>
          <w:color w:val="000000"/>
          <w:sz w:val="21"/>
          <w:szCs w:val="21"/>
        </w:rPr>
        <w:t>0.894</w:t>
      </w:r>
    </w:p>
    <w:p w14:paraId="74C94949" w14:textId="6D04A7CD" w:rsidR="00066C70" w:rsidRDefault="00066C70" w:rsidP="008F6B80">
      <w:pPr>
        <w:jc w:val="both"/>
      </w:pPr>
      <w:r>
        <w:t xml:space="preserve">Confusion matrix on </w:t>
      </w:r>
      <w:r w:rsidR="00BC1C6C">
        <w:t xml:space="preserve">the </w:t>
      </w:r>
      <w:r>
        <w:t>test set</w:t>
      </w:r>
    </w:p>
    <w:p w14:paraId="599BC8EA" w14:textId="06D5CFC1" w:rsidR="00066C70" w:rsidRDefault="00066C70" w:rsidP="008F6B80">
      <w:pPr>
        <w:jc w:val="both"/>
      </w:pPr>
      <w:r w:rsidRPr="00066C70">
        <w:rPr>
          <w:noProof/>
        </w:rPr>
        <w:drawing>
          <wp:inline distT="0" distB="0" distL="0" distR="0" wp14:anchorId="519993AF" wp14:editId="3CC9051C">
            <wp:extent cx="1739900" cy="1361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824" cy="13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C4A7" w14:textId="212DA725" w:rsidR="00066C70" w:rsidRDefault="00066C70" w:rsidP="008F6B80">
      <w:pPr>
        <w:jc w:val="both"/>
      </w:pPr>
    </w:p>
    <w:p w14:paraId="6F71FFB8" w14:textId="101EA9F2" w:rsidR="00066C70" w:rsidRDefault="00066C70" w:rsidP="008F6B80">
      <w:pPr>
        <w:jc w:val="both"/>
      </w:pPr>
      <w:r>
        <w:t xml:space="preserve">2 </w:t>
      </w:r>
      <w:proofErr w:type="spellStart"/>
      <w:r>
        <w:t>Undersampling</w:t>
      </w:r>
      <w:proofErr w:type="spellEnd"/>
    </w:p>
    <w:p w14:paraId="036A5580" w14:textId="0988D3AD" w:rsidR="00066C70" w:rsidRDefault="00066C70" w:rsidP="008F6B80">
      <w:pPr>
        <w:jc w:val="both"/>
      </w:pPr>
      <w:r>
        <w:t xml:space="preserve">I used the </w:t>
      </w:r>
      <w:proofErr w:type="spellStart"/>
      <w:r w:rsidRPr="00066C70">
        <w:t>RandomUnderSampler</w:t>
      </w:r>
      <w:proofErr w:type="spellEnd"/>
      <w:r>
        <w:t xml:space="preserve"> from </w:t>
      </w:r>
      <w:proofErr w:type="spellStart"/>
      <w:r>
        <w:t>imblearn</w:t>
      </w:r>
      <w:proofErr w:type="spellEnd"/>
      <w:r>
        <w:t xml:space="preserve"> with a sampling strategy=1. In this way, I reduced the majority class to the number of minority</w:t>
      </w:r>
      <w:r w:rsidR="005E1397">
        <w:t xml:space="preserve"> (fraud)</w:t>
      </w:r>
      <w:r>
        <w:t xml:space="preserve"> class</w:t>
      </w:r>
      <w:r w:rsidR="008F6B80">
        <w:t>. This significantly reduced my train set, from 227’845 to 788.</w:t>
      </w:r>
    </w:p>
    <w:p w14:paraId="2BB40151" w14:textId="4D1D87CB" w:rsidR="008F6B80" w:rsidRDefault="008F6B80" w:rsidP="008F6B80">
      <w:pPr>
        <w:jc w:val="both"/>
      </w:pPr>
      <w:r>
        <w:t>a) the Grid Search with ‘accuracy’ scoring</w:t>
      </w:r>
    </w:p>
    <w:p w14:paraId="6DDCA577" w14:textId="35825E89" w:rsidR="008F6B80" w:rsidRDefault="008F6B80" w:rsidP="008F6B8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t xml:space="preserve">best score = </w:t>
      </w:r>
      <w:r>
        <w:rPr>
          <w:color w:val="000000"/>
          <w:sz w:val="21"/>
          <w:szCs w:val="21"/>
        </w:rPr>
        <w:t>0.945</w:t>
      </w:r>
    </w:p>
    <w:p w14:paraId="06C2B4F0" w14:textId="77777777" w:rsidR="008F6B80" w:rsidRDefault="008F6B80" w:rsidP="008F6B80">
      <w:pPr>
        <w:jc w:val="both"/>
      </w:pPr>
      <w:r>
        <w:t>b) Grid Search with ‘precision’ scoring</w:t>
      </w:r>
    </w:p>
    <w:p w14:paraId="1D6E2745" w14:textId="076653EC" w:rsidR="008F6B80" w:rsidRPr="008F6B80" w:rsidRDefault="008F6B80" w:rsidP="008F6B8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score = 1.0</w:t>
      </w:r>
    </w:p>
    <w:p w14:paraId="210D9718" w14:textId="11D6F6FF" w:rsidR="00066C70" w:rsidRDefault="008F6B80" w:rsidP="008F6B80">
      <w:pPr>
        <w:jc w:val="both"/>
      </w:pPr>
      <w:r w:rsidRPr="008F6B80">
        <w:rPr>
          <w:noProof/>
          <w:color w:val="000000"/>
          <w:sz w:val="21"/>
          <w:szCs w:val="21"/>
        </w:rPr>
        <w:drawing>
          <wp:inline distT="0" distB="0" distL="0" distR="0" wp14:anchorId="13CBAB5C" wp14:editId="33A9BD7B">
            <wp:extent cx="2273300" cy="1778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363" cy="17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9E8" w14:textId="56776061" w:rsidR="008F6B80" w:rsidRDefault="008F6B80" w:rsidP="008F6B80">
      <w:pPr>
        <w:jc w:val="both"/>
      </w:pPr>
    </w:p>
    <w:p w14:paraId="3CB95A9B" w14:textId="66A64600" w:rsidR="008F6B80" w:rsidRDefault="008F6B80" w:rsidP="008F6B80">
      <w:pPr>
        <w:jc w:val="both"/>
      </w:pPr>
      <w:r>
        <w:lastRenderedPageBreak/>
        <w:t xml:space="preserve">I further explored and found another model with </w:t>
      </w:r>
      <w:r w:rsidR="00BC1C6C">
        <w:t xml:space="preserve">a </w:t>
      </w:r>
      <w:r>
        <w:t>different regularisation parameter (C), which performed better on this particular test set with the following confusion matrix:</w:t>
      </w:r>
    </w:p>
    <w:p w14:paraId="33260BB7" w14:textId="35937474" w:rsidR="008F6B80" w:rsidRDefault="008F6B80" w:rsidP="008F6B80">
      <w:pPr>
        <w:tabs>
          <w:tab w:val="right" w:pos="8789"/>
        </w:tabs>
        <w:jc w:val="both"/>
      </w:pPr>
      <w:r w:rsidRPr="008F6B80">
        <w:rPr>
          <w:noProof/>
        </w:rPr>
        <w:drawing>
          <wp:inline distT="0" distB="0" distL="0" distR="0" wp14:anchorId="76D29092" wp14:editId="1ED78395">
            <wp:extent cx="2531931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488" cy="19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8F6B80">
        <w:rPr>
          <w:noProof/>
        </w:rPr>
        <w:drawing>
          <wp:inline distT="0" distB="0" distL="0" distR="0" wp14:anchorId="576EBF1E" wp14:editId="62B388E2">
            <wp:extent cx="2501900" cy="19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029" cy="19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9537" w14:textId="77777777" w:rsidR="008F6B80" w:rsidRDefault="008F6B80" w:rsidP="008F6B80">
      <w:pPr>
        <w:jc w:val="both"/>
      </w:pPr>
    </w:p>
    <w:p w14:paraId="6645822B" w14:textId="4CDF9CBB" w:rsidR="008F6B80" w:rsidRDefault="008F6B80" w:rsidP="008F6B80">
      <w:pPr>
        <w:jc w:val="both"/>
      </w:pPr>
      <w:r>
        <w:t>3) Oversampling</w:t>
      </w:r>
    </w:p>
    <w:p w14:paraId="6E4077A7" w14:textId="2037C8C8" w:rsidR="005E1397" w:rsidRDefault="005E1397" w:rsidP="005E1397">
      <w:pPr>
        <w:jc w:val="both"/>
      </w:pPr>
      <w:r>
        <w:t xml:space="preserve">I used the </w:t>
      </w:r>
      <w:proofErr w:type="spellStart"/>
      <w:r w:rsidRPr="005E1397">
        <w:t>RandomOverSampler</w:t>
      </w:r>
      <w:proofErr w:type="spellEnd"/>
      <w:r>
        <w:t xml:space="preserve"> from </w:t>
      </w:r>
      <w:proofErr w:type="spellStart"/>
      <w:r>
        <w:t>imblearn</w:t>
      </w:r>
      <w:proofErr w:type="spellEnd"/>
      <w:r>
        <w:t xml:space="preserve"> with a sampling strategy=1. In this way, I increased the minority (fraud) class to the number </w:t>
      </w:r>
      <w:r w:rsidR="00BC1C6C">
        <w:t>in</w:t>
      </w:r>
      <w:r>
        <w:t xml:space="preserve"> </w:t>
      </w:r>
      <w:r w:rsidR="00BC1C6C">
        <w:t xml:space="preserve">the </w:t>
      </w:r>
      <w:r>
        <w:t xml:space="preserve">majority class. This significantly increased my train set, from 227’845 to </w:t>
      </w:r>
      <w:r w:rsidRPr="005E1397">
        <w:t>454</w:t>
      </w:r>
      <w:r>
        <w:t>’</w:t>
      </w:r>
      <w:r w:rsidRPr="005E1397">
        <w:t>902</w:t>
      </w:r>
      <w:r>
        <w:t>.</w:t>
      </w:r>
    </w:p>
    <w:p w14:paraId="3A3B32CF" w14:textId="77777777" w:rsidR="005E1397" w:rsidRDefault="005E1397" w:rsidP="005E1397">
      <w:pPr>
        <w:jc w:val="both"/>
      </w:pPr>
      <w:r>
        <w:t>a) the Grid Search with ‘accuracy’ scoring</w:t>
      </w:r>
    </w:p>
    <w:p w14:paraId="0C1913D5" w14:textId="099947F5" w:rsidR="005E1397" w:rsidRDefault="005E1397" w:rsidP="005E1397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t xml:space="preserve">best score = </w:t>
      </w:r>
      <w:r>
        <w:rPr>
          <w:color w:val="000000"/>
          <w:sz w:val="21"/>
          <w:szCs w:val="21"/>
        </w:rPr>
        <w:t>0.95</w:t>
      </w:r>
    </w:p>
    <w:p w14:paraId="391A83AF" w14:textId="77777777" w:rsidR="005E1397" w:rsidRDefault="005E1397" w:rsidP="005E1397">
      <w:pPr>
        <w:jc w:val="both"/>
      </w:pPr>
      <w:r>
        <w:t>b) Grid Search with ‘precision’ scoring</w:t>
      </w:r>
    </w:p>
    <w:p w14:paraId="493A97FB" w14:textId="74018588" w:rsidR="005E1397" w:rsidRPr="008F6B80" w:rsidRDefault="005E1397" w:rsidP="005E1397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score = 0.98</w:t>
      </w:r>
    </w:p>
    <w:p w14:paraId="6AAEFEF1" w14:textId="3A50D98D" w:rsidR="008F6B80" w:rsidRDefault="005E1397" w:rsidP="008F6B80">
      <w:pPr>
        <w:jc w:val="both"/>
      </w:pPr>
      <w:r w:rsidRPr="005E1397">
        <w:rPr>
          <w:noProof/>
        </w:rPr>
        <w:drawing>
          <wp:inline distT="0" distB="0" distL="0" distR="0" wp14:anchorId="30A99858" wp14:editId="3ECC2FC1">
            <wp:extent cx="2272245" cy="1778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504" cy="17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D947" w14:textId="052644A5" w:rsidR="005E1397" w:rsidRDefault="005E1397" w:rsidP="008F6B80">
      <w:pPr>
        <w:jc w:val="both"/>
      </w:pPr>
      <w:r>
        <w:t xml:space="preserve">The number of </w:t>
      </w:r>
      <w:r w:rsidR="00BC1C6C">
        <w:t>false-positive</w:t>
      </w:r>
      <w:r>
        <w:t xml:space="preserve"> (model predicted fraud, where in reality the transaction was normal) significantly increased, to 1030.</w:t>
      </w:r>
    </w:p>
    <w:p w14:paraId="2012279F" w14:textId="7386D30E" w:rsidR="005E1397" w:rsidRDefault="005E1397" w:rsidP="008F6B80">
      <w:pPr>
        <w:jc w:val="both"/>
      </w:pPr>
    </w:p>
    <w:p w14:paraId="3E97D31E" w14:textId="71A76441" w:rsidR="005E1397" w:rsidRDefault="005E1397" w:rsidP="008F6B80">
      <w:pPr>
        <w:jc w:val="both"/>
      </w:pPr>
      <w:r>
        <w:t>4) SMOTE</w:t>
      </w:r>
    </w:p>
    <w:p w14:paraId="165BA731" w14:textId="28241295" w:rsidR="005E1397" w:rsidRDefault="005E1397" w:rsidP="008F6B80">
      <w:pPr>
        <w:jc w:val="both"/>
      </w:pPr>
      <w:r>
        <w:t>I also experimented with SMOTE, but the results are not worth mentioning here.</w:t>
      </w:r>
    </w:p>
    <w:p w14:paraId="3D00F03B" w14:textId="680CC985" w:rsidR="005E1397" w:rsidRDefault="005E1397" w:rsidP="008F6B80">
      <w:pPr>
        <w:jc w:val="both"/>
      </w:pPr>
    </w:p>
    <w:p w14:paraId="4D9BD519" w14:textId="3FC0B0FD" w:rsidR="005E1397" w:rsidRDefault="005E1397" w:rsidP="008F6B80">
      <w:pPr>
        <w:jc w:val="both"/>
      </w:pPr>
      <w:r>
        <w:t>5) Custom sampling method</w:t>
      </w:r>
    </w:p>
    <w:p w14:paraId="5E52C355" w14:textId="5B28728A" w:rsidR="005E1397" w:rsidRDefault="005E1397" w:rsidP="008F6B80">
      <w:pPr>
        <w:jc w:val="both"/>
      </w:pPr>
      <w:r>
        <w:t>I tried to resample in two steps, first</w:t>
      </w:r>
      <w:r w:rsidR="00BC1C6C">
        <w:t>,</w:t>
      </w:r>
      <w:r>
        <w:t xml:space="preserve"> oversample the minority class to get a representation of cc 10%, then to resample the majority class to match the number of the increased minority class samples. In this way</w:t>
      </w:r>
      <w:r w:rsidR="00BC1C6C">
        <w:t>,</w:t>
      </w:r>
      <w:r>
        <w:t xml:space="preserve"> I got a total number of 25’272 transactions.</w:t>
      </w:r>
    </w:p>
    <w:p w14:paraId="6FEC631C" w14:textId="5AA30A47" w:rsidR="005E1397" w:rsidRDefault="005E1397" w:rsidP="008F6B80">
      <w:pPr>
        <w:jc w:val="both"/>
      </w:pPr>
    </w:p>
    <w:p w14:paraId="23F91B39" w14:textId="77777777" w:rsidR="005E1397" w:rsidRDefault="005E1397" w:rsidP="005E1397">
      <w:pPr>
        <w:jc w:val="both"/>
      </w:pPr>
      <w:r>
        <w:t>a) the Grid Search with ‘accuracy’ scoring</w:t>
      </w:r>
    </w:p>
    <w:p w14:paraId="269611E8" w14:textId="12BC4453" w:rsidR="005E1397" w:rsidRDefault="005E1397" w:rsidP="005E1397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t xml:space="preserve">best score = </w:t>
      </w:r>
      <w:r>
        <w:rPr>
          <w:color w:val="000000"/>
          <w:sz w:val="21"/>
          <w:szCs w:val="21"/>
        </w:rPr>
        <w:t>0.9496</w:t>
      </w:r>
    </w:p>
    <w:p w14:paraId="6FAD3505" w14:textId="1435E85C" w:rsidR="005E1397" w:rsidRDefault="005E1397" w:rsidP="005E1397">
      <w:pPr>
        <w:jc w:val="both"/>
      </w:pPr>
    </w:p>
    <w:p w14:paraId="731FC56B" w14:textId="0A3EF488" w:rsidR="005E1397" w:rsidRDefault="005E1397" w:rsidP="005E1397">
      <w:pPr>
        <w:jc w:val="both"/>
      </w:pPr>
      <w:r w:rsidRPr="005E1397">
        <w:rPr>
          <w:noProof/>
        </w:rPr>
        <w:lastRenderedPageBreak/>
        <w:drawing>
          <wp:inline distT="0" distB="0" distL="0" distR="0" wp14:anchorId="2C37B97C" wp14:editId="7C3C3667">
            <wp:extent cx="2467009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907" cy="19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AD99" w14:textId="77777777" w:rsidR="005E1397" w:rsidRDefault="005E1397" w:rsidP="005E1397">
      <w:pPr>
        <w:jc w:val="both"/>
      </w:pPr>
      <w:r>
        <w:t>b) Grid Search with ‘precision’ scoring</w:t>
      </w:r>
    </w:p>
    <w:p w14:paraId="4DC5A8E3" w14:textId="73515E60" w:rsidR="005E1397" w:rsidRPr="008F6B80" w:rsidRDefault="005E1397" w:rsidP="005E1397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score = 0.99</w:t>
      </w:r>
    </w:p>
    <w:p w14:paraId="3BCE2F38" w14:textId="05EA434B" w:rsidR="005E1397" w:rsidRDefault="005E1397" w:rsidP="008F6B80">
      <w:pPr>
        <w:jc w:val="both"/>
      </w:pPr>
      <w:r w:rsidRPr="005E1397">
        <w:rPr>
          <w:noProof/>
        </w:rPr>
        <w:drawing>
          <wp:inline distT="0" distB="0" distL="0" distR="0" wp14:anchorId="0DC9346A" wp14:editId="1C084FCE">
            <wp:extent cx="2158632" cy="16891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825" cy="16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433B" w14:textId="39BF10FE" w:rsidR="005E1397" w:rsidRDefault="005E1397" w:rsidP="008F6B80">
      <w:pPr>
        <w:jc w:val="both"/>
      </w:pPr>
      <w:r>
        <w:t xml:space="preserve">This custom sampling </w:t>
      </w:r>
      <w:r w:rsidR="00D9341B">
        <w:t xml:space="preserve">gave a result with nearly half of false positives and gave found similar true positives on the test set. </w:t>
      </w:r>
    </w:p>
    <w:sectPr w:rsidR="005E1397" w:rsidSect="00A41A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BB"/>
    <w:rsid w:val="00066C70"/>
    <w:rsid w:val="002311FD"/>
    <w:rsid w:val="002B6594"/>
    <w:rsid w:val="00551A91"/>
    <w:rsid w:val="005E1397"/>
    <w:rsid w:val="008F6B80"/>
    <w:rsid w:val="00A41A59"/>
    <w:rsid w:val="00B7374C"/>
    <w:rsid w:val="00BC1C6C"/>
    <w:rsid w:val="00D9341B"/>
    <w:rsid w:val="00DA53BB"/>
    <w:rsid w:val="00DC7315"/>
    <w:rsid w:val="00FB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7413"/>
  <w15:chartTrackingRefBased/>
  <w15:docId w15:val="{0005442D-728B-6249-AFCA-EA3AFE03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1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1F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7ECF12-6485-2D4F-AE64-C9C33FFF2AA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2021-04-27T20:04:00Z</dcterms:created>
  <dcterms:modified xsi:type="dcterms:W3CDTF">2021-04-28T16:07:00Z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documentId_8318</vt:lpwstr>
  </property>
  <property fmtid="{D5CDD505-2E9C-101B-9397-08002B2CF9AE}" pid="3" name="grammarly_documentContext">
    <vt:lpwstr>{"goals":[],"domain":"general","emotions":[],"dialect":"british"}</vt:lpwstr>
  </property>
</Properties>
</file>