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8"/>
          <w:color w:val="243139"/>
        </w:rPr>
        <w:t>📘 КАРТА 4-Х СЦЕНАРИЕВ ВОРОНКИ «ПСИКВЕСТ» (Версия 2.0)</w:t>
      </w:r>
    </w:p>
    <w:p>
      <w:pPr>
        <w:jc w:val="center"/>
        <w:spacing w:before="0" w:after="240"/>
      </w:pPr>
      <w:r>
        <w:rPr>
          <w:i/>
          <w:sz w:val="24"/>
          <w:color w:val="68767C"/>
        </w:rPr>
        <w:t>Автор: Анатолий Фёдоров | Системно-поведенческий анализ | Август 2026 г.</w:t>
      </w:r>
    </w:p>
    <w:p>
      <w:pPr>
        <w:spacing w:before="360" w:after="120"/>
      </w:pPr>
      <w:r>
        <w:rPr>
          <w:b/>
          <w:sz w:val="30"/>
          <w:color w:val="45656D"/>
        </w:rPr>
        <w:t>🚀 СТАНДАРТ УСИЛЕНИЯ КУРСОВ (Золотой стандарт СПА)</w:t>
      </w:r>
    </w:p>
    <w:p>
      <w:pPr>
        <w:spacing w:before="240" w:after="80"/>
      </w:pPr>
      <w:r>
        <w:rPr>
          <w:b/>
          <w:sz w:val="26"/>
          <w:color w:val="2F7D59"/>
        </w:rPr>
        <w:t>1. Усиление интерактива (ИИ-Ассистент + Глубокая персонализация):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Живой AI-Диагност (Prompt Engine): 3-слойный анализ — Слой 1: Разделение сухого факта (камера) и триллера (додумка); Слой 2: Вскрытие скрытого убеждения; Слой 3: Персонализированный разбор от лица Анатолия с подсветкой слепой зоны.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Интерактивная соматическая карта: Отметка зон напряжения в теле (горло, диафрагма, челюсть, плечи) с динамической подстройкой аудио-медитации заземления под отклик пользователя.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Динамический конструктор Нового Сценария: К 5-му уроку генерируется интерактивный «Психологический паспорт суверенитета» с речевыми модулями под конкретные ситуации.</w:t>
      </w:r>
    </w:p>
    <w:p>
      <w:pPr>
        <w:spacing w:before="240" w:after="80"/>
      </w:pPr>
      <w:r>
        <w:rPr>
          <w:b/>
          <w:sz w:val="26"/>
          <w:color w:val="2F7D59"/>
        </w:rPr>
        <w:t>2. Усиление драматургии и речи Анатолия в видео (5–8 минут):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Стиль «Друг-Переводчик &amp; Провокативный Наставник»: Без сухой лекционности и заезженных клише. Яркие кинематографичные метафоры («Принцесса и хулиган», «Сообщающиеся сосуды», «Мысленная жвачка», «Кнопка покоя в чужом кармане»).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Разрыв шаблонов: Показ того, почему банальные интернет-советы («просто поговорите через рот») взрывают конфликт, пока внутри горит тревога.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Бесшовный переход (Video -&gt; Interactive): Прямой призыв Анатолия спуститься в тренажер прямо сейчас: «Спустись под видео, заполни тренажер — и давай посмотрим, какую ловушку мозг построил на этот раз».</w:t>
      </w:r>
    </w:p>
    <w:p>
      <w:pPr>
        <w:spacing w:before="360" w:after="120"/>
      </w:pPr>
      <w:r>
        <w:rPr>
          <w:b/>
          <w:sz w:val="30"/>
          <w:color w:val="45656D"/>
        </w:rPr>
        <w:t>🧭 3. Введение и общая архитектура воронки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Воронка «Псиквест» не ставит диагнозов. Входной тест (01_psyquest.html, 8 вопросов) распределяет человека по жизненному контексту и ведущей болевой точке: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Сценарий 1: «Я выбираю» (partner) — поиск партнёра, череда свиданий, тянет к недоступным, синдром «бабочек в животе», интеграция Тени.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Сценарий 2: «Я остаюсь собой» (emotions) — человек УЖЕ в отношениях: мысленная жвачка, тревога от пауз/сообщений, контроль под маской заботы.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Сценарий 3: «Мы вместе» (family) — длительные отношения/брак, цикл «Нападающий — Убегающий», потеря тепла и отчуждение, возвращение влечения.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Сценарий 4: «Точка опоры» (crisis) — острый кризис (измена, угроза разрыва, шок), антикризисный протокол 7–14 дней без импульсивных решений.</w:t>
      </w:r>
    </w:p>
    <w:p>
      <w:pPr>
        <w:spacing w:before="360" w:after="120"/>
      </w:pPr>
      <w:r>
        <w:rPr>
          <w:b/>
          <w:sz w:val="30"/>
          <w:color w:val="45656D"/>
        </w:rPr>
        <w:t>📊 4. Сводная матрица 4-х сценариев</w:t>
      </w:r>
    </w:p>
    <w:tbl>
      <w:tblPr>
        <w:tblW w:w="5000" w:type="pct"/>
        <w:tblBorders>
          <w:top w:val="single" w:sz="4" w:space="0" w:color="C8B28F"/>
          <w:bottom w:val="single" w:sz="4" w:space="0" w:color="C8B28F"/>
          <w:insideH w:val="single" w:sz="4" w:space="0" w:color="E5E7EB"/>
          <w:insideV w:val="none"/>
        </w:tblBorders>
      </w:tblPr>
      <w:tr>
        <w:trPr>
          <w:tblHeader/>
        </w:trPr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  <w:color w:val="243139"/>
              </w:rPr>
              <w:t>Параметр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  <w:color w:val="243139"/>
              </w:rPr>
              <w:t>1. «Я выбираю» (partner)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  <w:color w:val="243139"/>
              </w:rPr>
              <w:t>2. «Я остаюсь собой» (emotions)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  <w:color w:val="243139"/>
              </w:rPr>
              <w:t>3. «Мы вместе» (family)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  <w:color w:val="243139"/>
              </w:rPr>
              <w:t>4. «Точка опоры» (crisis)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Контекст ЦА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Поиск, свидания, новые знакомства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В отношениях, эмоциональная зависимость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Брак / сожительство, накопленный быт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Острый кризис, измена, угроза развода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Главный симптом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«Тянет к сложным/холодным, со спокойными скучно»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Один его поступок/пауза занимает всю голову, руминации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Замкнутый цикл ссор: «Нападающий — Убегающий»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Земля уходит из-под ног, паника, шок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Сценарный узел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«Бабочки и качели — это любовь, а покой — это скука»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«Чтобы мне было спокойно, он должен поступить по-моему»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«Он специально меня игнорирует / Она вечно пилит»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«Жизнь кончена, надо срочно принять решение прямо сейчас»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Разрыв шаблона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Бабочки — это не любовь, а тревожный спазм от неизвестности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Его настроение — не твоя вина; контроль под маской заботы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Претензия — это крик о близости, а молчанка — защита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Не принимай решений в шторм. Сначала верни тело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Финальный результат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Фильтр выбора партнёра без иллюзий и спасательства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Эмоциональный суверенитет, устойчивость и опора на себя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Разрыв негативного цикла, безопасный диалог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Заземление, пошаговый план 7–14 дней, ясность выбора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Файлы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02_landing_partner.html + 03–07 + бонусы 09–13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15_landing_partner_2.html + 16–20 + бонусы 21–25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26_landing_family.html + 27–31 + бонусы 32–36 (план)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37_landing_crisis.html + 38–42 + бонусы 43–47 (план)</w:t>
            </w:r>
          </w:p>
        </w:tc>
      </w:tr>
    </w:tbl>
    <w:p>
      <w:pPr>
        <w:spacing w:before="360" w:after="120"/>
      </w:pPr>
      <w:r>
        <w:rPr>
          <w:b/>
          <w:sz w:val="30"/>
          <w:color w:val="45656D"/>
        </w:rPr>
        <w:t>1️⃣ Сценарий 1: «Я выбираю» (Поиск и выбор партнёра)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Для кого: Человек в поиске или уставший от череды тупиковых свиданий.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Главный сценарный узел: Путать тревожный спазм («бабочки») с любовью, обесценивать надёжных партнеров («скучно»), влюбляться в чужой потенциал.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0 (Лендинг): «Почему мы выбираем тех, с кем больно» (Оффер: 2 400 ₽ / 5 000 ₽).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1: «Отлепляем сухие факты от накрутки» (Интерактив: камера vs триллер).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2: «Миф про бабочек в животе» (Соматический спазм vs безопасность).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3: «Качели и 3 шага срыва» (Ресурсная аудиомедитация).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4: «Тень, внутренние запреты и хулиган» (Практика 6 шагов возврата силы).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5: «Закрепление нового фильтра выбора» (Медитация «На своей земле» + Оффер 10 000 ₽).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Бонусы: SOS-инструкция при качелях, Дневник свиданий, Аудио-настройка перед встречей, Карта красных флагов.</w:t>
      </w:r>
    </w:p>
    <w:p>
      <w:pPr>
        <w:spacing w:before="360" w:after="120"/>
      </w:pPr>
      <w:r>
        <w:rPr>
          <w:b/>
          <w:sz w:val="30"/>
          <w:color w:val="45656D"/>
        </w:rPr>
        <w:t>2️⃣ Сценарий 2: «Я остаюсь собой» (Эмоциональная устойчивость в паре)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Для кого: Человек УЖЕ в отношениях: растворился в партнере, живёт в тревоге ожидания сообщений, мысленных спорах.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Главный сценарный узел: «Кнопка от моего покоя в чужом кармане: пока он не поступит по-моему, я в тревоге».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0 (Лендинг): «Как перестать жить внутри чужих слов, пауз и решений» (Транскрибация 2-0).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1: «Почему один его поступок занимает всю вашу голову» (Цепочка: факт -&gt; значение -&gt; мысленная жвачка -&gt; попытка воздействовать).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2: «Почему вам так важно, чтобы близкий поступил именно по-вашему» (Ловушка контроля под маской заботы vs искренняя просьба с правом на «нет»).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3: «Почему разговор с ним продолжается у вас в голове» (Остановка внутреннего суда + Аудиомедитация возвращения в тело).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4: «Что делать, когда близкий все равно поступает по-своему» (Выдерживание отказа, личные границы, теневые ресурсы).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5: «Как больше не отдавать свое состояние в чужие руки» (Интерактивный паспорт суверенитета + Финальная интеграция + High-ticket оффер).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Бонусы: Памятка «Если он не отвечает 3 часа», Экспресс-протокол остановки мысленной жвачки, Аудио-заземление, Чек-лист личного суверенитета.</w:t>
      </w:r>
    </w:p>
    <w:p>
      <w:pPr>
        <w:spacing w:before="360" w:after="120"/>
      </w:pPr>
      <w:r>
        <w:rPr>
          <w:b/>
          <w:sz w:val="30"/>
          <w:color w:val="45656D"/>
        </w:rPr>
        <w:t>3️⃣ Сценарий 3: «Мы вместе» (Близость и семейный цикл)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Для кого: Пары в длительных отношениях/браке с грузом бытовых обид, отчуждением и однотипными скандалами.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Главный сценарный узел: Негативный замкнутый цикл: Претензия (крик о близости) -&gt; Защитная молчанка/уход -&gt; Усиление обиды -&gt; Взрыв.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0 (Лендинг): «Почему мы стали чужими под одной крышей и как вернуть тепло».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1: «Анатомия ссоры: кто нападает, а кто убегает» (Карта семейного цикла).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2: «Как говорить о больном без наездов и обвинений» (Я-сообщения и перевод претензий в потребности).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3: «Растопить лед: возвращение физического контакта и нежности» (Практика микро-ритуалов).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4: «Обиды прошлого: как закрыть старые счета и не припоминать их» (Техника амнистии).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5: «Пересборка союза: от режима выживания к команде» (Совместный манифест пары).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Бонусы: Чек-лист вечерней разгрузки, Алгоритм конструктивного спора, Медитация сброса раздражения.</w:t>
      </w:r>
    </w:p>
    <w:p>
      <w:pPr>
        <w:spacing w:before="360" w:after="120"/>
      </w:pPr>
      <w:r>
        <w:rPr>
          <w:b/>
          <w:sz w:val="30"/>
          <w:color w:val="45656D"/>
        </w:rPr>
        <w:t>4️⃣ Сценарий 4: «Точка опоры» (Кризис и сложные решения)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Для кого: Острый жизненный шторм (измена, раскрытый обман, ультиматум, внезапное решение о разводе).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Главный сценарный узел: Импульсивные разрушительные действия на пике боли: Либо унизительно умолять, либо сжигать мосты из мести, либо застрять в аду сомнений.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0 (Лендинг): «Как выжить в шторме и не разрушить себя: первые шаги, когда почва ушла из-под ног».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1: «Стоп-паника: физическая реанимация и возврат дыхания» (Экстренное соматическое заземление).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2: «Мораторий на решения: почему нельзя рубить с плеча в первые 14 дней».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3: «Отделение фактов от катастрофизации: как не сойти с ума от картин в голове».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4: «Восстановление границ безопасности: общение без самоунижения».</w:t>
      </w:r>
    </w:p>
    <w:p>
      <w:pPr>
        <w:pStyle w:val="ListParagraph"/>
        <w:spacing w:before="40" w:after="40"/>
        <w:ind w:left="360"/>
      </w:pPr>
      <w:r>
        <w:rPr>
          <w:b/>
          <w:sz w:val="22"/>
          <w:color w:val="7F9B8E"/>
        </w:rPr>
        <w:t>• </w:t>
      </w:r>
      <w:r>
        <w:rPr>
          <w:sz w:val="22"/>
          <w:color w:val="243139"/>
        </w:rPr>
        <w:t>Урок 5: «Ясность пути: как сделать осознанный выбор — восстанавливать союз или достойно завершить».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Бонусы: Протокол первых 48 часов после потрясения, Аудио-практика «Я в безопасности», Договор о временном перемирии.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