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0" w:after="280"/>
        <w:jc w:val="center"/>
      </w:pPr>
      <w:r>
        <w:rPr>
          <w:rFonts w:ascii="Calibri" w:hAnsi="Calibri" w:eastAsia="Calibri"/>
          <w:b/>
          <w:color w:val="B56B43"/>
          <w:sz w:val="24"/>
        </w:rPr>
        <w:t>ПСИКВЕСТ</w:t>
      </w:r>
    </w:p>
    <w:p>
      <w:pPr>
        <w:widowControl/>
        <w:spacing w:after="160"/>
        <w:jc w:val="center"/>
      </w:pPr>
      <w:r>
        <w:rPr>
          <w:rFonts w:ascii="Calibri" w:hAnsi="Calibri" w:eastAsia="Calibri"/>
          <w:b/>
          <w:color w:val="26373B"/>
          <w:sz w:val="56"/>
        </w:rPr>
        <w:t>Мастер-документ</w:t>
        <w:br/>
        <w:t>второго сценария</w:t>
      </w:r>
    </w:p>
    <w:p>
      <w:pPr>
        <w:widowControl/>
        <w:spacing w:after="360"/>
        <w:jc w:val="center"/>
      </w:pPr>
      <w:r>
        <w:rPr>
          <w:rFonts w:ascii="Calibri" w:hAnsi="Calibri" w:eastAsia="Calibri"/>
          <w:b/>
          <w:color w:val="2F5251"/>
          <w:sz w:val="48"/>
        </w:rPr>
        <w:t>«Я остаюсь собой»</w:t>
      </w:r>
    </w:p>
    <w:p>
      <w:pPr>
        <w:widowControl/>
        <w:spacing w:after="1400"/>
        <w:jc w:val="center"/>
      </w:pPr>
      <w:r>
        <w:rPr>
          <w:rFonts w:ascii="Calibri" w:hAnsi="Calibri" w:eastAsia="Calibri"/>
          <w:color w:val="5C6C6F"/>
          <w:sz w:val="26"/>
        </w:rPr>
        <w:t>Полные сценарии, практики, медитации,</w:t>
        <w:br/>
        <w:t>интерактивы, бонусы и логика страниц</w:t>
      </w:r>
    </w:p>
    <w:p>
      <w:pPr>
        <w:widowControl/>
        <w:jc w:val="center"/>
      </w:pPr>
      <w:r>
        <w:rPr>
          <w:rFonts w:ascii="Calibri" w:hAnsi="Calibri" w:eastAsia="Calibri"/>
          <w:b/>
          <w:color w:val="B56B43"/>
          <w:sz w:val="20"/>
        </w:rPr>
        <w:t>Версия 2.0  ·  16 августа 2026</w:t>
      </w:r>
    </w:p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Содержание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1. Паспорт продукта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2. Входная страница после результата Псиквеста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3. Урок 1. Почему один его поступок занимает всю вашу голову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4. Урок 2. Почему вам так важно, чтобы близкий поступил именно по-вашему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5. Урок 3. Почему разговор с ним продолжается у вас в голове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6. Урок 4. Что делать, когда близкий все равно поступает по-своему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7. Урок 5. Как больше не отдавать свое состояние в чужие руки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8. Страница бонусов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9–12. Четыре бонусных урока и памятки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13. Отдельная страница индивидуального разбора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14. Производственная карта страниц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15. Правила для интерфейса и ИИ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16. Редакторские и этические ограничения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17. Научная основа и источники</w:t>
      </w:r>
    </w:p>
    <w:p>
      <w:pPr>
        <w:widowControl/>
        <w:spacing w:after="100"/>
        <w:ind w:left="216"/>
      </w:pPr>
      <w:r>
        <w:rPr>
          <w:rFonts w:ascii="Calibri" w:hAnsi="Calibri" w:eastAsia="Calibri"/>
          <w:color w:val="26373B"/>
          <w:sz w:val="21"/>
        </w:rPr>
        <w:t>18. Финальный контроль готовности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1. Паспорт продукта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Название:</w:t>
      </w:r>
      <w:r>
        <w:rPr>
          <w:rFonts w:ascii="Calibri" w:hAnsi="Calibri" w:eastAsia="Calibri"/>
          <w:color w:val="26373B"/>
          <w:sz w:val="22"/>
        </w:rPr>
        <w:t xml:space="preserve"> «Я остаюсь собой»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Подзаголовок:</w:t>
      </w:r>
      <w:r>
        <w:rPr>
          <w:rFonts w:ascii="Calibri" w:hAnsi="Calibri" w:eastAsia="Calibri"/>
          <w:color w:val="26373B"/>
          <w:sz w:val="22"/>
        </w:rPr>
        <w:t xml:space="preserve"> Как перестать жить внутри чужих слов, пауз и решений — и вернуть себе право действовать из своей позиции.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Формат:</w:t>
      </w:r>
      <w:r>
        <w:rPr>
          <w:rFonts w:ascii="Calibri" w:hAnsi="Calibri" w:eastAsia="Calibri"/>
          <w:color w:val="26373B"/>
          <w:sz w:val="22"/>
        </w:rPr>
        <w:t xml:space="preserve"> 5 видеоуроков, 5 практик, 3 аудиопрактики, 4 бонусных урока с памятками, ограниченная поддержка «Интеллектуального попутчика».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Основная аудитория:</w:t>
      </w:r>
      <w:r>
        <w:rPr>
          <w:rFonts w:ascii="Calibri" w:hAnsi="Calibri" w:eastAsia="Calibri"/>
          <w:color w:val="26373B"/>
          <w:sz w:val="22"/>
        </w:rPr>
        <w:t xml:space="preserve"> человек, чье эмоциональное состояние сильно зависит от поведения близкого. Он анализирует сообщения, интонации и паузы; мысленно продолжает разговоры; пытается добиться ясности, согласия или нужного поведения; внешне может выглядеть собранным, но внутри почти не выходит из напряжения.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Старое сценарное правило:</w:t>
      </w:r>
      <w:r>
        <w:rPr>
          <w:rFonts w:ascii="Calibri" w:hAnsi="Calibri" w:eastAsia="Calibri"/>
          <w:color w:val="26373B"/>
          <w:sz w:val="22"/>
        </w:rPr>
        <w:t xml:space="preserve"> «Чтобы мне было хорошо, близкий должен вести себя так, как мне нужно».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Старый цикл: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Близкий поступает не так, как ожидалось.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Возникают неопределенность и угроза связи.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Начинается повторяющееся негативное мышление: разбор слов, поиск скрытого смысла, мысленные диалоги, прогнозы.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Человек пытается получить определенный ответ или изменить поведение близкого: спрашивает снова, объясняет, напоминает, советует, проверяет, давит или замолкает в ожидании нужной реакции.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Действие ненадолго уменьшает беспомощность: «я хотя бы что-то делаю».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Ответ, молчание или новая деталь становятся материалом для следующего круга анализа.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Новый сценарий: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замечаю, что неопределенность в отношениях активировала мою тревогу.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распознаю руминацию и не принимаю ее продолжительность за глубину анализа.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отделяю наблюдаемый факт от версии и прогноза.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называю свою потребность и определяю, что находится в моей зоне решения.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формулирую просьбу, которая допускает ответ «нет», либо принимаю собственное решение и обозначаю границу.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оцениваю отношения по повторяющимся поступкам, а не по способности добиться от человека нужной реакции сегодня.</w:t>
      </w:r>
    </w:p>
    <w:p>
      <w:pPr>
        <w:pStyle w:val="Heading2"/>
        <w:widowControl/>
      </w:pPr>
      <w:r>
        <w:t>Результат для участницы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курса человек сможет: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узнавать момент, когда тревога привязанности превращает неопределенность в многочасовой внутренний диалог;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отличать полезное обдумывание от руминации;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замечать контроль, даже когда он выглядит как забота, помощь или «обычная просьба»;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отделять реальную ненадежность партнера от собственных догадок;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просить о важном, не превращая просьбу в требование;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выдерживать ответ, который ему не нравится, и выбирать собственное действие;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пользоваться поддержкой близкого, не делая другого единственным регулятором своего состояния;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собирать новый сценарий поведения для повторяющихся ситуаций.</w:t>
      </w:r>
    </w:p>
    <w:p>
      <w:pPr>
        <w:pStyle w:val="Heading2"/>
        <w:widowControl/>
      </w:pPr>
      <w:r>
        <w:t>Что курс не обещает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не определяет «тип привязанности» по нескольким ответам.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не учит терпеть холодность, ложь, насилие или систематическое нарушение договоренностей.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не обещает убрать тревогу за пять занятий.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не противопоставляет саморегуляцию близости: поддержка другого нормальна; проблема начинается там, где допустим только один конкретный ответ партнера.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не заменяет психотерапию, медицинскую помощь и помощь при насилии.</w:t>
      </w:r>
    </w:p>
    <w:p>
      <w:pPr>
        <w:pStyle w:val="Heading2"/>
        <w:widowControl/>
      </w:pPr>
      <w:r>
        <w:t>Маршрут курса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Почему один его поступок занимает всю вашу голову</w:t>
      </w:r>
      <w:r>
        <w:rPr>
          <w:rFonts w:ascii="Calibri" w:hAnsi="Calibri" w:eastAsia="Calibri"/>
          <w:color w:val="26373B"/>
          <w:sz w:val="22"/>
        </w:rPr>
        <w:t xml:space="preserve"> — увидеть старый цикл целиком.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Почему вам так важно, чтобы близкий поступил именно по-вашему</w:t>
      </w:r>
      <w:r>
        <w:rPr>
          <w:rFonts w:ascii="Calibri" w:hAnsi="Calibri" w:eastAsia="Calibri"/>
          <w:color w:val="26373B"/>
          <w:sz w:val="22"/>
        </w:rPr>
        <w:t xml:space="preserve"> — различить просьбу, влияние и контроль.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Почему разговор с ним продолжается у вас в голове</w:t>
      </w:r>
      <w:r>
        <w:rPr>
          <w:rFonts w:ascii="Calibri" w:hAnsi="Calibri" w:eastAsia="Calibri"/>
          <w:color w:val="26373B"/>
          <w:sz w:val="22"/>
        </w:rPr>
        <w:t xml:space="preserve"> — распознать руминацию и перестать выдавать ее за решение.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Что делать, когда близкий все равно поступает по-своему</w:t>
      </w:r>
      <w:r>
        <w:rPr>
          <w:rFonts w:ascii="Calibri" w:hAnsi="Calibri" w:eastAsia="Calibri"/>
          <w:color w:val="26373B"/>
          <w:sz w:val="22"/>
        </w:rPr>
        <w:t xml:space="preserve"> — вернуть себе зону действия и проверить реальность отношений.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Как больше не отдавать свое состояние в чужие руки</w:t>
      </w:r>
      <w:r>
        <w:rPr>
          <w:rFonts w:ascii="Calibri" w:hAnsi="Calibri" w:eastAsia="Calibri"/>
          <w:color w:val="26373B"/>
          <w:sz w:val="22"/>
        </w:rPr>
        <w:t xml:space="preserve"> — собрать и закрепить новый сценарий.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Между уроками стоят смысловые вопросы. Ответ на вопрос в конце одного урока открывает следующий, поэтому курс воспринимается как единое расследование собственного сценария.</w:t>
      </w:r>
    </w:p>
    <w:p>
      <w:pPr>
        <w:pStyle w:val="Heading2"/>
        <w:widowControl/>
      </w:pPr>
      <w:r>
        <w:t>Логика Интеллектуального попутчика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Попутчик используется три раза: после уроков 1, 4 и 5.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Лимит внешних обращений к модели: 5 на весь курс для одного пользователя.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Три обращения входят в основной маршрут; два остаются резервом на повтор при технической ошибке.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Повторное открытие готового разбора показывает сохраненный ответ и не создает новый запрос.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Автоматические повторы запроса запрещены.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Попутчик не ставит диагноз, не определяет стиль привязанности, не оценивает партнера и не советует расставаться.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Он помогает структурировать введенные человеком факты, версии, просьбы и доступные действия.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После последнего ответа показывается статическое сообщение: «Попутчик прощается с вами. Сохраните итоговую карту — к ней можно возвращаться без нового запроса. Ждем вас снова».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2. Входная страница после результата Псиквеста</w:t>
      </w:r>
    </w:p>
    <w:p>
      <w:pPr>
        <w:pStyle w:val="Heading2"/>
        <w:widowControl/>
      </w:pPr>
      <w:r>
        <w:t>Первый экран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Метка:</w:t>
      </w:r>
      <w:r>
        <w:rPr>
          <w:rFonts w:ascii="Calibri" w:hAnsi="Calibri" w:eastAsia="Calibri"/>
          <w:color w:val="26373B"/>
          <w:sz w:val="22"/>
        </w:rPr>
        <w:t xml:space="preserve"> Ваш результат — это только начало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Заголовок:</w:t>
      </w:r>
      <w:r>
        <w:rPr>
          <w:rFonts w:ascii="Calibri" w:hAnsi="Calibri" w:eastAsia="Calibri"/>
          <w:color w:val="26373B"/>
          <w:sz w:val="22"/>
        </w:rPr>
        <w:t xml:space="preserve"> Когда ваше состояние зависит от чужого поведения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Подзаголовок:</w:t>
      </w:r>
      <w:r>
        <w:rPr>
          <w:rFonts w:ascii="Calibri" w:hAnsi="Calibri" w:eastAsia="Calibri"/>
          <w:color w:val="26373B"/>
          <w:sz w:val="22"/>
        </w:rPr>
        <w:t xml:space="preserve"> Почему одна фраза, пауза или решение близкого может запустить часы внутреннего диалога — и как начать менять этот сценарий.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Посмотреть разбор моего сценария</w:t>
      </w:r>
    </w:p>
    <w:p>
      <w:pPr>
        <w:pStyle w:val="Heading2"/>
        <w:widowControl/>
      </w:pPr>
      <w:r>
        <w:t>Полный сценарий входного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вы прошли Псиквест и оказались на этой странице, возможно, вам знакома такая ситуация.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Близкий человек отвечает не тем тоном. Меняет планы. Не сообщает то, что, как вам кажется, должен был сообщить. Не соглашается с тем, что для вас очевидно.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Снаружи ничего катастрофического может не происходить. А внутри разговор уже начался.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«Почему он так сказал?»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«Что это значит?»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«Я опять не так объяснила?»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«Как надо сформулировать, чтобы он наконец понял?»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возвращаетесь к переписке. Восстанавливаете последовательность событий. Репетируете будущий разговор. Иногда пишете снова. Иногда молчите, но продолжаете говорить с человеком у себя в голове.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здесь важно не свести все к фразе «вы просто тревожный человек». Это ничего не объясняет.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близких отношениях мы действительно регулируем состояние друг друга. Нам нужны отклик, предсказуемость, участие и возможность опереться. Это нормально.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Трудность начинается в другой точке: когда для того, чтобы внутри стало выносимо, от близкого требуется один конкретный ответ. Он должен согласиться. Объяснить. Немедленно ответить. Изменить планы. Признать вашу правоту. Иначе внутренняя система продолжает искать решение.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Тогда просьба незаметно становится попыткой управлять человеком, а анализ — повторяющимся кругом, который уже не добавляет новых фактов.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Теория привязанности помогает понять, почему неопределенность в значимых отношениях переживается особенно остро. Но этот результат не является диагнозом и не доказывает, что у вас есть определенный «тип». Мы будем работать не с ярлыком, а с наблюдаемой последовательностью действий.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курсе «Я остаюсь собой» мы разберем одну цепочку: что именно запускает тревогу, как начинается внутренний диалог, в какой момент вы пытаетесь получить устойчивость через поведение другого и где можно вернуть себе выбор.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стать холоднее. Не запретить себе нуждаться в людях. И не убедить себя, что все проблемы существуют только у вас в голове.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Задача другая: научиться видеть и реальность отношений, и собственный сценарий — не смешивая одно с другим.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Под видео вас ждет короткая аудиопрактика. Она не должна «выключить мысли». Ее задача — вернуть часть внимания из мысленного разговора в текущий момент, чтобы следующее действие было не автоматическим.</w:t>
      </w:r>
    </w:p>
    <w:p>
      <w:pPr>
        <w:pStyle w:val="Heading2"/>
        <w:widowControl/>
      </w:pPr>
      <w:r>
        <w:t>Аудиопрактика-подарок «Вернуть внимание себе»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6–8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Подводка:</w:t>
      </w:r>
      <w:r>
        <w:rPr>
          <w:rFonts w:ascii="Calibri" w:hAnsi="Calibri" w:eastAsia="Calibri"/>
          <w:color w:val="26373B"/>
          <w:sz w:val="22"/>
        </w:rPr>
        <w:t xml:space="preserve"> Включайте ее, когда замечаете, что уже не разговариваете с человеком, но продолжаете разговор внутри.</w:t>
      </w:r>
    </w:p>
    <w:p>
      <w:pPr>
        <w:pStyle w:val="Heading3"/>
        <w:widowControl/>
      </w:pPr>
      <w:r>
        <w:t>Полный текст аудиопрактики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Устройтесь так, чтобы телу не приходилось удерживать лишнее напряжение.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нужно специально успокаиваться. И не нужно заставлять себя перестать думать.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Сначала просто отметьте: сейчас мое внимание почти полностью находится рядом с другим человеком. В его словах. В его возможных мотивах. В будущем разговоре.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Назовите про себя одну фразу: «Сейчас я мысленно пытаюсь получить ясность».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спорьте с этим. Не оценивайте себя.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Почувствуйте опору под ногами или под спиной. Не ищите особенного ощущения. Заметьте обычное давление поверхности на тело.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найдите взглядом три неподвижных предмета. Назовите каждый предмет и его цвет.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Переведите внимание на дыхание. Не меняйте его сразу. Заметьте один вдох и один выдох такими, какие они есть.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мысли о разговоре возвращаются, не продолжайте сюжет. Коротко обозначьте: «версия», «прогноз» или «мысленный ответ».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снова почувствуйте опору.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задайте себе три вопроса.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я знаю как факт?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Чего я сейчас не знаю?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Какое решение мне действительно необходимо принять в ближайшие десять минут?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Возможно, никакого.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решение не требуется сейчас, скажите: «Я могу вернуться к этому позже. Сейчас мне не нужно завершать разговор в своей голове».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решение требуется, сформулируйте одно действие, которое зависит от вас. Не от ответа другого человека. От вас.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Еще раз почувствуйте опору и оглядитесь вокруг.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не отказались от отношений. Вы вернули себе часть внимания, необходимую для выбора.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 этом практика заканчивается.</w:t>
      </w:r>
    </w:p>
    <w:p>
      <w:pPr>
        <w:pStyle w:val="Heading2"/>
        <w:widowControl/>
      </w:pPr>
      <w:r>
        <w:t>Блок продажи курса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Метка:</w:t>
      </w:r>
      <w:r>
        <w:rPr>
          <w:rFonts w:ascii="Calibri" w:hAnsi="Calibri" w:eastAsia="Calibri"/>
          <w:color w:val="26373B"/>
          <w:sz w:val="22"/>
        </w:rPr>
        <w:t xml:space="preserve"> Практический курс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Название:</w:t>
      </w:r>
      <w:r>
        <w:rPr>
          <w:rFonts w:ascii="Calibri" w:hAnsi="Calibri" w:eastAsia="Calibri"/>
          <w:color w:val="26373B"/>
          <w:sz w:val="22"/>
        </w:rPr>
        <w:t xml:space="preserve"> «Я остаюсь собой»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Подзаголовок:</w:t>
      </w:r>
      <w:r>
        <w:rPr>
          <w:rFonts w:ascii="Calibri" w:hAnsi="Calibri" w:eastAsia="Calibri"/>
          <w:color w:val="26373B"/>
          <w:sz w:val="22"/>
        </w:rPr>
        <w:t xml:space="preserve"> Новый сценарий эмоциональной устойчивости в близких отношениях.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Состав:</w:t>
      </w:r>
      <w:r>
        <w:rPr>
          <w:rFonts w:ascii="Calibri" w:hAnsi="Calibri" w:eastAsia="Calibri"/>
          <w:color w:val="26373B"/>
          <w:sz w:val="22"/>
        </w:rPr>
        <w:t xml:space="preserve"> 5 видеоуроков · 5 практик · 3 аудиопрактики · 4 практических бонуса.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Стоимость:</w:t>
      </w:r>
      <w:r>
        <w:rPr>
          <w:rFonts w:ascii="Calibri" w:hAnsi="Calibri" w:eastAsia="Calibri"/>
          <w:color w:val="26373B"/>
          <w:sz w:val="22"/>
        </w:rPr>
        <w:t xml:space="preserve"> 2 400 ₽ по специальному предложению; базовая стоимость 5 000 ₽.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Вернуть себе право выбирать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3. Урок 1. Почему один его поступок занимает всю вашу голову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показать человеку старый сценарий как последовательность, а не как «слишком сильные эмоции».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9–11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Результат:</w:t>
      </w:r>
      <w:r>
        <w:rPr>
          <w:rFonts w:ascii="Calibri" w:hAnsi="Calibri" w:eastAsia="Calibri"/>
          <w:color w:val="26373B"/>
          <w:sz w:val="22"/>
        </w:rPr>
        <w:t xml:space="preserve"> участница видит конкретный переход от события к руминации и попытке изменить состояние через другого.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Представьте обычную ситуацию.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договорились, что человек позвонит вечером. Время прошло. Звонка нет.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Факт пока очень короткий: звонка нет в оговоренное время.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внутри этот факт редко остается один.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«Он забыл».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ему не важна».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«Он специально показывает, что будет жить как хочет».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«Надо напомнить».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«Нет, если напомню, буду выглядеть навязчиво».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«Может, написать спокойно?»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«А почему я вообще должна подбирать слова?»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Через несколько минут вы уже не просто ждете звонка. Вы пытаетесь решить сразу несколько задач: понять его мотив, предсказать будущее отношений, выбрать идеальную реакцию и добиться такой реакции от него, после которой неопределенность исчезнет.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Именно поэтому один поступок занимает столько места.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обязательно потому, что событие большое. А потому, что оно активирует вопрос о связи: «Я важна? На человека можно опереться? Что будет дальше?»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теории привязанности тревогой привязанности называют повышенную чувствительность к признакам дистанции и возможной потери контакта. У некоторых людей при угрозе связи активируются так называемые гиперактивирующие стратегии: внимание сужается вокруг отношений, усиливается поиск сигналов, подтверждений и близости.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не диагноз. И это не означает, что партнер автоматически надежен, а вы все придумали. Если человек постоянно нарушает договоренности, это реальный факт отношений.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факт и внутренний сценарий — не одно и то же.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Сценарий начинается там, где событие превращается в непрерывную внутреннюю работу.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Сначала — факт.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— значение: «что это говорит обо мне и о наших отношениях».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— попытка вернуть определенность: проверить, написать, объяснить, добиться ответа, мысленно построить разговор.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даже если сообщение отправлено, внутренний процесс не обязательно заканчивается. Теперь появляется новая задача: дождаться ответа и расшифровать его.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То есть действие может дать не спокойствие, а короткое ощущение, что вы перестали быть беспомощной. Вы что-то сделали. Но зависимость от следующего ответа сохранилась.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Вот сценарный узел этого курса.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«я слишком эмоциональная».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«он во всем виноват».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А правило: «Мое состояние изменится только после того, как другой человек поведет себя определенным образом».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Сегодня мы не будем это правило ломать. Сначала его нужно увидеть на собственном примере.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Возьмите один недавний эпизод. Лучше не самый тяжелый. Нам нужен обычный повторяющийся случай: пауза в ответе, изменение планов, неприятная интонация, несогласие.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заполните карту под видео.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объясняйте, почему вы такая. Просто восстановите последовательность.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произошло?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Какой смысл вы придали событию?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начали делать снаружи и внутри?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Какой конкретный ответ или поступок другого человека должен был сделать ситуацию выносимой?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произошло после вашей попытки?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вы увидите, что ответ человека создал новый круг вопросов, это и есть важная находка первого урока.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тогда появляется следующий вопрос: где заканчивается нормальная просьба о близости и начинается контроль?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 него мы ответим во втором уроке.</w:t>
      </w:r>
    </w:p>
    <w:p>
      <w:pPr>
        <w:pStyle w:val="Heading2"/>
        <w:widowControl/>
      </w:pPr>
      <w:r>
        <w:t>Главный инсайт урока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«Меня удерживает не только поступок близкого. Меня удерживает сценарий, в котором мое состояние должно измениться через его следующий ответ».</w:t>
      </w:r>
    </w:p>
    <w:p>
      <w:pPr>
        <w:pStyle w:val="Heading2"/>
        <w:widowControl/>
      </w:pPr>
      <w:r>
        <w:t>Практика «Карта одного эпизода»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Наблюдаемый факт:</w:t>
      </w:r>
      <w:r>
        <w:rPr>
          <w:rFonts w:ascii="Calibri" w:hAnsi="Calibri" w:eastAsia="Calibri"/>
          <w:color w:val="26373B"/>
          <w:sz w:val="22"/>
        </w:rPr>
        <w:t xml:space="preserve"> что можно было бы записать на камеру или показать в переписке?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Моя первая версия:</w:t>
      </w:r>
      <w:r>
        <w:rPr>
          <w:rFonts w:ascii="Calibri" w:hAnsi="Calibri" w:eastAsia="Calibri"/>
          <w:color w:val="26373B"/>
          <w:sz w:val="22"/>
        </w:rPr>
        <w:t xml:space="preserve"> что этот факт, по моему ощущению, означал?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Внутренняя работа:</w:t>
      </w:r>
      <w:r>
        <w:rPr>
          <w:rFonts w:ascii="Calibri" w:hAnsi="Calibri" w:eastAsia="Calibri"/>
          <w:color w:val="26373B"/>
          <w:sz w:val="22"/>
        </w:rPr>
        <w:t xml:space="preserve"> что я прокручивала, репетировала или пыталась понять?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Внешнее действие:</w:t>
      </w:r>
      <w:r>
        <w:rPr>
          <w:rFonts w:ascii="Calibri" w:hAnsi="Calibri" w:eastAsia="Calibri"/>
          <w:color w:val="26373B"/>
          <w:sz w:val="22"/>
        </w:rPr>
        <w:t xml:space="preserve"> что я написала, сказала, проверила или отменила?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Нужная реакция:</w:t>
      </w:r>
      <w:r>
        <w:rPr>
          <w:rFonts w:ascii="Calibri" w:hAnsi="Calibri" w:eastAsia="Calibri"/>
          <w:color w:val="26373B"/>
          <w:sz w:val="22"/>
        </w:rPr>
        <w:t xml:space="preserve"> что именно другой должен был сделать, чтобы ситуация стала переносимой?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Продолжение:</w:t>
      </w:r>
      <w:r>
        <w:rPr>
          <w:rFonts w:ascii="Calibri" w:hAnsi="Calibri" w:eastAsia="Calibri"/>
          <w:color w:val="26373B"/>
          <w:sz w:val="22"/>
        </w:rPr>
        <w:t xml:space="preserve"> что стало новым материалом для анализа после его ответа или молчания?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Разобрать карту с Попутчиком</w:t>
      </w:r>
    </w:p>
    <w:p>
      <w:pPr>
        <w:pStyle w:val="Heading2"/>
        <w:widowControl/>
      </w:pPr>
      <w:r>
        <w:t>Формат ответа Попутчика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«Наблюдаемый факт»;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«Версии и прогнозы»;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«Как вы пытались получить определенность»;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«Где цикл запустился снова».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Финальная фраза: «Это описание одного эпизода, а не диагноз и не заключение о партнере».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Переход:</w:t>
      </w:r>
      <w:r>
        <w:rPr>
          <w:rFonts w:ascii="Calibri" w:hAnsi="Calibri" w:eastAsia="Calibri"/>
          <w:color w:val="26373B"/>
          <w:sz w:val="22"/>
        </w:rPr>
        <w:t xml:space="preserve"> «Если вы уже видите цикл, следующий вопрос важнее: когда просьба перестает быть просьбой?»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4. Урок 2. Почему вам так важно, чтобы близкий поступил именно по-вашему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показать контроль как способ регулировать собственное состояние, не сводя его к агрессии или «токсичности».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9–11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Результат:</w:t>
      </w:r>
      <w:r>
        <w:rPr>
          <w:rFonts w:ascii="Calibri" w:hAnsi="Calibri" w:eastAsia="Calibri"/>
          <w:color w:val="26373B"/>
          <w:sz w:val="22"/>
        </w:rPr>
        <w:t xml:space="preserve"> участница различает просьбу, влияние, договоренность и контроль.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Контроль редко начинается со слов: «Ты обязан делать, как я сказала».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Чаще он выглядит вполне разумно.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просто напоминаю».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хочу помочь ему не ошибиться».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объясняю, потому что он не понял с первого раза».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прошу совсем немного — просто сказать мне заранее».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сама просьба действительно может быть разумной.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Проблему определяет не формулировка, а скрытое условие: есть ли у другого право ответить не так, как вам хочется, а у вас — возможность после этого принять собственное решение?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Просьба допускает два ответа.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Контроль допускает только один, потому что от этого ответа зависит ваше состояние.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человек сказал «нет», просьба закончилась. Дальше вы решаете, что это значит для вас и что вы будете делать.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При контроле «нет» запускает новый круг: объяснить лучше, привести еще один аргумент, напомнить о прошлом, вызвать чувство вины, замолчать так, чтобы человек сам догадался, или продолжать разговор внутри.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Важно: влияние в отношениях неизбежно. Люди договариваются, убеждают, учитывают друг друга, меняют поведение. Это не патология.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Разница в том, сохраняется ли автономия двух людей.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Например, вы просите: «Если планы меняются, пожалуйста, сообщай мне заранее».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Партнер может согласиться и выполнять ее. Может согласиться и регулярно не выполнять. Может сразу сказать, что не готов.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 всех трех случаях вы получаете информацию для собственного решения.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Контроль начинается, когда главным проектом становится не ваше решение, а переделка его ответа.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Почему это так притягательно?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Потому что изменить другого в воображении легче, чем встретиться с двумя трудными фактами.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Первый: другой человек отдельный. Он может думать, хотеть и поступать иначе.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Второй: если его способ отношений мне не подходит, решение придется принимать мне.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Контроль откладывает это решение. Пока я объясняю, проверяю и добиваюсь, мне кажется, что исход еще можно обеспечить.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и есть временное уменьшение беспомощности. Не спокойствие. Не решение. Ощущение: «Я еще влияю».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Сегодня ваша задача — найти не «плохой контроль», а момент, когда собственная потребность превращается в обязательство другого человека обеспечить ваше состояние.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Под видео есть практика «Переводчик контроля».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Возьмите фразу, которую вы повторяете близкому чаще всего.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Например: «Я же просила писать, если задерживаешься».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Переведите ее на четыре уровня.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я прошу сделать?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я должна почувствовать после этого?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для меня означает его отказ?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я могу решить сама, если ответ не изменится?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Последний вопрос обычно самый неприятный. Потому что он возвращает ответственность не за чувства, а за действие.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следующем уроке мы разберем, почему даже после разговора решение часто не появляется, а человек продолжает спорить, объяснять и искать смысл уже у себя в голове.</w:t>
      </w:r>
    </w:p>
    <w:p>
      <w:pPr>
        <w:pStyle w:val="Heading2"/>
        <w:widowControl/>
      </w:pPr>
      <w:r>
        <w:t>Главный инсайт урока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«Контроль начинается не с сильной просьбы, а с невозможности признать ответ другого и перейти к собственному решению».</w:t>
      </w:r>
    </w:p>
    <w:p>
      <w:pPr>
        <w:pStyle w:val="Heading2"/>
        <w:widowControl/>
      </w:pPr>
      <w:r>
        <w:t>Практика «Переводчик контроля»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Какую фразу или просьбу я повторяю?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Какого конкретного поведения я добиваюсь?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Что я надеюсь почувствовать, если человек сделает это?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Какое значение я придаю его отказу или несогласию?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Какая моя потребность стоит за попыткой контроля?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Какое решение остается за мной, если ответ не изменится?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Проверка:</w:t>
      </w:r>
      <w:r>
        <w:rPr>
          <w:rFonts w:ascii="Calibri" w:hAnsi="Calibri" w:eastAsia="Calibri"/>
          <w:color w:val="26373B"/>
          <w:sz w:val="22"/>
        </w:rPr>
        <w:t xml:space="preserve"> если последняя строка снова описывает действие партнера, участница еще не вернулась в свою зону решения.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Переход:</w:t>
      </w:r>
      <w:r>
        <w:rPr>
          <w:rFonts w:ascii="Calibri" w:hAnsi="Calibri" w:eastAsia="Calibri"/>
          <w:color w:val="26373B"/>
          <w:sz w:val="22"/>
        </w:rPr>
        <w:t xml:space="preserve"> «Вы можете закончить разговор вслух. Но почему он продолжает идти внутри?»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5. Урок 3. Почему разговор с ним продолжается у вас в голове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дать точное описание руминации и отделить ее от продуктивной рефлексии.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10–12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Результат:</w:t>
      </w:r>
      <w:r>
        <w:rPr>
          <w:rFonts w:ascii="Calibri" w:hAnsi="Calibri" w:eastAsia="Calibri"/>
          <w:color w:val="26373B"/>
          <w:sz w:val="22"/>
        </w:rPr>
        <w:t xml:space="preserve"> участница видит структуру внутреннего диалога и умеет перевести мышление из абстрактного круга в конкретную задачу.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Разговор закончился утром.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днем вы продолжаете отвечать.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«Надо было сказать иначе».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«Если бы он действительно ценил меня, он бы понял».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«Нет, возможно, он имел в виду совсем другое».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«В следующий раз я спокойно объясню».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дальше вы мысленно слышите его ответ. Возражаете. Подбираете аргумент. Восстанавливаете старые эпизоды. Ищете общую закономерность.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Снаружи человек может выглядеть спокойным. Работать, вести машину, разговаривать с коллегами. Но часть внимания постоянно занята отношениями.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не спокойствие. Это продолжительная внутренняя активация.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не всякое обдумывание здесь полезно называть рефлексией.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Продуктивное обдумывание приводит к новому различению, решению или проверяемому действию.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Руминация — это повторяющееся, трудно останавливаемое мышление, которое возвращается к одним и тем же вопросам, но не добавляет данных.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Обычно оно звучит абстрактно.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«Почему он всегда так?»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«Что со мной не так?»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«Как сделать, чтобы он понял?»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«Что будет с нашими отношениями?»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Эти вопросы кажутся важными, но часто не имеют ответа в текущий момент. Поэтому мысль не завершается и запускает следующую мысль.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Исследования повторяющегося негативного мышления показывают, что важен не только предмет мысли, но и процесс: повторяемость, негативная направленность и трудность переключения. Такой процесс связан с поддержанием тревоги и эмоциональной дисрегуляции в разных проблемах, а не только в одном диагнозе.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Почему человек продолжает думать?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Потому что у руминации есть обещание: «Если я еще немного проанализирую, я найду объяснение, предотвращу ошибку и верну контроль».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в отношениях отсутствующую информацию нельзя получить размышлением.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не можете достоверно установить мотив человека, повторяя его фразу двадцать раз.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можете получить факты из разговора, наблюдать последовательность поступков и принять решение в условиях неполной определенности.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Поэтому задача не в том, чтобы запретить мысли. Запрет обычно создает еще одну борьбу.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Задача — изменить форму вопроса.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Вместо «Почему он так со мной?» — «Какой факт у меня есть?»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Вместо «Что он на самом деле чувствует?» — «Что он сказал и что делает повторно?»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Вместо «Как заставить его понять?» — «Что я хочу сообщить один раз и что буду делать после его ответа?»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Вместо «Что будет дальше?» — «Какое решение требуется сегодня?»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Под видео вы найдете «Ленту внутреннего диалога».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У этой практики есть ограничение: пять минут. Мы не будем документировать все мысли. Иначе упражнение само станет продолжением руминации.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Запишите первую мысль. Затем отметьте, к чему она относится: факт, версия, прогноз, мысленный ответ партнера или реальная задача.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пяти минут остановитесь и выберите только одну реальную задачу.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задачи нет, действие тоже может быть ясным: отложить решение до появления новых данных.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практики включите аудио «Выйти из внутреннего диалога». Оно не убирает мысли. Оно тренирует переключение внимания и возвращение к конкретному действию.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остается трудный вопрос.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вы перестали уговаривать и анализировать, что делать, когда близкий все равно поступает по-своему?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Об этом — следующий урок.</w:t>
      </w:r>
    </w:p>
    <w:p>
      <w:pPr>
        <w:pStyle w:val="Heading2"/>
        <w:widowControl/>
      </w:pPr>
      <w:r>
        <w:t>Главный инсайт урока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«Количество мыслей не равно качеству анализа. Если новые данные не появляются, внутренний диалог может поддерживать тревогу, а не решать проблему».</w:t>
      </w:r>
    </w:p>
    <w:p>
      <w:pPr>
        <w:pStyle w:val="Heading2"/>
        <w:widowControl/>
      </w:pPr>
      <w:r>
        <w:t>Практика «Лента внутреннего диалога»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Ограничение:</w:t>
      </w:r>
      <w:r>
        <w:rPr>
          <w:rFonts w:ascii="Calibri" w:hAnsi="Calibri" w:eastAsia="Calibri"/>
          <w:color w:val="26373B"/>
          <w:sz w:val="22"/>
        </w:rPr>
        <w:t xml:space="preserve"> один эпизод, не более пяти минут.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Для каждой мысли выбрать одну категорию:</w:t>
      </w:r>
    </w:p>
    <w:p>
      <w:pPr>
        <w:pStyle w:val="ListBullet"/>
        <w:widowControl/>
      </w:pPr>
      <w:r>
        <w:rPr>
          <w:rFonts w:ascii="Calibri" w:hAnsi="Calibri" w:eastAsia="Calibri"/>
          <w:b/>
          <w:color w:val="26373B"/>
          <w:sz w:val="22"/>
        </w:rPr>
        <w:t>Факт:</w:t>
      </w:r>
      <w:r>
        <w:rPr>
          <w:rFonts w:ascii="Calibri" w:hAnsi="Calibri" w:eastAsia="Calibri"/>
          <w:color w:val="26373B"/>
          <w:sz w:val="22"/>
        </w:rPr>
        <w:t xml:space="preserve"> наблюдаемое событие или точная цитата.</w:t>
      </w:r>
    </w:p>
    <w:p>
      <w:pPr>
        <w:pStyle w:val="ListBullet"/>
        <w:widowControl/>
      </w:pPr>
      <w:r>
        <w:rPr>
          <w:rFonts w:ascii="Calibri" w:hAnsi="Calibri" w:eastAsia="Calibri"/>
          <w:b/>
          <w:color w:val="26373B"/>
          <w:sz w:val="22"/>
        </w:rPr>
        <w:t>Версия:</w:t>
      </w:r>
      <w:r>
        <w:rPr>
          <w:rFonts w:ascii="Calibri" w:hAnsi="Calibri" w:eastAsia="Calibri"/>
          <w:color w:val="26373B"/>
          <w:sz w:val="22"/>
        </w:rPr>
        <w:t xml:space="preserve"> мое объяснение мотива или значения.</w:t>
      </w:r>
    </w:p>
    <w:p>
      <w:pPr>
        <w:pStyle w:val="ListBullet"/>
        <w:widowControl/>
      </w:pPr>
      <w:r>
        <w:rPr>
          <w:rFonts w:ascii="Calibri" w:hAnsi="Calibri" w:eastAsia="Calibri"/>
          <w:b/>
          <w:color w:val="26373B"/>
          <w:sz w:val="22"/>
        </w:rPr>
        <w:t>Прогноз:</w:t>
      </w:r>
      <w:r>
        <w:rPr>
          <w:rFonts w:ascii="Calibri" w:hAnsi="Calibri" w:eastAsia="Calibri"/>
          <w:color w:val="26373B"/>
          <w:sz w:val="22"/>
        </w:rPr>
        <w:t xml:space="preserve"> предполагаемое будущее.</w:t>
      </w:r>
    </w:p>
    <w:p>
      <w:pPr>
        <w:pStyle w:val="ListBullet"/>
        <w:widowControl/>
      </w:pPr>
      <w:r>
        <w:rPr>
          <w:rFonts w:ascii="Calibri" w:hAnsi="Calibri" w:eastAsia="Calibri"/>
          <w:b/>
          <w:color w:val="26373B"/>
          <w:sz w:val="22"/>
        </w:rPr>
        <w:t>Мысленный диалог:</w:t>
      </w:r>
      <w:r>
        <w:rPr>
          <w:rFonts w:ascii="Calibri" w:hAnsi="Calibri" w:eastAsia="Calibri"/>
          <w:color w:val="26373B"/>
          <w:sz w:val="22"/>
        </w:rPr>
        <w:t xml:space="preserve"> воображаемая реплика партнера или мой ответ ему.</w:t>
      </w:r>
    </w:p>
    <w:p>
      <w:pPr>
        <w:pStyle w:val="ListBullet"/>
        <w:widowControl/>
      </w:pPr>
      <w:r>
        <w:rPr>
          <w:rFonts w:ascii="Calibri" w:hAnsi="Calibri" w:eastAsia="Calibri"/>
          <w:b/>
          <w:color w:val="26373B"/>
          <w:sz w:val="22"/>
        </w:rPr>
        <w:t>Задача:</w:t>
      </w:r>
      <w:r>
        <w:rPr>
          <w:rFonts w:ascii="Calibri" w:hAnsi="Calibri" w:eastAsia="Calibri"/>
          <w:color w:val="26373B"/>
          <w:sz w:val="22"/>
        </w:rPr>
        <w:t xml:space="preserve"> решение или действие, которое действительно требуется от меня.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ответить: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Появились ли у меня новые данные за последние десять минут размышления?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Есть ли решение, которое требуется принять сегодня?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Какое одно конкретное действие зависит от меня?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Если данных недостаточно, когда и каким способом я их получу?</w:t>
      </w:r>
    </w:p>
    <w:p>
      <w:pPr>
        <w:pStyle w:val="Heading2"/>
        <w:widowControl/>
      </w:pPr>
      <w:r>
        <w:t>Аудиопрактика «Выйти из внутреннего диалога»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7–9 минут.</w:t>
      </w:r>
    </w:p>
    <w:p>
      <w:pPr>
        <w:pStyle w:val="Heading3"/>
        <w:widowControl/>
      </w:pPr>
      <w:r>
        <w:t>Полный текст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Сейчас не нужно доказывать себе, что мысль неверна.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не нужно добиваться пустоты в голове.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Заметьте сам процесс: разговор продолжается без участия второго человека.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Назовите его: «Это внутренний диалог».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коротко произнесите главный вопрос, который вы пытаетесь решить.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Спросите себя: этот вопрос можно проверить действием или он требует угадать мысли другого человека?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он требует угадать, отметьте: «Сейчас у меня нет этих данных».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Почувствуйте точки опоры тела. Стопы. Спину. Ладони.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Посмотрите на один предмет перед собой и опишите про себя его форму, цвет и положение.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Мысль может вернуться. Когда она возвращается, не заходите в содержание. Дайте ей короткое имя: «версия», «прогноз», «репетиция».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Снова вернитесь к предмету и к опоре.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сформулируйте один конкретный вопрос к себе: «Какое действие зависит от меня?»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Возможные ответы: задать один прямой вопрос; обозначить просьбу; назначить время разговора; прекратить переписку до утра; выполнить свою часть договоренности; принять решение позже, когда появятся факты.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Выберите один вариант. Или признайте: сейчас действие не требуется.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Скажите: «Я могу не завершать неизвестность прямо сейчас».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Еще один обычный вдох. Еще один выдох.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Откройте внимание к комнате вокруг.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Практика завершена.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Переход:</w:t>
      </w:r>
      <w:r>
        <w:rPr>
          <w:rFonts w:ascii="Calibri" w:hAnsi="Calibri" w:eastAsia="Calibri"/>
          <w:color w:val="26373B"/>
          <w:sz w:val="22"/>
        </w:rPr>
        <w:t xml:space="preserve"> «Если я не могу управлять ответом другого, на что я действительно могу опереться?»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6. Урок 4. Что делать, когда близкий все равно поступает по-своему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заменить попытку переделать ответ партнера на ясную просьбу, собственное действие и проверку реальности отношений.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10–12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Результат:</w:t>
      </w:r>
      <w:r>
        <w:rPr>
          <w:rFonts w:ascii="Calibri" w:hAnsi="Calibri" w:eastAsia="Calibri"/>
          <w:color w:val="26373B"/>
          <w:sz w:val="22"/>
        </w:rPr>
        <w:t xml:space="preserve"> участница различает три зоны — факт, запрос к другому, собственное решение.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объяснили спокойно.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кричали. Не обвиняли. Сказали, что для вас важно.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А человек все равно не согласился. Или согласился, но снова сделал по-своему.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вот здесь особенно легко вернуться в старый сценарий.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«Наверное, я плохо объяснила».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«Нужно привести другой пример».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«Если он любит, он обязан понять».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не могу оставить это так».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любой близкий человек остается отдельным субъектом. Он может услышать вас и не согласиться. Может иметь другие приоритеты. Может не обладать нужной вам способностью. Может быть непоследовательным. И да, иногда его способ отношений действительно вам не подходит.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Саморегуляция не должна превращаться в самообман: «Это только моя тревога, поэтому я должна терпеть все».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Нам нужны две проверки одновременно.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Первая: что сейчас делает мой сценарий?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Вторая: что в реальности делает партнер?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Для этого разделим ситуацию на три зоны.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Первая зона — факты.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«он меня не уважает», а «за последний месяц он три раза отменил встречу в день встречи и дважды не сообщил об изменении планов».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Вторая зона — просьба и договоренность.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именно вы хотите попросить? Как будет выглядеть выполнение? Согласился ли человек?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Третья зона — ваше решение.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вы будете делать, если человек не согласится или договоренность снова не будет выполнена?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как наказание. Не чтобы вызвать правильную реакцию. А чтобы защитить собственное время, силы и границы.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Например: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«Мне важно узнавать об отмене заранее. Если планы снова изменятся в последний момент, я не буду переносить свои дела и назначу следующую встречу тогда, когда это будет удобно мне».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этой фразе есть просьба и есть собственное действие.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нет гарантии, что отношения сохранятся именно в том виде, который вам хочется.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цена автономии двух людей.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Есть еще одно важное различие.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Здоровая совместная регуляция — это когда вы можете попросить поддержку, а партнер может откликнуться; когда вы влияете друг на друга, но никто не обязан полностью управлять состоянием другого.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Внешняя зависимость — это когда только один ответ считается допустимым, а любое отклонение запускает попытку добиться нужной реакции.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Поэтому цель не «мне никто не нужен».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Цель: «Я могу нуждаться, просить и принимать поддержку. Но после ответа другого решение о моих действиях возвращается ко мне».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Заполните практику «Три зоны решения».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Попутчик поможет проверить, не спрятано ли в вашем «собственном действии» новое требование к партнеру.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А в финальном уроке мы соберем новый сценарий целиком и подготовим его к моменту, когда привычная реакция вернется.</w:t>
      </w:r>
    </w:p>
    <w:p>
      <w:pPr>
        <w:pStyle w:val="Heading2"/>
        <w:widowControl/>
      </w:pPr>
      <w:r>
        <w:t>Главный инсайт урока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«Принять отдельность другого — не значит согласиться с его поведением. Это значит перестать строить свое решение на надежде, что он обязательно изменит ответ».</w:t>
      </w:r>
    </w:p>
    <w:p>
      <w:pPr>
        <w:pStyle w:val="Heading2"/>
        <w:widowControl/>
      </w:pPr>
      <w:r>
        <w:t>Практика «Три зоны решения»</w:t>
      </w:r>
    </w:p>
    <w:p>
      <w:pPr>
        <w:pStyle w:val="Heading3"/>
        <w:widowControl/>
      </w:pPr>
      <w:r>
        <w:t>Зона 1. Что происходит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точный факт;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повторяемость за выбранный период;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существующая договоренность;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что человек реально сказал или сделал.</w:t>
      </w:r>
    </w:p>
    <w:p>
      <w:pPr>
        <w:pStyle w:val="Heading3"/>
        <w:widowControl/>
      </w:pPr>
      <w:r>
        <w:t>Зона 2. О чем я прошу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одно наблюдаемое действие;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почему это важно для меня;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срок или условия, если они нужны;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готовность услышать ответ.</w:t>
      </w:r>
    </w:p>
    <w:p>
      <w:pPr>
        <w:pStyle w:val="Heading3"/>
        <w:widowControl/>
      </w:pPr>
      <w:r>
        <w:t>Зона 3. Что решаю я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что я сделаю при согласии;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что я сделаю при отказе;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что я сделаю при повторном нарушении договоренности;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какая помощь или ресурс мне нужен для этого решения.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Проверить три зоны с Попутчиком</w:t>
      </w:r>
    </w:p>
    <w:p>
      <w:pPr>
        <w:pStyle w:val="Heading2"/>
        <w:widowControl/>
      </w:pPr>
      <w:r>
        <w:t>Формат ответа Попутчика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«Факты без интерпретаций»;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«Просьба, которая допускает ответ»;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«Ваше собственное действие»;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«Где еще скрыто требование изменить партнера»;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«Что нельзя определить по этим данным».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Попутчик обязан отметить, если описаны угрозы, насилие, изоляция или принуждение: «Эта ситуация выходит за рамки учебного упражнения. При непосредственной опасности обратитесь в экстренные службы вашей страны или к профильной службе помощи».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Переход:</w:t>
      </w:r>
      <w:r>
        <w:rPr>
          <w:rFonts w:ascii="Calibri" w:hAnsi="Calibri" w:eastAsia="Calibri"/>
          <w:color w:val="26373B"/>
          <w:sz w:val="22"/>
        </w:rPr>
        <w:t xml:space="preserve"> «Понять новый ход легко. Как вспомнить о нем в тот момент, когда снова захочется получить гарантию от другого?»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7. Урок 5. Как больше не отдавать свое состояние в чужие руки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собрать новый сценарий и подготовить реалистичный план его применения.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10–12 минут.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Результат:</w:t>
      </w:r>
      <w:r>
        <w:rPr>
          <w:rFonts w:ascii="Calibri" w:hAnsi="Calibri" w:eastAsia="Calibri"/>
          <w:color w:val="26373B"/>
          <w:sz w:val="22"/>
        </w:rPr>
        <w:t xml:space="preserve"> у участницы есть персональная карточка нового сценария и критерии прогресса.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курса старый сценарий не исчезнет.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какой-то момент близкий снова ответит не так. Не согласится. Задержится. Изменит планы. Или просто будет уставшим и менее доступным.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Первая версия снова может прозвучать автоматически.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«Что-то не так».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захочется проверить, объяснить, получить подтверждение или продолжить разговор внутри.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не провал. Привычный сценарий узнается не по тому, что он больше никогда не запускается. А по тому, что вы раньше замечаете его и выбираете следующий шаг.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Давайте соберем этот шаг.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Старый сценарий звучал так: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«Другой поступает не по-моему — я теряю определенность — начинаю анализировать и добиваться нужной реакции — получаю новые данные для анализа».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Новый сценарий будет таким: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«Другой поступает иначе — я замечаю угрозу связи и начало внутреннего диалога — отделяю факт от версии — называю свою потребность — формулирую одну просьбу или принимаю собственное решение — оцениваю не один ответ, а повторяющийся рисунок отношений».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Здесь нет обещания, что вам сразу станет спокойно.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Иногда новое действие сопровождается сильной тревогой. Особенно если раньше чувство влияния появлялось только через контроль.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Критерий прогресса другой.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не повторили вопрос десять раз.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остановили внутренний разбор, когда заметили, что новых фактов нет.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сформулировали просьбу один раз.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услышали ответ и перешли к своему решению.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проверили повторяемость поступков, а не пытались угадать скрытый мотив.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попросили поддержку прямо, не делая ее тестом любви.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и есть возвращение к себе.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отказ от близости.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холодность.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идея «мне никто не нужен».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А способность оставаться участником отношений, не превращая другого человека в пульт управления своим состоянием.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заполните итоговую карту.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Выберите один типичный триггер.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Назовите ранний сигнал: что происходит в мыслях, теле и поведении.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Запишите фразу, которая помогает распознать руминацию.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Отделите факт от версии.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Сформулируйте одну просьбу, если она нужна.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Запишите собственное действие на случай любого ответа.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выберите критерий, по которому через две недели вы поймете, что сценарий начал меняться.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«я больше не тревожусь».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А наблюдаемое поведение: меньше повторных сообщений, короче внутренний диалог, один прямой вопрос вместо проверки, принятое решение вместо очередного объяснения.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заполнения Попутчик соберет ваши ответы в одну карточку.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Это его последний содержательный разбор в курсе. Сохраните результат.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него вас ждет финальная аудиопрактика «Я остаюсь собой» и четыре бонуса для ситуаций, где старый сценарий особенно легко возвращается.</w:t>
      </w:r>
    </w:p>
    <w:p>
      <w:pPr>
        <w:pStyle w:val="Heading2"/>
        <w:widowControl/>
      </w:pPr>
      <w:r>
        <w:t>Главный инсайт урока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«Новый сценарий определяется не отсутствием тревоги, а тем, что после тревоги решение возвращается ко мне».</w:t>
      </w:r>
    </w:p>
    <w:p>
      <w:pPr>
        <w:pStyle w:val="Heading2"/>
        <w:widowControl/>
      </w:pPr>
      <w:r>
        <w:t>Практика «Карточка нового сценария»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Мой типичный триггер:</w:t>
      </w:r>
      <w:r>
        <w:rPr>
          <w:rFonts w:ascii="Calibri" w:hAnsi="Calibri" w:eastAsia="Calibri"/>
          <w:color w:val="26373B"/>
          <w:sz w:val="22"/>
        </w:rPr>
        <w:t xml:space="preserve"> что делает или не делает близкий?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Ранний сигнал:</w:t>
      </w:r>
      <w:r>
        <w:rPr>
          <w:rFonts w:ascii="Calibri" w:hAnsi="Calibri" w:eastAsia="Calibri"/>
          <w:color w:val="26373B"/>
          <w:sz w:val="22"/>
        </w:rPr>
        <w:t xml:space="preserve"> как я понимаю, что сценарий запустился?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Название процесса:</w:t>
      </w:r>
      <w:r>
        <w:rPr>
          <w:rFonts w:ascii="Calibri" w:hAnsi="Calibri" w:eastAsia="Calibri"/>
          <w:color w:val="26373B"/>
          <w:sz w:val="22"/>
        </w:rPr>
        <w:t xml:space="preserve"> «Сейчас я не получаю новые данные, я…»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Факт:</w:t>
      </w:r>
      <w:r>
        <w:rPr>
          <w:rFonts w:ascii="Calibri" w:hAnsi="Calibri" w:eastAsia="Calibri"/>
          <w:color w:val="26373B"/>
          <w:sz w:val="22"/>
        </w:rPr>
        <w:t xml:space="preserve"> что известно точно?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Неизвестность:</w:t>
      </w:r>
      <w:r>
        <w:rPr>
          <w:rFonts w:ascii="Calibri" w:hAnsi="Calibri" w:eastAsia="Calibri"/>
          <w:color w:val="26373B"/>
          <w:sz w:val="22"/>
        </w:rPr>
        <w:t xml:space="preserve"> чего я пока не могу знать?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Потребность:</w:t>
      </w:r>
      <w:r>
        <w:rPr>
          <w:rFonts w:ascii="Calibri" w:hAnsi="Calibri" w:eastAsia="Calibri"/>
          <w:color w:val="26373B"/>
          <w:sz w:val="22"/>
        </w:rPr>
        <w:t xml:space="preserve"> что для меня важно в этой ситуации?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Одна просьба:</w:t>
      </w:r>
      <w:r>
        <w:rPr>
          <w:rFonts w:ascii="Calibri" w:hAnsi="Calibri" w:eastAsia="Calibri"/>
          <w:color w:val="26373B"/>
          <w:sz w:val="22"/>
        </w:rPr>
        <w:t xml:space="preserve"> что я могу сообщить другому?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Мое решение:</w:t>
      </w:r>
      <w:r>
        <w:rPr>
          <w:rFonts w:ascii="Calibri" w:hAnsi="Calibri" w:eastAsia="Calibri"/>
          <w:color w:val="26373B"/>
          <w:sz w:val="22"/>
        </w:rPr>
        <w:t xml:space="preserve"> что я сделаю при согласии, отказе или отсутствии ответа?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Проверка отношений:</w:t>
      </w:r>
      <w:r>
        <w:rPr>
          <w:rFonts w:ascii="Calibri" w:hAnsi="Calibri" w:eastAsia="Calibri"/>
          <w:color w:val="26373B"/>
          <w:sz w:val="22"/>
        </w:rPr>
        <w:t xml:space="preserve"> какие повторяющиеся поступки я буду наблюдать?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Критерий прогресса на две недели:</w:t>
      </w:r>
      <w:r>
        <w:rPr>
          <w:rFonts w:ascii="Calibri" w:hAnsi="Calibri" w:eastAsia="Calibri"/>
          <w:color w:val="26373B"/>
          <w:sz w:val="22"/>
        </w:rPr>
        <w:t xml:space="preserve"> какое мое действие изменится?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Собрать мой новый сценарий</w:t>
      </w:r>
    </w:p>
    <w:p>
      <w:pPr>
        <w:pStyle w:val="Heading2"/>
        <w:widowControl/>
      </w:pPr>
      <w:r>
        <w:t>Формат итогового ответа Попутчика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«Когда запускается старый сценарий»;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«Как вы узнаете руминацию»;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«Что известно и что остается неизвестным»;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«Ваша просьба»;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«Ваше решение при любом ответе»;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«По каким поступкам оценивать отношения»;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«Один критерий прогресса на две недели».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сохранения ответа показать: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«Попутчик прощается с вами. Сохраните итоговую карту — к ней можно возвращаться без нового запроса. Ждем вас снова».</w:t>
      </w:r>
    </w:p>
    <w:p>
      <w:pPr>
        <w:pStyle w:val="Heading2"/>
        <w:widowControl/>
      </w:pPr>
      <w:r>
        <w:t>Финальная аудиопрактика «Я остаюсь собой»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Продолжительность:</w:t>
      </w:r>
      <w:r>
        <w:rPr>
          <w:rFonts w:ascii="Calibri" w:hAnsi="Calibri" w:eastAsia="Calibri"/>
          <w:color w:val="26373B"/>
          <w:sz w:val="22"/>
        </w:rPr>
        <w:t xml:space="preserve"> 10–12 минут.</w:t>
      </w:r>
    </w:p>
    <w:p>
      <w:pPr>
        <w:pStyle w:val="Heading3"/>
        <w:widowControl/>
      </w:pPr>
      <w:r>
        <w:t>Полный текст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Займите устойчивое положение.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ищите идеального спокойствия. Заметьте состояние, которое есть сейчас.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Представьте типичную ситуацию: близкий поступил не так, как вы ожидали.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Заметьте первую автоматическую мысль.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продолжайте сюжет. Скажите: «Сценарий начался».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Почувствуйте опору тела.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Назовите один факт.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Теперь назовите одну версию, которую ум добавил к факту.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Разделите их фразой: «Это произошло. А это — мое объяснение».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Заметьте желание получить от другого определенный ответ.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осуждайте его. В этом желании есть потребность в безопасности, ясности или близости.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Скажите: «Я могу нуждаться в отклике. И другой человек остается отдельным».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Сформулируйте одну просьбу.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Затем представьте два ответа: «да» и «нет».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При любом ответе спросите: «Какое мое действие сохранит уважение к себе и к реальности?»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ищите решение всей жизни. Только следующий шаг.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Почувствуйте стопы. Ладони. Спину.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Скажите: «Я не обязана завершить всю неопределенность сегодня».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еще: «Мое состояние может меняться рядом с другим. Но мой следующий шаг остается моим».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Сделайте обычный вдох и длинный, нефорсированный выдох.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Верните взгляд в комнату.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можете быть в отношениях и оставаться на своей стороне.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Практика завершена.</w:t>
      </w:r>
    </w:p>
    <w:p>
      <w:pPr>
        <w:pStyle w:val="Heading2"/>
        <w:widowControl/>
      </w:pPr>
      <w:r>
        <w:t>Кнопка после урока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Основная кнопка:</w:t>
      </w:r>
      <w:r>
        <w:rPr>
          <w:rFonts w:ascii="Calibri" w:hAnsi="Calibri" w:eastAsia="Calibri"/>
          <w:color w:val="26373B"/>
          <w:sz w:val="22"/>
        </w:rPr>
        <w:t xml:space="preserve"> Забрать четыре инструмента для сложных ситуаций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Ведет:</w:t>
      </w:r>
      <w:r>
        <w:rPr>
          <w:rFonts w:ascii="Calibri" w:hAnsi="Calibri" w:eastAsia="Calibri"/>
          <w:color w:val="26373B"/>
          <w:sz w:val="22"/>
        </w:rPr>
        <w:t xml:space="preserve"> на отдельную страницу бонусов.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8. Страница бонусов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Метка:</w:t>
      </w:r>
      <w:r>
        <w:rPr>
          <w:rFonts w:ascii="Calibri" w:hAnsi="Calibri" w:eastAsia="Calibri"/>
          <w:color w:val="26373B"/>
          <w:sz w:val="22"/>
        </w:rPr>
        <w:t xml:space="preserve"> Материалы курса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Заголовок:</w:t>
      </w:r>
      <w:r>
        <w:rPr>
          <w:rFonts w:ascii="Calibri" w:hAnsi="Calibri" w:eastAsia="Calibri"/>
          <w:color w:val="26373B"/>
          <w:sz w:val="22"/>
        </w:rPr>
        <w:t xml:space="preserve"> Четыре ситуации, в которых старый сценарий возвращается быстрее всего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Подзаголовок:</w:t>
      </w:r>
      <w:r>
        <w:rPr>
          <w:rFonts w:ascii="Calibri" w:hAnsi="Calibri" w:eastAsia="Calibri"/>
          <w:color w:val="26373B"/>
          <w:sz w:val="22"/>
        </w:rPr>
        <w:t xml:space="preserve"> Короткие решения не обещают убрать тревогу. Они помогают не усиливать ее повторными проверками, давлением и бесконечным анализом.</w:t>
      </w:r>
    </w:p>
    <w:p>
      <w:pPr>
        <w:pStyle w:val="Heading2"/>
        <w:widowControl/>
      </w:pPr>
      <w:r>
        <w:t>Четыре квадратные карточки</w:t>
      </w:r>
    </w:p>
    <w:p>
      <w:pPr>
        <w:pStyle w:val="Heading3"/>
        <w:widowControl/>
      </w:pPr>
      <w:r>
        <w:t>Бонус 1. Когда хочется написать еще раз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Описание:</w:t>
      </w:r>
      <w:r>
        <w:rPr>
          <w:rFonts w:ascii="Calibri" w:hAnsi="Calibri" w:eastAsia="Calibri"/>
          <w:color w:val="26373B"/>
          <w:sz w:val="22"/>
        </w:rPr>
        <w:t xml:space="preserve"> Как выдержать паузу после одного ясного сообщения и не превратить ожидание в серию проверок.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Открыть бонус</w:t>
      </w:r>
    </w:p>
    <w:p>
      <w:pPr>
        <w:pStyle w:val="Heading3"/>
        <w:widowControl/>
      </w:pPr>
      <w:r>
        <w:t>Бонус 2. Как попросить один раз — без давления и повторов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Описание:</w:t>
      </w:r>
      <w:r>
        <w:rPr>
          <w:rFonts w:ascii="Calibri" w:hAnsi="Calibri" w:eastAsia="Calibri"/>
          <w:color w:val="26373B"/>
          <w:sz w:val="22"/>
        </w:rPr>
        <w:t xml:space="preserve"> Конструктор просьбы, которая обозначает важное и допускает реальный ответ другого.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Открыть бонус</w:t>
      </w:r>
    </w:p>
    <w:p>
      <w:pPr>
        <w:pStyle w:val="Heading3"/>
        <w:widowControl/>
      </w:pPr>
      <w:r>
        <w:t>Бонус 3. Что делать, когда близкий сказал «нет»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Описание:</w:t>
      </w:r>
      <w:r>
        <w:rPr>
          <w:rFonts w:ascii="Calibri" w:hAnsi="Calibri" w:eastAsia="Calibri"/>
          <w:color w:val="26373B"/>
          <w:sz w:val="22"/>
        </w:rPr>
        <w:t xml:space="preserve"> Как перейти от попытки изменить ответ к собственному решению — без наказания молчанием и новых аргументов.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Открыть бонус</w:t>
      </w:r>
    </w:p>
    <w:p>
      <w:pPr>
        <w:pStyle w:val="Heading3"/>
        <w:widowControl/>
      </w:pPr>
      <w:r>
        <w:t>Бонус 4. Это моя тревога или партнер действительно ненадежен?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Описание:</w:t>
      </w:r>
      <w:r>
        <w:rPr>
          <w:rFonts w:ascii="Calibri" w:hAnsi="Calibri" w:eastAsia="Calibri"/>
          <w:color w:val="26373B"/>
          <w:sz w:val="22"/>
        </w:rPr>
        <w:t xml:space="preserve"> Проверка повторяющихся фактов, договоренностей и поступков без чтения мыслей.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Открыть бонус</w:t>
      </w:r>
    </w:p>
    <w:p>
      <w:pPr>
        <w:pStyle w:val="Heading2"/>
        <w:widowControl/>
      </w:pPr>
      <w:r>
        <w:t>Приглашение на индивидуальную работу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Заголовок:</w:t>
      </w:r>
      <w:r>
        <w:rPr>
          <w:rFonts w:ascii="Calibri" w:hAnsi="Calibri" w:eastAsia="Calibri"/>
          <w:color w:val="26373B"/>
          <w:sz w:val="22"/>
        </w:rPr>
        <w:t xml:space="preserve"> Хотите увидеть свой сценарий целиком?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Курс помогает распознать повторяющуюся цепочку. На индивидуальном разборе мы связываем ваши типичные триггеры, способы контролировать ситуацию, форму руминации и реальные особенности отношений в одну рабочую карту.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Узнать об индивидуальном разборе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9. Бонус 1. Когда хочется написать еще раз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не запрещать контакт, а остановить повторные сообщения, которые не добавляют ясности.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 видео:</w:t>
      </w:r>
      <w:r>
        <w:rPr>
          <w:rFonts w:ascii="Calibri" w:hAnsi="Calibri" w:eastAsia="Calibri"/>
          <w:color w:val="26373B"/>
          <w:sz w:val="22"/>
        </w:rPr>
        <w:t xml:space="preserve"> 4–6 минут.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Вы уже написали.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Вопрос задан. Просьба понятна.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Ответа пока нет.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через несколько минут появляется новая мысль: «Вдруг он не понял?»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Хочется уточнить. Добавить контекст. Отправить знак вопроса. Проверить, был ли человек онлайн.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Важно не объявлять любое второе сообщение неправильным. Иногда уточнение действительно нужно.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Проверка простая: появилось ли новое фактическое обстоятельство или вы пытаетесь уменьшить неопределенность самим фактом отправки?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новых данных нет, второе сообщение чаще запускает следующий круг ожидания.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Используйте правило одного сообщения и одной паузы.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Сначала перечитайте только свое сообщение. Есть ли в нем конкретный вопрос или просьба? Если да, не редактируйте его задним числом.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Назначьте время, когда вы вернетесь к теме. Не «когда успокоюсь», а конкретно: через час, после работы, завтра утром — в зависимости от ситуации.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Уберите чат из поля зрения и выберите одно физически наблюдаемое действие: душ, прогулка, рабочая задача, звонок по другому делу.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вопрос срочный, обозначьте срок в первом сообщении. Если речь о безопасности, действуйте по ситуации, а не по правилу паузы.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Пауза — не манипуляция и не игра в недоступность. Это отказ создавать новые стимулы для того же внутреннего цикла.</w:t>
      </w:r>
    </w:p>
    <w:p>
      <w:pPr>
        <w:pStyle w:val="Heading2"/>
        <w:widowControl/>
      </w:pPr>
      <w:r>
        <w:t>Памятка «Одно сообщение — одна пауза»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Я уже задала ясный вопрос или выразила просьбу?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Появились новые факты, требующие дополнения?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Когда именно я вернусь к теме?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Какое действие займет мое внимание до этого времени?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Что я буду решать, если ответа не будет к обозначенному сроку?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Вернуться к бонусам</w:t>
      </w:r>
    </w:p>
    <w:p>
      <w:pPr>
        <w:pStyle w:val="Heading1"/>
        <w:pageBreakBefore w:val="0"/>
        <w:widowControl/>
      </w:pPr>
      <w:r>
        <w:t>10. Бонус 2. Как попросить один раз — без давления и повторов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дать структуру просьбы без скрытого требования гарантировать нужное состояние.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 видео:</w:t>
      </w:r>
      <w:r>
        <w:rPr>
          <w:rFonts w:ascii="Calibri" w:hAnsi="Calibri" w:eastAsia="Calibri"/>
          <w:color w:val="26373B"/>
          <w:sz w:val="22"/>
        </w:rPr>
        <w:t xml:space="preserve"> 5–7 минут.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Неясная просьба часто порождает бесконечные разговоры.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«Будь внимательнее».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«Относись ко мне нормально».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«Покажи, что я тебе важна».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Партнер не знает, какое действие считать выполнением. А вы продолжаете проверять, понял ли он.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Ясная просьба состоит из четырех частей.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Первое: наблюдаемый факт без диагноза личности.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Второе: значение ситуации для вас.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Третье: одно конкретное действие.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Четвертое: готовность услышать ответ.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Например: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«Когда планы меняются уже после того, как я выехала, я теряю время и не могу перестроить вечер. Пожалуйста, сообщай об изменениях до пяти часов. Ты готов так делать?»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вопроса нужна пауза.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человек отвечает «да», смотрите на выполнение.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отвечает «нет», переходите к собственному решению.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не отвечает на вопрос, это тоже информация — но не повод формулировать ту же просьбу в десяти вариантах.</w:t>
      </w:r>
    </w:p>
    <w:p>
      <w:pPr>
        <w:pStyle w:val="Heading2"/>
        <w:widowControl/>
      </w:pPr>
      <w:r>
        <w:t>Конструктор просьбы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«Когда происходит __________, это влияет на меня так: __________. Я прошу тебя __________. Ты готов/готова это делать?»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Проверка перед отправкой: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первой части есть факт, а не «ты всегда»?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Действие можно увидеть или проверить?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просьбе нет требования чувствовать, понимать или любить «правильно»?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Я знаю, что буду делать при ответе «нет»?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Вернуться к бонусам</w:t>
      </w:r>
    </w:p>
    <w:p>
      <w:pPr>
        <w:pStyle w:val="Heading1"/>
        <w:pageBreakBefore w:val="0"/>
        <w:widowControl/>
      </w:pPr>
      <w:r>
        <w:t>11. Бонус 3. Что делать, когда близкий сказал «нет»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помочь перейти от повторного убеждения к собственной позиции.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 видео:</w:t>
      </w:r>
      <w:r>
        <w:rPr>
          <w:rFonts w:ascii="Calibri" w:hAnsi="Calibri" w:eastAsia="Calibri"/>
          <w:color w:val="26373B"/>
          <w:sz w:val="22"/>
        </w:rPr>
        <w:t xml:space="preserve"> 5–7 минут.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Самая трудная часть просьбы — не произнести ее. А услышать ответ, который вам не подходит.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 этот момент хочется продолжить.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«Ты просто не понял, почему это важно».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«Я объясню еще раз».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«После всего, что я для тебя делаю…»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Но если ответ уже ясен, новый аргумент часто нужен не для информации, а чтобы отменить отдельность другого человека.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Сделайте три шага.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Первый: уточните ответ один раз.</w:t>
      </w:r>
    </w:p>
    <w:p>
      <w:pPr>
        <w:pStyle w:val="LeadCallout"/>
        <w:shd w:fill="EAF0EC"/>
        <w:widowControl/>
        <w:pBdr>
          <w:left w:val="single" w:sz="14" w:space="8" w:color="78958A"/>
        </w:pBdr>
      </w:pPr>
      <w:r>
        <w:rPr>
          <w:rFonts w:ascii="Calibri" w:hAnsi="Calibri" w:eastAsia="Calibri"/>
          <w:color w:val="26373B"/>
          <w:sz w:val="22"/>
        </w:rPr>
        <w:t>«Я правильно понимаю, что ты не готов договариваться об этом?»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Второй: назовите последствия для себя без угрозы.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«Тогда я не смогу планировать совместные поездки заранее».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Третий: завершите разговор и выполните свое решение.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Не вводите наказание, о котором не говорили. Не создавайте молчание как тест. Не обещайте уйти, если не готовы.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Собственное решение возвращает опору только тогда, когда оно реально принадлежит вам и выполняется вами.</w:t>
      </w:r>
    </w:p>
    <w:p>
      <w:pPr>
        <w:pStyle w:val="Heading2"/>
        <w:widowControl/>
      </w:pPr>
      <w:r>
        <w:t>Карточка «После ответа “нет”»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Какой ответ я получила дословно?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Нужно ли одно уточнение или ответ уже ясен?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Что этот ответ означает для моей договоренности, а не для моей ценности?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Какое действие я могу выполнить сама?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Нужна ли мне поддержка, чтобы выдержать это решение?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Вернуться к бонусам</w:t>
      </w:r>
    </w:p>
    <w:p>
      <w:pPr>
        <w:pStyle w:val="Heading1"/>
        <w:pageBreakBefore w:val="0"/>
        <w:widowControl/>
      </w:pPr>
      <w:r>
        <w:t>12. Бонус 4. Это моя тревога или партнер действительно ненадежен?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Цель:</w:t>
      </w:r>
      <w:r>
        <w:rPr>
          <w:rFonts w:ascii="Calibri" w:hAnsi="Calibri" w:eastAsia="Calibri"/>
          <w:color w:val="26373B"/>
          <w:sz w:val="22"/>
        </w:rPr>
        <w:t xml:space="preserve"> не использовать саморегуляцию для отрицания реальных проблем отношений.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Продолжительность видео:</w:t>
      </w:r>
      <w:r>
        <w:rPr>
          <w:rFonts w:ascii="Calibri" w:hAnsi="Calibri" w:eastAsia="Calibri"/>
          <w:color w:val="26373B"/>
          <w:sz w:val="22"/>
        </w:rPr>
        <w:t xml:space="preserve"> 6–8 минут.</w:t>
      </w:r>
    </w:p>
    <w:p>
      <w:pPr>
        <w:pStyle w:val="Heading2"/>
        <w:widowControl/>
      </w:pPr>
      <w:r>
        <w:t>Полный сценарий видео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После разговора о тревоге легко попасть в другую крайность.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«Наверное, это снова мой сценарий».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пропустить реальную непоследовательность, ложь или нарушение договоренности.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Поэтому мы не будем решать вопрос по силе чувства. Сильная тревога не доказывает опасность. Но и спокойная формулировка партнера не доказывает надежность.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Смотрим на повторяемость.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было обещано?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Что произошло фактически?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Как часто это повторялось за выбранный период?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Признает ли человек расхождение между словами и действиями?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Меняется ли поведение после обсуждения?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Можно ли обсуждать проблему без угроз, унижения, наказания и переворачивания фактов?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Один эпизод дает мало данных. Повторяющийся рисунок дает больше.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И здесь курс не решит за вас, оставаться или уходить. Его задача — убрать чтение мыслей и вернуть вам материал для решения.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Если присутствуют угрозы, физическое или сексуальное насилие, финансовый контроль, изоляция или страх за безопасность, не используйте этот чек-лист как способ «лучше понять отношения». Нужна профильная помощь и план безопасности.</w:t>
      </w:r>
    </w:p>
    <w:p>
      <w:pPr>
        <w:pStyle w:val="Heading2"/>
        <w:widowControl/>
      </w:pPr>
      <w:r>
        <w:t>Чек-лист фактов за четыре недели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Какая договоренность существовала?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Сколько раз она была выполнена?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Сколько раз нарушена?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Сообщал ли партнер об изменениях заранее?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Признавал ли свое действие без перевода ответственности на вас?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Следовали ли после разговора наблюдаемые изменения?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Могу ли я сказать «нет» без угрозы, унижения или наказания?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Есть ли у меня свобода общения, передвижения и распоряжения своими ресурсами?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Вывод участницы: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«Данных пока недостаточно — наблюдаю до ______»;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«Проблема единична — обсуждаю конкретную договоренность»;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«Есть повторяющийся рисунок — принимаю решение о своей границе»;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«Есть признаки угрозы или принуждения — обращаюсь за профильной помощью».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Вернуться к бонусам</w:t>
      </w:r>
    </w:p>
    <w:p>
      <w:pPr>
        <w:pStyle w:val="Heading1"/>
        <w:pageBreakBefore w:val="0"/>
        <w:widowControl/>
      </w:pPr>
      <w:r>
        <w:t>13. Отдельная страница индивидуального разбора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Метка:</w:t>
      </w:r>
      <w:r>
        <w:rPr>
          <w:rFonts w:ascii="Calibri" w:hAnsi="Calibri" w:eastAsia="Calibri"/>
          <w:color w:val="26373B"/>
          <w:sz w:val="22"/>
        </w:rPr>
        <w:t xml:space="preserve"> Индивидуальная работа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Заголовок:</w:t>
      </w:r>
      <w:r>
        <w:rPr>
          <w:rFonts w:ascii="Calibri" w:hAnsi="Calibri" w:eastAsia="Calibri"/>
          <w:color w:val="26373B"/>
          <w:sz w:val="22"/>
        </w:rPr>
        <w:t xml:space="preserve"> Психологический портрет сценария + личная консультация Анатолия Федорова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Подзаголовок:</w:t>
      </w:r>
      <w:r>
        <w:rPr>
          <w:rFonts w:ascii="Calibri" w:hAnsi="Calibri" w:eastAsia="Calibri"/>
          <w:color w:val="26373B"/>
          <w:sz w:val="22"/>
        </w:rPr>
        <w:t xml:space="preserve"> Не общий «тип личности», а разбор конкретной повторяющейся последовательности в ваших отношениях.</w:t>
      </w:r>
    </w:p>
    <w:p>
      <w:pPr>
        <w:pStyle w:val="Heading2"/>
        <w:widowControl/>
      </w:pPr>
      <w:r>
        <w:t>Первый смысловой блок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Курс дал инструменты наблюдения. Индивидуальный разбор нужен, если вы видите отдельные элементы, но не можете понять, где ваша тревога, где реальный рисунок отношений и какое изменение требуется именно вам.</w:t>
      </w:r>
    </w:p>
    <w:p>
      <w:pPr>
        <w:pStyle w:val="Heading2"/>
        <w:widowControl/>
      </w:pPr>
      <w:r>
        <w:t>Что входит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предварительная анкета и примеры повторяющихся эпизодов;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карта триггеров, интерпретаций, руминации и попыток контроля;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различение собственной сценарной реакции и наблюдаемых действий партнера;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разбор способов просить поддержку и выдерживать ответ;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одна личная консультация с Анатолием Федоровым;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письменные ориентиры и ближайший следующий шаг.</w:t>
      </w:r>
    </w:p>
    <w:p>
      <w:pPr>
        <w:pStyle w:val="Heading2"/>
        <w:widowControl/>
      </w:pPr>
      <w:r>
        <w:t>После разбора у вас будет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ясное описание сценария без общих формулировок;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понимание, где размышление превращается в руминацию;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карта реальных договоренностей и повторяющихся фактов;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персональная форма просьбы и границы;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конкретный план наблюдения и действия.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Стоимость:</w:t>
      </w:r>
      <w:r>
        <w:rPr>
          <w:rFonts w:ascii="Calibri" w:hAnsi="Calibri" w:eastAsia="Calibri"/>
          <w:color w:val="26373B"/>
          <w:sz w:val="22"/>
        </w:rPr>
        <w:t xml:space="preserve"> 10 000 ₽.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26373B"/>
          <w:sz w:val="22"/>
        </w:rPr>
        <w:t>Кнопка:</w:t>
      </w:r>
      <w:r>
        <w:rPr>
          <w:rFonts w:ascii="Calibri" w:hAnsi="Calibri" w:eastAsia="Calibri"/>
          <w:color w:val="26373B"/>
          <w:sz w:val="22"/>
        </w:rPr>
        <w:t xml:space="preserve"> Записаться на индивидуальный разбор</w:t>
      </w:r>
    </w:p>
    <w:p>
      <w:pPr>
        <w:widowControl/>
      </w:pPr>
      <w:r>
        <w:rPr>
          <w:rFonts w:ascii="Calibri" w:hAnsi="Calibri" w:eastAsia="Calibri"/>
          <w:b/>
          <w:color w:val="26373B"/>
          <w:sz w:val="22"/>
        </w:rPr>
        <w:t>Оговорка:</w:t>
      </w:r>
      <w:r>
        <w:rPr>
          <w:rFonts w:ascii="Calibri" w:hAnsi="Calibri" w:eastAsia="Calibri"/>
          <w:color w:val="26373B"/>
          <w:sz w:val="22"/>
        </w:rPr>
        <w:t xml:space="preserve"> услуга не предназначена для экстренной помощи. При непосредственной угрозе жизни и безопасности следует обращаться в экстренные службы страны пребывания.</w:t>
      </w:r>
    </w:p>
    <w:p>
      <w:pPr>
        <w:widowControl/>
      </w:pPr>
      <w:r>
        <w:br w:type="page"/>
      </w:r>
    </w:p>
    <w:p>
      <w:pPr>
        <w:pStyle w:val="Heading1"/>
        <w:pageBreakBefore w:val="0"/>
        <w:widowControl/>
      </w:pPr>
      <w:r>
        <w:t>14. Производственная карта страниц</w:t>
      </w:r>
    </w:p>
    <w:p>
      <w:pPr>
        <w:pStyle w:val="Heading2"/>
        <w:widowControl/>
      </w:pPr>
      <w:r>
        <w:t>Входная ветка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Страница результата Псиквеста.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Входное видео.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Подарочная аудиопрактика «Вернуть внимание себе».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Блок предложения курса.</w:t>
      </w:r>
    </w:p>
    <w:p>
      <w:pPr>
        <w:pStyle w:val="Heading2"/>
        <w:widowControl/>
      </w:pPr>
      <w:r>
        <w:t>Курс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Урок 1 + «Карта одного эпизода» + Попутчик.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Урок 2 + «Переводчик контроля».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Урок 3 + «Лента внутреннего диалога» + аудио «Выйти из внутреннего диалога».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Урок 4 + «Три зоны решения» + Попутчик.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Урок 5 + «Карточка нового сценария» + Попутчик + финальное аудио «Я остаюсь собой».</w:t>
      </w:r>
    </w:p>
    <w:p>
      <w:pPr>
        <w:pStyle w:val="Heading2"/>
        <w:widowControl/>
      </w:pPr>
      <w:r>
        <w:t>Финал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Отдельная страница бонусов.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Четыре отдельные страницы бонусов.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Блок приглашения на индивидуальный разбор под карточками бонусов.</w:t>
      </w:r>
    </w:p>
    <w:p>
      <w:pPr>
        <w:pStyle w:val="ListNumber"/>
        <w:widowControl/>
      </w:pPr>
      <w:r>
        <w:rPr>
          <w:rFonts w:ascii="Calibri" w:hAnsi="Calibri" w:eastAsia="Calibri"/>
          <w:color w:val="26373B"/>
          <w:sz w:val="22"/>
        </w:rPr>
        <w:t>Отдельная страница индивидуального разбора.</w:t>
      </w:r>
    </w:p>
    <w:p>
      <w:pPr>
        <w:pStyle w:val="Heading2"/>
        <w:widowControl/>
      </w:pPr>
      <w:r>
        <w:t>Кнопки переходов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конце каждого урока одна основная кнопка следующего действия.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Переход к следующему уроку открывается после выполнения практики; просмотр видео не блокируется повторно.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Из каждого бонуса есть кнопка «Вернуться к бонусам».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 урока 5 основная кнопка ведет на страницу бонусов, а не сразу на продажу индивидуального разбора.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Приглашение на индивидуальный разбор находится на странице бонусов и ведет на отдельную продающую страницу.</w:t>
      </w:r>
    </w:p>
    <w:p>
      <w:pPr>
        <w:pStyle w:val="Heading1"/>
        <w:pageBreakBefore w:val="0"/>
        <w:widowControl/>
      </w:pPr>
      <w:r>
        <w:t>15. Правила для интерфейса и ИИ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материалах курса использовать обращение «вы» последовательно.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Карточки бонусов квадратные, а не вытянутые блоки уроков.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Один экран — одно основное действие.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Примеры в полях не должны заранее интерпретировать партнера: сначала факт, затем версия.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ИИ не генерирует диагноз, стиль привязанности, решение о расставании или оценку «токсичности».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ИИ не продолжает анализ мотива партнера; если пользователь просит угадать мотив, он возвращает различение «известно / неизвестно / можно спросить / можно наблюдать».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ИИ не использует нейробиологические объяснения без данных и не упоминает «дофаминовые качели», «рептильный мозг», «миндалевидное тело перехватило контроль» и подобные формулы.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Во всех ответах отделять наблюдение, интерпретацию, чувство, просьбу и собственное решение.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Максимум 5 оплачиваемых запросов на пользователя; основной маршрут использует 3.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После последнего разбора показывать статическое прощание Попутчика без обращения к модели.</w:t>
      </w:r>
    </w:p>
    <w:p>
      <w:pPr>
        <w:pStyle w:val="Heading1"/>
        <w:pageBreakBefore w:val="0"/>
        <w:widowControl/>
      </w:pPr>
      <w:r>
        <w:t>16. Редакторские и этические ограничения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утверждать, что тревога всегда вызвана детством или родителями.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называть участницу «тревожным типом» и не выдавать стиль привязанности за фиксированную личность.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объяснять сложный процесс одним гормоном, участком мозга или «зависимостью от эмоций».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обещать спокойствие как немедленный результат практики.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называть любое влияние контролем: просьба, договоренность и взаимная регуляция являются нормальной частью близости.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делать партнера автоматически надежным, а переживания участницы — ошибочными.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использовать саморегуляцию как аргумент терпеть нарушения договоренностей.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превращать руминацию в длинный самоанализ внутри упражнений; задания ограничены временем и заканчиваются действием либо осознанным переносом решения.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Не давать универсальных процентов и неподтвержденных причинных заявлений.</w:t>
      </w:r>
    </w:p>
    <w:p>
      <w:pPr>
        <w:pStyle w:val="Heading1"/>
        <w:pageBreakBefore w:val="0"/>
        <w:widowControl/>
      </w:pPr>
      <w:r>
        <w:t>17. Научная основа и границы выводов</w:t>
      </w:r>
    </w:p>
    <w:p>
      <w:pPr>
        <w:widowControl/>
      </w:pPr>
      <w:r>
        <w:rPr>
          <w:rFonts w:ascii="Calibri" w:hAnsi="Calibri" w:eastAsia="Calibri"/>
          <w:color w:val="26373B"/>
          <w:sz w:val="22"/>
        </w:rPr>
        <w:t>Курс опирается на несколько взаимодополняющих линий исследований. Они используются как рабочая модель, а не как дистанционная диагностика участницы.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Теория привязанности:</w:t>
      </w:r>
      <w:r>
        <w:rPr>
          <w:rFonts w:ascii="Calibri" w:hAnsi="Calibri" w:eastAsia="Calibri"/>
          <w:color w:val="26373B"/>
          <w:sz w:val="22"/>
        </w:rPr>
        <w:t xml:space="preserve"> угроза доступности значимого другого может активировать поиск близости и гиперактивирующие стратегии. В современной взрослой модели корректнее говорить о континууме тревоги и избегания, а не назначать человеку неизменный «тип».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Непереносимость неопределенности и поиск заверений:</w:t>
      </w:r>
      <w:r>
        <w:rPr>
          <w:rFonts w:ascii="Calibri" w:hAnsi="Calibri" w:eastAsia="Calibri"/>
          <w:color w:val="26373B"/>
          <w:sz w:val="22"/>
        </w:rPr>
        <w:t xml:space="preserve"> тревога привязанности, беспокойство, непереносимость неопределенности и поиск заверений связаны, но корреляция не доказывает единую причину каждого эпизода.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Повторяющееся негативное мышление:</w:t>
      </w:r>
      <w:r>
        <w:rPr>
          <w:rFonts w:ascii="Calibri" w:hAnsi="Calibri" w:eastAsia="Calibri"/>
          <w:color w:val="26373B"/>
          <w:sz w:val="22"/>
        </w:rPr>
        <w:t xml:space="preserve"> руминация и беспокойство имеют общий процесс — повторяемость, негативность и трудность переключения. Не всякое повторное мышление вредно; конкретное, ограниченное по времени обдумывание может быть продуктивным.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Эмоциональная регуляция в отношениях:</w:t>
      </w:r>
      <w:r>
        <w:rPr>
          <w:rFonts w:ascii="Calibri" w:hAnsi="Calibri" w:eastAsia="Calibri"/>
          <w:color w:val="26373B"/>
          <w:sz w:val="22"/>
        </w:rPr>
        <w:t xml:space="preserve"> поддержка и совместная регуляция нормальны. Цель курса — не автономия без близости, а более гибкое сочетание саморегуляции, прямой просьбы, отклика партнера и собственного решения.</w:t>
      </w:r>
    </w:p>
    <w:p>
      <w:pPr>
        <w:pStyle w:val="ListNumber"/>
        <w:widowControl/>
      </w:pPr>
      <w:r>
        <w:rPr>
          <w:rFonts w:ascii="Calibri" w:hAnsi="Calibri" w:eastAsia="Calibri"/>
          <w:b/>
          <w:color w:val="26373B"/>
          <w:sz w:val="22"/>
        </w:rPr>
        <w:t>Автономия и влияние:</w:t>
      </w:r>
      <w:r>
        <w:rPr>
          <w:rFonts w:ascii="Calibri" w:hAnsi="Calibri" w:eastAsia="Calibri"/>
          <w:color w:val="26373B"/>
          <w:sz w:val="22"/>
        </w:rPr>
        <w:t xml:space="preserve"> партнеры неизбежно влияют друг на друга. Практическая граница контроля в курсе определяется не самим влиянием, а отсутствием допустимого ответа «нет» и переносом собственного решения на изменение другого.</w:t>
      </w:r>
    </w:p>
    <w:p>
      <w:pPr>
        <w:pStyle w:val="Heading2"/>
        <w:widowControl/>
      </w:pPr>
      <w:r>
        <w:t>Основные источники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Bowlby, J. (1969/1982). </w:t>
      </w:r>
      <w:r>
        <w:rPr>
          <w:rFonts w:ascii="Calibri" w:hAnsi="Calibri" w:eastAsia="Calibri"/>
          <w:i/>
          <w:color w:val="26373B"/>
          <w:sz w:val="22"/>
        </w:rPr>
        <w:t>Attachment and Loss, Vol. 1: Attachment</w:t>
      </w:r>
      <w:r>
        <w:rPr>
          <w:rFonts w:ascii="Calibri" w:hAnsi="Calibri" w:eastAsia="Calibri"/>
          <w:color w:val="26373B"/>
          <w:sz w:val="22"/>
        </w:rPr>
        <w:t>. Basic Books.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Ainsworth, M. D. S., Blehar, M. C., Waters, E., &amp; Wall, S. (1978). </w:t>
      </w:r>
      <w:r>
        <w:rPr>
          <w:rFonts w:ascii="Calibri" w:hAnsi="Calibri" w:eastAsia="Calibri"/>
          <w:i/>
          <w:color w:val="26373B"/>
          <w:sz w:val="22"/>
        </w:rPr>
        <w:t>Patterns of Attachment</w:t>
      </w:r>
      <w:r>
        <w:rPr>
          <w:rFonts w:ascii="Calibri" w:hAnsi="Calibri" w:eastAsia="Calibri"/>
          <w:color w:val="26373B"/>
          <w:sz w:val="22"/>
        </w:rPr>
        <w:t>. Erlbaum.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Mikulincer, M., &amp; Shaver, P. R. (2012). An attachment perspective on psychopathology. </w:t>
      </w:r>
      <w:r>
        <w:rPr>
          <w:rFonts w:ascii="Calibri" w:hAnsi="Calibri" w:eastAsia="Calibri"/>
          <w:i/>
          <w:color w:val="26373B"/>
          <w:sz w:val="22"/>
        </w:rPr>
        <w:t>World Psychiatry, 11</w:t>
      </w:r>
      <w:r>
        <w:rPr>
          <w:rFonts w:ascii="Calibri" w:hAnsi="Calibri" w:eastAsia="Calibri"/>
          <w:color w:val="26373B"/>
          <w:sz w:val="22"/>
        </w:rPr>
        <w:t>(1), 11–15. https://doi.org/10.1016/j.wpsyc.2012.01.003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Shaver, P. R., &amp; Mikulincer, M. (2008). Adult attachment and cognitive and affective reactions to positive and negative events. </w:t>
      </w:r>
      <w:r>
        <w:rPr>
          <w:rFonts w:ascii="Calibri" w:hAnsi="Calibri" w:eastAsia="Calibri"/>
          <w:i/>
          <w:color w:val="26373B"/>
          <w:sz w:val="22"/>
        </w:rPr>
        <w:t>Social and Personality Psychology Compass, 2</w:t>
      </w:r>
      <w:r>
        <w:rPr>
          <w:rFonts w:ascii="Calibri" w:hAnsi="Calibri" w:eastAsia="Calibri"/>
          <w:color w:val="26373B"/>
          <w:sz w:val="22"/>
        </w:rPr>
        <w:t>, 1844–1865. https://doi.org/10.1111/j.1751-9004.2008.00146.x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Clark, G. I., Rock, A. J., Clark, L. H., &amp; Murray-Lyon, K. (2020). Adult attachment, worry and reassurance seeking: Investigating the role of intolerance of uncertainty. </w:t>
      </w:r>
      <w:r>
        <w:rPr>
          <w:rFonts w:ascii="Calibri" w:hAnsi="Calibri" w:eastAsia="Calibri"/>
          <w:i/>
          <w:color w:val="26373B"/>
          <w:sz w:val="22"/>
        </w:rPr>
        <w:t>Clinical Psychologist, 24</w:t>
      </w:r>
      <w:r>
        <w:rPr>
          <w:rFonts w:ascii="Calibri" w:hAnsi="Calibri" w:eastAsia="Calibri"/>
          <w:color w:val="26373B"/>
          <w:sz w:val="22"/>
        </w:rPr>
        <w:t>, 294–305. https://doi.org/10.1111/cp.12218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Stanton, S. C. E., &amp; Campbell, L. (2015). Can’t get you off my mind: Relationship reflection creates cognitive load for more anxiously attached individuals. </w:t>
      </w:r>
      <w:r>
        <w:rPr>
          <w:rFonts w:ascii="Calibri" w:hAnsi="Calibri" w:eastAsia="Calibri"/>
          <w:i/>
          <w:color w:val="26373B"/>
          <w:sz w:val="22"/>
        </w:rPr>
        <w:t>Journal of Social and Personal Relationships, 32</w:t>
      </w:r>
      <w:r>
        <w:rPr>
          <w:rFonts w:ascii="Calibri" w:hAnsi="Calibri" w:eastAsia="Calibri"/>
          <w:color w:val="26373B"/>
          <w:sz w:val="22"/>
        </w:rPr>
        <w:t>(4). https://doi.org/10.1177/0265407514536292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Watkins, E. R. (2008). Constructive and unconstructive repetitive thought. </w:t>
      </w:r>
      <w:r>
        <w:rPr>
          <w:rFonts w:ascii="Calibri" w:hAnsi="Calibri" w:eastAsia="Calibri"/>
          <w:i/>
          <w:color w:val="26373B"/>
          <w:sz w:val="22"/>
        </w:rPr>
        <w:t>Psychological Bulletin, 134</w:t>
      </w:r>
      <w:r>
        <w:rPr>
          <w:rFonts w:ascii="Calibri" w:hAnsi="Calibri" w:eastAsia="Calibri"/>
          <w:color w:val="26373B"/>
          <w:sz w:val="22"/>
        </w:rPr>
        <w:t>(2), 163–206. https://doi.org/10.1037/0033-2909.134.2.163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Ehring, T., &amp; Watkins, E. R. (2008). Repetitive negative thinking as a transdiagnostic process. </w:t>
      </w:r>
      <w:r>
        <w:rPr>
          <w:rFonts w:ascii="Calibri" w:hAnsi="Calibri" w:eastAsia="Calibri"/>
          <w:i/>
          <w:color w:val="26373B"/>
          <w:sz w:val="22"/>
        </w:rPr>
        <w:t>International Journal of Cognitive Therapy, 1</w:t>
      </w:r>
      <w:r>
        <w:rPr>
          <w:rFonts w:ascii="Calibri" w:hAnsi="Calibri" w:eastAsia="Calibri"/>
          <w:color w:val="26373B"/>
          <w:sz w:val="22"/>
        </w:rPr>
        <w:t>(3), 192–205. https://doi.org/10.1521/ijct.2008.1.3.192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Wahl, K. et al. (2019). Evidence for transdiagnostic repetitive negative thinking and its association with rumination, worry, and depression and anxiety symptoms. </w:t>
      </w:r>
      <w:r>
        <w:rPr>
          <w:rFonts w:ascii="Calibri" w:hAnsi="Calibri" w:eastAsia="Calibri"/>
          <w:i/>
          <w:color w:val="26373B"/>
          <w:sz w:val="22"/>
        </w:rPr>
        <w:t>Psychological Assessment</w:t>
      </w:r>
      <w:r>
        <w:rPr>
          <w:rFonts w:ascii="Calibri" w:hAnsi="Calibri" w:eastAsia="Calibri"/>
          <w:color w:val="26373B"/>
          <w:sz w:val="22"/>
        </w:rPr>
        <w:t>. PMID: 30761388.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Zetsche, U. et al. (2018). Shedding light on the association between repetitive negative thinking and deficits in cognitive control: A meta-analysis. </w:t>
      </w:r>
      <w:r>
        <w:rPr>
          <w:rFonts w:ascii="Calibri" w:hAnsi="Calibri" w:eastAsia="Calibri"/>
          <w:i/>
          <w:color w:val="26373B"/>
          <w:sz w:val="22"/>
        </w:rPr>
        <w:t>Clinical Psychology Review</w:t>
      </w:r>
      <w:r>
        <w:rPr>
          <w:rFonts w:ascii="Calibri" w:hAnsi="Calibri" w:eastAsia="Calibri"/>
          <w:color w:val="26373B"/>
          <w:sz w:val="22"/>
        </w:rPr>
        <w:t>. PMID: 29913351.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Righetti, F. (2022). Self-regulation in close relationships. </w:t>
      </w:r>
      <w:r>
        <w:rPr>
          <w:rFonts w:ascii="Calibri" w:hAnsi="Calibri" w:eastAsia="Calibri"/>
          <w:i/>
          <w:color w:val="26373B"/>
          <w:sz w:val="22"/>
        </w:rPr>
        <w:t>Personal Relationships</w:t>
      </w:r>
      <w:r>
        <w:rPr>
          <w:rFonts w:ascii="Calibri" w:hAnsi="Calibri" w:eastAsia="Calibri"/>
          <w:color w:val="26373B"/>
          <w:sz w:val="22"/>
        </w:rPr>
        <w:t>. https://doi.org/10.1111/pere.12449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Williams, W. C. et al. (2005). On the interpersonal regulation of emotions: Emotional reliance across gender, relationships, and cultures. </w:t>
      </w:r>
      <w:r>
        <w:rPr>
          <w:rFonts w:ascii="Calibri" w:hAnsi="Calibri" w:eastAsia="Calibri"/>
          <w:i/>
          <w:color w:val="26373B"/>
          <w:sz w:val="22"/>
        </w:rPr>
        <w:t>Personal Relationships, 12</w:t>
      </w:r>
      <w:r>
        <w:rPr>
          <w:rFonts w:ascii="Calibri" w:hAnsi="Calibri" w:eastAsia="Calibri"/>
          <w:color w:val="26373B"/>
          <w:sz w:val="22"/>
        </w:rPr>
        <w:t>, 145–163. https://doi.org/10.1111/j.1350-4126.2005.00106.x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 xml:space="preserve">Rholes, W. S., Simpson, J. A., Tran, S., Martin, A. M., &amp; Friedman, M. (2007). Attachment and information seeking in romantic relationships. </w:t>
      </w:r>
      <w:r>
        <w:rPr>
          <w:rFonts w:ascii="Calibri" w:hAnsi="Calibri" w:eastAsia="Calibri"/>
          <w:i/>
          <w:color w:val="26373B"/>
          <w:sz w:val="22"/>
        </w:rPr>
        <w:t>Personality and Social Psychology Bulletin, 33</w:t>
      </w:r>
      <w:r>
        <w:rPr>
          <w:rFonts w:ascii="Calibri" w:hAnsi="Calibri" w:eastAsia="Calibri"/>
          <w:color w:val="26373B"/>
          <w:sz w:val="22"/>
        </w:rPr>
        <w:t>(3). https://doi.org/10.1177/0146167206296302</w:t>
      </w:r>
    </w:p>
    <w:p>
      <w:pPr>
        <w:pStyle w:val="Heading1"/>
        <w:pageBreakBefore w:val="0"/>
        <w:widowControl/>
      </w:pPr>
      <w:r>
        <w:t>18. Финальный контроль готовности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Все пять уроков меняют одну и ту же сценарную последовательность.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Каждый урок начинается с узнаваемой ситуации, а не с теории.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Каждый урок дает одно наблюдаемое умение и одну ограниченную практику.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Каждый урок заканчивается вопросом, на который отвечает следующий.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третьем уроке нет ложного тезиса о наступившем спокойствии; описана внешняя собранность при продолжающейся внутренней активации.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Руминация отделена от продуктивной рефлексии по результату процесса, а не по теме мыслей.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Контроль описан как попытка регулировать состояние через обязательный ответ другого, а не как моральный недостаток.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Потребность в поддержке и совместная регуляция не патологизированы.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Реальная ненадежность партнера проверяется по фактам и повторяемости.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Все три аудиопрактики не обещают «выключить мысли».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У Попутчика есть лимит, кэширование, запрет диагностики и статическое прощание.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Страница бонусов отделена от урока 5; четыре бонуса и страница индивидуального разбора существуют отдельно.</w:t>
      </w:r>
    </w:p>
    <w:p>
      <w:pPr>
        <w:pStyle w:val="ListBullet"/>
        <w:widowControl/>
      </w:pPr>
      <w:r>
        <w:rPr>
          <w:rFonts w:ascii="Calibri" w:hAnsi="Calibri" w:eastAsia="Calibri"/>
          <w:color w:val="26373B"/>
          <w:sz w:val="22"/>
        </w:rPr>
        <w:t>В текстах нет дешевых нейромифов, универсальных процентов и обещаний мгновенного изменения.</w:t>
      </w:r>
    </w:p>
    <w:sectPr>
      <w:headerReference w:type="default" r:id="rId9"/>
      <w:footerReference w:type="default" r:id="rId10"/>
      <w:pgSz w:w="12240" w:h="15840"/>
      <w:pgMar w:top="1440" w:right="1440" w:bottom="1152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C6F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2F5251"/>
        <w:sz w:val="18"/>
      </w:rPr>
      <w:t>ПСИКВЕСТ  ·  Я ОСТАЮСЬ СОБОЙ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37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52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52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B56B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2637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color w:val="26373B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2637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color w:val="26373B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40" w:after="180" w:line="288" w:lineRule="auto"/>
      <w:ind w:left="259" w:right="173"/>
    </w:pPr>
    <w:rPr>
      <w:rFonts w:ascii="Calibri" w:hAnsi="Calibri"/>
      <w:color w:val="26373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Мастер-документ второго сценария «Я остаюсь собой»</dc:title>
  <dc:subject>Псиквест: сценарий изменения внешней эмоциональной регуляции, контроля и руминации</dc:subject>
  <dc:creator/>
  <cp:keywords>Псиквест, Я остаюсь собой, сценарии, курс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