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6"/>
          <w:color w:val="243139"/>
        </w:rPr>
        <w:t>СЦЕНАРИЙ ВИДЕОСЪЕМКИ: УРОК 4</w:t>
      </w:r>
    </w:p>
    <w:p>
      <w:pPr>
        <w:jc w:val="center"/>
        <w:spacing w:before="0" w:after="240"/>
      </w:pPr>
      <w:r>
        <w:rPr>
          <w:i/>
          <w:sz w:val="22"/>
          <w:color w:val="68767C"/>
        </w:rPr>
        <w:t>Встреча со своей силой | Анатолий Фёдоров</w:t>
      </w:r>
    </w:p>
    <w:p>
      <w:pPr>
        <w:spacing w:before="360" w:after="120"/>
        <w:jc w:val="center"/>
      </w:pPr>
      <w:r>
        <w:rPr>
          <w:b/>
          <w:sz w:val="28"/>
          <w:color w:val="45656D"/>
        </w:rPr>
        <w:t>УРОК 4: «КОГДА БЛИЗКИЙ ГОВОРИТ НЕТ: ВСТРЕЧА СО СВОЕЙ СИЛОЙ»</w:t>
      </w:r>
    </w:p>
    <w:p>
      <w:pPr>
        <w:spacing w:before="240" w:after="80"/>
      </w:pPr>
      <w:r>
        <w:rPr>
          <w:b/>
          <w:sz w:val="24"/>
          <w:color w:val="2F7D59"/>
        </w:rPr>
        <w:t>🎥 ТЕХНИЧЕСКИЙ ПАСПОРТ СЪЕМКИ: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Хронометраж: 5:00 – 5:30 минут.</w:t>
      </w:r>
    </w:p>
    <w:p>
      <w:pPr>
        <w:spacing w:before="240" w:after="80"/>
      </w:pPr>
      <w:r>
        <w:rPr>
          <w:b/>
          <w:sz w:val="24"/>
          <w:color w:val="2F7D59"/>
        </w:rPr>
        <w:t>БЛОК А: ТЕКСТ ДЛЯ ТЕЛЕСУФЛЕРА (PROMPTER TEXT)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Самый страшный момент для зависимого сценария — это когда партнер говорит твердое «НЕТ» или поступает по-своему.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 этот момент земля уходит из-под ног. Включается выбор без выбора: либо униженно прогнуться и проглотить обиду, либо устроить ядерный взрыв с угрозой расставания.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Но есть третий путь — путь эмоционального суверенитета.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Чужое «нет» не означает, что вы ничтожны или вас разлюбили. Это просто граница другого взрослого человека.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И в этот момент у вас появляется право на собственную границу и собственное решение. Без истерик, без мести, из чувства спокойного достоинства.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Сегодня мы разберем 6 шагов возврата силы: как выдержать несогласие партнера и не потерять себя.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Спуститесь в тренажер под видео — мы сформируем вашу персональную формулу устойчивости!</w:t>
      </w:r>
    </w:p>
    <w:p>
      <w:pPr>
        <w:spacing w:before="240" w:after="80"/>
      </w:pPr>
      <w:r>
        <w:rPr>
          <w:b/>
          <w:sz w:val="24"/>
          <w:color w:val="2F7D59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  <w:insideV w:val="none"/>
        </w:tblBorders>
      </w:tblPr>
      <w:tr>
        <w:trPr>
          <w:tblHeader/>
        </w:trPr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Таймкод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Крупность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Действие и мимика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Графика / Титры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Звук / SFX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0:00 – 1:15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Твердый спокойный взгляд. Разбор тупика «прогнуться vs взорваться».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Урок 4. Право на «НЕТ»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Глубокий бас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1:15 – 3:00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Метафора границы: «Твоя опора внутри тебя, а не на чужом плече».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Схема 6 шагов устойчивости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Уверенный пульс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3:00 – 4:15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Позиция силы и достоинства. Открытые ладони.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Плашка: «Суверенитет без агрессии»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Светлый аккорд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4:15 – 5:00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Призыв к интерактиву.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«Сформировать формулу в тренажере»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Финальный аккорд</w:t>
            </w:r>
          </w:p>
        </w:tc>
      </w:tr>
    </w:tbl>
    <w:p>
      <w:pPr>
        <w:spacing w:before="240" w:after="80"/>
      </w:pPr>
      <w:r>
        <w:rPr>
          <w:b/>
          <w:sz w:val="24"/>
          <w:color w:val="2F7D59"/>
        </w:rPr>
        <w:t>БЛОК В: ПОДВОДКА К ИНТЕРАКТИВНОМУ ТРЕНАЖЕРУ</w:t>
      </w:r>
    </w:p>
    <w:p>
      <w:pPr>
        <w:pBdr>
          <w:left w:val="single" w:sz="24" w:space="120" w:color="7F9B8E"/>
        </w:pBdr>
        <w:spacing w:before="100" w:after="100"/>
        <w:ind w:left="240"/>
      </w:pPr>
      <w:r>
        <w:rPr>
          <w:i/>
          <w:sz w:val="22"/>
          <w:color w:val="243139"/>
        </w:rPr>
        <w:t>«Откройте тренажер под видео и пройдите 6 шагов сборки устойчивости. Вы почувствуете, как опора возвращается в ваши руки.»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