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2ED6" w14:textId="59F9C7D9" w:rsidR="00F4192A" w:rsidRPr="00F4192A" w:rsidRDefault="00F4192A" w:rsidP="0016051F">
      <w:pPr>
        <w:jc w:val="center"/>
        <w:rPr>
          <w:rFonts w:ascii="Times New Roman" w:hAnsi="Times New Roman" w:cs="Times New Roman"/>
          <w:sz w:val="48"/>
          <w:szCs w:val="48"/>
          <w:lang w:eastAsia="pt-PT"/>
        </w:rPr>
      </w:pPr>
      <w:r w:rsidRPr="0016051F">
        <w:rPr>
          <w:noProof/>
        </w:rPr>
        <w:drawing>
          <wp:inline distT="0" distB="0" distL="0" distR="0" wp14:anchorId="3F13FE36" wp14:editId="48C8C9FD">
            <wp:extent cx="1798320" cy="179832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C40C" w14:textId="77777777" w:rsidR="00F4192A" w:rsidRPr="00F4192A" w:rsidRDefault="00F4192A" w:rsidP="00F419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192A">
        <w:rPr>
          <w:rFonts w:ascii="Times New Roman" w:eastAsia="Times New Roman" w:hAnsi="Times New Roman" w:cs="Times New Roman"/>
          <w:color w:val="0096D6"/>
          <w:sz w:val="24"/>
          <w:szCs w:val="24"/>
          <w:lang w:eastAsia="pt-PT"/>
        </w:rPr>
        <w:t>Departamento de Engenharia Informática</w:t>
      </w:r>
    </w:p>
    <w:p w14:paraId="2906E763" w14:textId="0D40614D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08E79171" w14:textId="79E19113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36C352AD" w14:textId="5D877864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7E477A48" w14:textId="7E580B44" w:rsidR="00F4192A" w:rsidRPr="00F4192A" w:rsidRDefault="00F40F20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r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>Relatório Final</w:t>
      </w:r>
    </w:p>
    <w:p w14:paraId="172B0848" w14:textId="3CF24233" w:rsidR="00F4192A" w:rsidRPr="00F4192A" w:rsidRDefault="0016051F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r w:rsidRPr="0016051F">
        <w:rPr>
          <w:rFonts w:ascii="Gill Sans MT" w:eastAsia="Times New Roman" w:hAnsi="Gill Sans MT" w:cs="Arial"/>
          <w:b/>
          <w:bCs/>
          <w:color w:val="000000"/>
          <w:sz w:val="44"/>
          <w:szCs w:val="44"/>
          <w:lang w:eastAsia="pt-PT"/>
        </w:rPr>
        <w:t>Braitenberg Vehicles</w:t>
      </w:r>
    </w:p>
    <w:p w14:paraId="68E969D3" w14:textId="016D7CA4" w:rsidR="00F4192A" w:rsidRPr="00F4192A" w:rsidRDefault="004F2560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r w:rsidRPr="0016051F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Fundamentos de Inteligência Artificial</w:t>
      </w:r>
      <w:r w:rsidR="00F4192A" w:rsidRPr="00F4192A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 xml:space="preserve"> (</w:t>
      </w:r>
      <w:r w:rsidRPr="0016051F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FIA</w:t>
      </w:r>
      <w:r w:rsidR="00F4192A" w:rsidRPr="00F4192A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)</w:t>
      </w:r>
    </w:p>
    <w:p w14:paraId="5D8DC248" w14:textId="4ED7FDFF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22631CF3" w14:textId="4F37F2BB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4F5A531E" w14:textId="3067DAA2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5733929E" w14:textId="1B3B4581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708CA6BD" w14:textId="10CADCC9" w:rsidR="00F4192A" w:rsidRPr="00F4192A" w:rsidRDefault="004F2560" w:rsidP="00F4192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João Catré</w:t>
      </w:r>
      <w:r w:rsidR="00F4192A"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Nº 2019</w:t>
      </w:r>
      <w:r w:rsidR="00C041DB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218953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="00C041DB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joaocatre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@student.dei.uc.pt –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PL8</w:t>
      </w:r>
    </w:p>
    <w:p w14:paraId="29E05577" w14:textId="36599FEB" w:rsidR="00F4192A" w:rsidRPr="00F4192A" w:rsidRDefault="004F2560" w:rsidP="00F419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Marco Pais</w:t>
      </w:r>
      <w:r w:rsidR="00F4192A"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Nº 201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9</w:t>
      </w:r>
      <w:r w:rsidR="004B0482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218981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</w:t>
      </w:r>
      <w:r w:rsidR="004B0482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marcopais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@student.dei.uc.pt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PL8</w:t>
      </w:r>
    </w:p>
    <w:p w14:paraId="1E3B83DC" w14:textId="03EA9159" w:rsidR="00F4192A" w:rsidRPr="00F4192A" w:rsidRDefault="00F4192A" w:rsidP="00F419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Tiago Oliveira Nº 2019219068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tiagooliveira@student.dei.uc.pt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PL8</w:t>
      </w:r>
    </w:p>
    <w:p w14:paraId="7A2CCCF8" w14:textId="31F1B9F8" w:rsidR="00D10479" w:rsidRDefault="00D10479">
      <w:r>
        <w:br w:type="page"/>
      </w:r>
    </w:p>
    <w:sdt>
      <w:sdtPr>
        <w:id w:val="1603984955"/>
        <w:docPartObj>
          <w:docPartGallery w:val="Table of Contents"/>
          <w:docPartUnique/>
        </w:docPartObj>
      </w:sdtPr>
      <w:sdtEndPr>
        <w:rPr>
          <w:rFonts w:ascii="Gill Sans MT" w:eastAsiaTheme="minorHAnsi" w:hAnsi="Gill Sans MT" w:cstheme="minorBidi"/>
          <w:color w:val="auto"/>
          <w:sz w:val="22"/>
          <w:szCs w:val="22"/>
          <w:lang w:eastAsia="en-US"/>
        </w:rPr>
      </w:sdtEndPr>
      <w:sdtContent>
        <w:p w14:paraId="31F8E615" w14:textId="0639B0B2" w:rsidR="00BC70B7" w:rsidRPr="00BC70B7" w:rsidRDefault="00BC70B7">
          <w:pPr>
            <w:pStyle w:val="Cabealhodondice"/>
            <w:rPr>
              <w:rFonts w:ascii="Gill Sans MT" w:hAnsi="Gill Sans MT"/>
              <w:b/>
              <w:bCs/>
              <w:sz w:val="28"/>
              <w:szCs w:val="28"/>
            </w:rPr>
          </w:pPr>
          <w:r w:rsidRPr="00BC70B7">
            <w:rPr>
              <w:rFonts w:ascii="Gill Sans MT" w:hAnsi="Gill Sans MT"/>
              <w:b/>
              <w:bCs/>
              <w:sz w:val="28"/>
              <w:szCs w:val="28"/>
            </w:rPr>
            <w:t>Índice</w:t>
          </w:r>
        </w:p>
        <w:p w14:paraId="3E785584" w14:textId="635CD990" w:rsidR="00BC70B7" w:rsidRPr="00623E05" w:rsidRDefault="00BC70B7">
          <w:pPr>
            <w:pStyle w:val="ndice1"/>
            <w:tabs>
              <w:tab w:val="right" w:leader="dot" w:pos="8494"/>
            </w:tabs>
            <w:rPr>
              <w:rFonts w:ascii="Gill Sans MT" w:eastAsiaTheme="minorEastAsia" w:hAnsi="Gill Sans MT"/>
              <w:b/>
              <w:bCs/>
              <w:noProof/>
              <w:lang w:eastAsia="pt-PT"/>
            </w:rPr>
          </w:pPr>
          <w:r w:rsidRPr="00623E05">
            <w:rPr>
              <w:rFonts w:ascii="Gill Sans MT" w:hAnsi="Gill Sans MT"/>
            </w:rPr>
            <w:fldChar w:fldCharType="begin"/>
          </w:r>
          <w:r w:rsidRPr="00623E05">
            <w:rPr>
              <w:rFonts w:ascii="Gill Sans MT" w:hAnsi="Gill Sans MT"/>
            </w:rPr>
            <w:instrText xml:space="preserve"> TOC \o "1-3" \h \z \u </w:instrText>
          </w:r>
          <w:r w:rsidRPr="00623E05">
            <w:rPr>
              <w:rFonts w:ascii="Gill Sans MT" w:hAnsi="Gill Sans MT"/>
            </w:rPr>
            <w:fldChar w:fldCharType="separate"/>
          </w:r>
          <w:hyperlink w:anchor="_Toc98874069" w:history="1">
            <w:r w:rsidRPr="00623E05">
              <w:rPr>
                <w:rStyle w:val="Hiperligao"/>
                <w:rFonts w:ascii="Gill Sans MT" w:hAnsi="Gill Sans MT"/>
                <w:b/>
                <w:bCs/>
                <w:noProof/>
              </w:rPr>
              <w:t>Introdução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tab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begin"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instrText xml:space="preserve"> PAGEREF _Toc98874069 \h </w:instrTex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separate"/>
            </w:r>
            <w:r w:rsidR="00E60496" w:rsidRPr="00623E05">
              <w:rPr>
                <w:rFonts w:ascii="Gill Sans MT" w:hAnsi="Gill Sans MT"/>
                <w:b/>
                <w:bCs/>
                <w:noProof/>
                <w:webHidden/>
              </w:rPr>
              <w:t>2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end"/>
            </w:r>
          </w:hyperlink>
        </w:p>
        <w:p w14:paraId="29758A83" w14:textId="7BA4510E" w:rsidR="00BC70B7" w:rsidRPr="00623E05" w:rsidRDefault="00BC70B7">
          <w:pPr>
            <w:pStyle w:val="ndice1"/>
            <w:tabs>
              <w:tab w:val="right" w:leader="dot" w:pos="8494"/>
            </w:tabs>
            <w:rPr>
              <w:rFonts w:ascii="Gill Sans MT" w:eastAsiaTheme="minorEastAsia" w:hAnsi="Gill Sans MT"/>
              <w:b/>
              <w:bCs/>
              <w:noProof/>
              <w:lang w:eastAsia="pt-PT"/>
            </w:rPr>
          </w:pPr>
          <w:hyperlink w:anchor="_Toc98874070" w:history="1">
            <w:r w:rsidRPr="00623E05">
              <w:rPr>
                <w:rStyle w:val="Hiperligao"/>
                <w:rFonts w:ascii="Gill Sans MT" w:hAnsi="Gill Sans MT"/>
                <w:b/>
                <w:bCs/>
                <w:noProof/>
              </w:rPr>
              <w:t>Meta 1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tab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begin"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instrText xml:space="preserve"> PAGEREF _Toc98874070 \h </w:instrTex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separate"/>
            </w:r>
            <w:r w:rsidR="00E60496" w:rsidRPr="00623E05">
              <w:rPr>
                <w:rFonts w:ascii="Gill Sans MT" w:hAnsi="Gill Sans MT"/>
                <w:b/>
                <w:bCs/>
                <w:noProof/>
                <w:webHidden/>
              </w:rPr>
              <w:t>2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end"/>
            </w:r>
          </w:hyperlink>
        </w:p>
        <w:p w14:paraId="1D4F8A1A" w14:textId="7D297882" w:rsidR="00BC70B7" w:rsidRPr="00623E05" w:rsidRDefault="00BC70B7">
          <w:pPr>
            <w:pStyle w:val="ndice1"/>
            <w:tabs>
              <w:tab w:val="right" w:leader="dot" w:pos="8494"/>
            </w:tabs>
            <w:rPr>
              <w:rFonts w:ascii="Gill Sans MT" w:eastAsiaTheme="minorEastAsia" w:hAnsi="Gill Sans MT"/>
              <w:b/>
              <w:bCs/>
              <w:noProof/>
              <w:lang w:eastAsia="pt-PT"/>
            </w:rPr>
          </w:pPr>
          <w:hyperlink w:anchor="_Toc98874071" w:history="1">
            <w:r w:rsidRPr="00623E05">
              <w:rPr>
                <w:rStyle w:val="Hiperligao"/>
                <w:rFonts w:ascii="Gill Sans MT" w:hAnsi="Gill Sans MT"/>
                <w:b/>
                <w:bCs/>
                <w:noProof/>
              </w:rPr>
              <w:t>Meta 2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tab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begin"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instrText xml:space="preserve"> PAGEREF _Toc98874071 \h </w:instrTex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separate"/>
            </w:r>
            <w:r w:rsidR="00E60496" w:rsidRPr="00623E05">
              <w:rPr>
                <w:rFonts w:ascii="Gill Sans MT" w:hAnsi="Gill Sans MT"/>
                <w:b/>
                <w:bCs/>
                <w:noProof/>
                <w:webHidden/>
              </w:rPr>
              <w:t>3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end"/>
            </w:r>
          </w:hyperlink>
        </w:p>
        <w:p w14:paraId="0F71B801" w14:textId="3521FFD0" w:rsidR="00BC70B7" w:rsidRPr="00623E05" w:rsidRDefault="00BC70B7">
          <w:pPr>
            <w:pStyle w:val="ndice2"/>
            <w:tabs>
              <w:tab w:val="right" w:leader="dot" w:pos="8494"/>
            </w:tabs>
            <w:rPr>
              <w:rFonts w:ascii="Gill Sans MT" w:hAnsi="Gill Sans MT"/>
              <w:noProof/>
            </w:rPr>
          </w:pPr>
          <w:hyperlink w:anchor="_Toc98874072" w:history="1">
            <w:r w:rsidRPr="00623E05">
              <w:rPr>
                <w:rStyle w:val="Hiperligao"/>
                <w:rFonts w:ascii="Gill Sans MT" w:hAnsi="Gill Sans MT"/>
                <w:noProof/>
              </w:rPr>
              <w:t>Círculo</w:t>
            </w:r>
            <w:r w:rsidRPr="00623E05">
              <w:rPr>
                <w:rFonts w:ascii="Gill Sans MT" w:hAnsi="Gill Sans MT"/>
                <w:noProof/>
                <w:webHidden/>
              </w:rPr>
              <w:tab/>
            </w:r>
            <w:r w:rsidRPr="00623E05">
              <w:rPr>
                <w:rFonts w:ascii="Gill Sans MT" w:hAnsi="Gill Sans MT"/>
                <w:noProof/>
                <w:webHidden/>
              </w:rPr>
              <w:fldChar w:fldCharType="begin"/>
            </w:r>
            <w:r w:rsidRPr="00623E05">
              <w:rPr>
                <w:rFonts w:ascii="Gill Sans MT" w:hAnsi="Gill Sans MT"/>
                <w:noProof/>
                <w:webHidden/>
              </w:rPr>
              <w:instrText xml:space="preserve"> PAGEREF _Toc98874072 \h </w:instrText>
            </w:r>
            <w:r w:rsidRPr="00623E05">
              <w:rPr>
                <w:rFonts w:ascii="Gill Sans MT" w:hAnsi="Gill Sans MT"/>
                <w:noProof/>
                <w:webHidden/>
              </w:rPr>
            </w:r>
            <w:r w:rsidRPr="00623E05">
              <w:rPr>
                <w:rFonts w:ascii="Gill Sans MT" w:hAnsi="Gill Sans MT"/>
                <w:noProof/>
                <w:webHidden/>
              </w:rPr>
              <w:fldChar w:fldCharType="separate"/>
            </w:r>
            <w:r w:rsidR="00E60496" w:rsidRPr="00623E05">
              <w:rPr>
                <w:rFonts w:ascii="Gill Sans MT" w:hAnsi="Gill Sans MT"/>
                <w:noProof/>
                <w:webHidden/>
              </w:rPr>
              <w:t>3</w:t>
            </w:r>
            <w:r w:rsidRPr="00623E05">
              <w:rPr>
                <w:rFonts w:ascii="Gill Sans MT" w:hAnsi="Gill Sans MT"/>
                <w:noProof/>
                <w:webHidden/>
              </w:rPr>
              <w:fldChar w:fldCharType="end"/>
            </w:r>
          </w:hyperlink>
        </w:p>
        <w:p w14:paraId="18ACA674" w14:textId="1308FD66" w:rsidR="00BC70B7" w:rsidRPr="00623E05" w:rsidRDefault="00BC70B7">
          <w:pPr>
            <w:pStyle w:val="ndice2"/>
            <w:tabs>
              <w:tab w:val="right" w:leader="dot" w:pos="8494"/>
            </w:tabs>
            <w:rPr>
              <w:rFonts w:ascii="Gill Sans MT" w:hAnsi="Gill Sans MT"/>
              <w:noProof/>
            </w:rPr>
          </w:pPr>
          <w:hyperlink w:anchor="_Toc98874073" w:history="1">
            <w:r w:rsidRPr="00623E05">
              <w:rPr>
                <w:rStyle w:val="Hiperligao"/>
                <w:rFonts w:ascii="Gill Sans MT" w:hAnsi="Gill Sans MT"/>
                <w:noProof/>
              </w:rPr>
              <w:t>Elipse</w:t>
            </w:r>
            <w:r w:rsidRPr="00623E05">
              <w:rPr>
                <w:rFonts w:ascii="Gill Sans MT" w:hAnsi="Gill Sans MT"/>
                <w:noProof/>
                <w:webHidden/>
              </w:rPr>
              <w:tab/>
            </w:r>
            <w:r w:rsidRPr="00623E05">
              <w:rPr>
                <w:rFonts w:ascii="Gill Sans MT" w:hAnsi="Gill Sans MT"/>
                <w:noProof/>
                <w:webHidden/>
              </w:rPr>
              <w:fldChar w:fldCharType="begin"/>
            </w:r>
            <w:r w:rsidRPr="00623E05">
              <w:rPr>
                <w:rFonts w:ascii="Gill Sans MT" w:hAnsi="Gill Sans MT"/>
                <w:noProof/>
                <w:webHidden/>
              </w:rPr>
              <w:instrText xml:space="preserve"> PAGEREF _Toc98874073 \h </w:instrText>
            </w:r>
            <w:r w:rsidRPr="00623E05">
              <w:rPr>
                <w:rFonts w:ascii="Gill Sans MT" w:hAnsi="Gill Sans MT"/>
                <w:noProof/>
                <w:webHidden/>
              </w:rPr>
            </w:r>
            <w:r w:rsidRPr="00623E05">
              <w:rPr>
                <w:rFonts w:ascii="Gill Sans MT" w:hAnsi="Gill Sans MT"/>
                <w:noProof/>
                <w:webHidden/>
              </w:rPr>
              <w:fldChar w:fldCharType="separate"/>
            </w:r>
            <w:r w:rsidR="00E60496" w:rsidRPr="00623E05">
              <w:rPr>
                <w:rFonts w:ascii="Gill Sans MT" w:hAnsi="Gill Sans MT"/>
                <w:noProof/>
                <w:webHidden/>
              </w:rPr>
              <w:t>4</w:t>
            </w:r>
            <w:r w:rsidRPr="00623E05">
              <w:rPr>
                <w:rFonts w:ascii="Gill Sans MT" w:hAnsi="Gill Sans MT"/>
                <w:noProof/>
                <w:webHidden/>
              </w:rPr>
              <w:fldChar w:fldCharType="end"/>
            </w:r>
          </w:hyperlink>
        </w:p>
        <w:p w14:paraId="327A6A70" w14:textId="72B6ADA5" w:rsidR="00BC70B7" w:rsidRPr="00623E05" w:rsidRDefault="00BC70B7">
          <w:pPr>
            <w:pStyle w:val="ndice2"/>
            <w:tabs>
              <w:tab w:val="right" w:leader="dot" w:pos="8494"/>
            </w:tabs>
            <w:rPr>
              <w:rFonts w:ascii="Gill Sans MT" w:hAnsi="Gill Sans MT"/>
              <w:noProof/>
            </w:rPr>
          </w:pPr>
          <w:hyperlink w:anchor="_Toc98874074" w:history="1">
            <w:r w:rsidRPr="00623E05">
              <w:rPr>
                <w:rStyle w:val="Hiperligao"/>
                <w:rFonts w:ascii="Gill Sans MT" w:hAnsi="Gill Sans MT"/>
                <w:noProof/>
              </w:rPr>
              <w:t>Infinito</w:t>
            </w:r>
            <w:r w:rsidRPr="00623E05">
              <w:rPr>
                <w:rFonts w:ascii="Gill Sans MT" w:hAnsi="Gill Sans MT"/>
                <w:noProof/>
                <w:webHidden/>
              </w:rPr>
              <w:tab/>
            </w:r>
            <w:r w:rsidRPr="00623E05">
              <w:rPr>
                <w:rFonts w:ascii="Gill Sans MT" w:hAnsi="Gill Sans MT"/>
                <w:noProof/>
                <w:webHidden/>
              </w:rPr>
              <w:fldChar w:fldCharType="begin"/>
            </w:r>
            <w:r w:rsidRPr="00623E05">
              <w:rPr>
                <w:rFonts w:ascii="Gill Sans MT" w:hAnsi="Gill Sans MT"/>
                <w:noProof/>
                <w:webHidden/>
              </w:rPr>
              <w:instrText xml:space="preserve"> PAGEREF _Toc98874074 \h </w:instrText>
            </w:r>
            <w:r w:rsidRPr="00623E05">
              <w:rPr>
                <w:rFonts w:ascii="Gill Sans MT" w:hAnsi="Gill Sans MT"/>
                <w:noProof/>
                <w:webHidden/>
              </w:rPr>
            </w:r>
            <w:r w:rsidRPr="00623E05">
              <w:rPr>
                <w:rFonts w:ascii="Gill Sans MT" w:hAnsi="Gill Sans MT"/>
                <w:noProof/>
                <w:webHidden/>
              </w:rPr>
              <w:fldChar w:fldCharType="separate"/>
            </w:r>
            <w:r w:rsidR="00E60496" w:rsidRPr="00623E05">
              <w:rPr>
                <w:rFonts w:ascii="Gill Sans MT" w:hAnsi="Gill Sans MT"/>
                <w:noProof/>
                <w:webHidden/>
              </w:rPr>
              <w:t>6</w:t>
            </w:r>
            <w:r w:rsidRPr="00623E05">
              <w:rPr>
                <w:rFonts w:ascii="Gill Sans MT" w:hAnsi="Gill Sans MT"/>
                <w:noProof/>
                <w:webHidden/>
              </w:rPr>
              <w:fldChar w:fldCharType="end"/>
            </w:r>
          </w:hyperlink>
        </w:p>
        <w:p w14:paraId="1D520A4E" w14:textId="132DC854" w:rsidR="00BC70B7" w:rsidRPr="00623E05" w:rsidRDefault="00BC70B7">
          <w:pPr>
            <w:pStyle w:val="ndice1"/>
            <w:tabs>
              <w:tab w:val="right" w:leader="dot" w:pos="8494"/>
            </w:tabs>
            <w:rPr>
              <w:rFonts w:ascii="Gill Sans MT" w:eastAsiaTheme="minorEastAsia" w:hAnsi="Gill Sans MT"/>
              <w:b/>
              <w:bCs/>
              <w:noProof/>
              <w:lang w:eastAsia="pt-PT"/>
            </w:rPr>
          </w:pPr>
          <w:hyperlink w:anchor="_Toc98874075" w:history="1">
            <w:r w:rsidRPr="00623E05">
              <w:rPr>
                <w:rStyle w:val="Hiperligao"/>
                <w:rFonts w:ascii="Gill Sans MT" w:hAnsi="Gill Sans MT"/>
                <w:b/>
                <w:bCs/>
                <w:noProof/>
              </w:rPr>
              <w:t>Conclusão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tab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begin"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instrText xml:space="preserve"> PAGEREF _Toc98874075 \h </w:instrTex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separate"/>
            </w:r>
            <w:r w:rsidR="00E60496" w:rsidRPr="00623E05">
              <w:rPr>
                <w:rFonts w:ascii="Gill Sans MT" w:hAnsi="Gill Sans MT"/>
                <w:b/>
                <w:bCs/>
                <w:noProof/>
                <w:webHidden/>
              </w:rPr>
              <w:t>7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end"/>
            </w:r>
          </w:hyperlink>
        </w:p>
        <w:p w14:paraId="6F620DFA" w14:textId="4B5066B9" w:rsidR="00BC70B7" w:rsidRPr="00623E05" w:rsidRDefault="00BC70B7">
          <w:pPr>
            <w:pStyle w:val="ndice1"/>
            <w:tabs>
              <w:tab w:val="right" w:leader="dot" w:pos="8494"/>
            </w:tabs>
            <w:rPr>
              <w:rFonts w:ascii="Gill Sans MT" w:eastAsiaTheme="minorEastAsia" w:hAnsi="Gill Sans MT"/>
              <w:b/>
              <w:bCs/>
              <w:noProof/>
              <w:lang w:eastAsia="pt-PT"/>
            </w:rPr>
          </w:pPr>
          <w:hyperlink w:anchor="_Toc98874076" w:history="1">
            <w:r w:rsidRPr="00623E05">
              <w:rPr>
                <w:rStyle w:val="Hiperligao"/>
                <w:rFonts w:ascii="Gill Sans MT" w:hAnsi="Gill Sans MT"/>
                <w:b/>
                <w:bCs/>
                <w:noProof/>
              </w:rPr>
              <w:t>Referências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tab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begin"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instrText xml:space="preserve"> PAGEREF _Toc98874076 \h </w:instrTex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separate"/>
            </w:r>
            <w:r w:rsidR="00E60496" w:rsidRPr="00623E05">
              <w:rPr>
                <w:rFonts w:ascii="Gill Sans MT" w:hAnsi="Gill Sans MT"/>
                <w:b/>
                <w:bCs/>
                <w:noProof/>
                <w:webHidden/>
              </w:rPr>
              <w:t>7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end"/>
            </w:r>
          </w:hyperlink>
        </w:p>
        <w:p w14:paraId="349F7737" w14:textId="1FBF2024" w:rsidR="00BC70B7" w:rsidRDefault="00BC70B7">
          <w:r w:rsidRPr="00623E05">
            <w:rPr>
              <w:rFonts w:ascii="Gill Sans MT" w:hAnsi="Gill Sans MT"/>
            </w:rPr>
            <w:fldChar w:fldCharType="end"/>
          </w:r>
        </w:p>
      </w:sdtContent>
    </w:sdt>
    <w:p w14:paraId="11AFD6C1" w14:textId="77777777" w:rsidR="009B5A42" w:rsidRDefault="009B5A42">
      <w:pPr>
        <w:rPr>
          <w:rFonts w:ascii="Gill Sans MT" w:eastAsia="Times New Roman" w:hAnsi="Gill Sans MT" w:cs="Times New Roman"/>
          <w:b/>
          <w:bCs/>
          <w:color w:val="0096D6"/>
          <w:kern w:val="36"/>
          <w:sz w:val="28"/>
          <w:szCs w:val="28"/>
          <w:lang w:eastAsia="pt-PT"/>
        </w:rPr>
      </w:pPr>
      <w:r>
        <w:rPr>
          <w:rFonts w:ascii="Gill Sans MT" w:hAnsi="Gill Sans MT"/>
          <w:color w:val="0096D6"/>
          <w:sz w:val="28"/>
          <w:szCs w:val="28"/>
        </w:rPr>
        <w:br w:type="page"/>
      </w:r>
    </w:p>
    <w:p w14:paraId="4FF1D177" w14:textId="5006030D" w:rsidR="002E2682" w:rsidRPr="00AD1A9A" w:rsidRDefault="005B56AE" w:rsidP="00AD1A9A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bookmarkStart w:id="0" w:name="_Toc98874069"/>
      <w:r w:rsidRPr="00AD1A9A">
        <w:rPr>
          <w:rFonts w:ascii="Gill Sans MT" w:hAnsi="Gill Sans MT"/>
          <w:color w:val="0096D6"/>
          <w:sz w:val="28"/>
          <w:szCs w:val="28"/>
        </w:rPr>
        <w:lastRenderedPageBreak/>
        <w:t>Introdução</w:t>
      </w:r>
      <w:bookmarkEnd w:id="0"/>
    </w:p>
    <w:p w14:paraId="62B75EC3" w14:textId="6BE4598B" w:rsidR="004F52BC" w:rsidRDefault="005B56AE" w:rsidP="00C76552">
      <w:pPr>
        <w:spacing w:line="276" w:lineRule="auto"/>
        <w:ind w:firstLine="426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Fizemos este trabalho no âmbito da cadeira de Fundamentos de Inteligência Artificial, visando criar e analisar o comportamento de agentes reativos autónomos.</w:t>
      </w:r>
      <w:r w:rsidR="004F52BC" w:rsidRPr="00E711D0">
        <w:rPr>
          <w:rFonts w:ascii="Gill Sans MT" w:hAnsi="Gill Sans MT" w:cs="Times New Roman"/>
        </w:rPr>
        <w:t xml:space="preserve"> Usando os veículos de </w:t>
      </w:r>
      <w:r w:rsidR="004F52BC" w:rsidRPr="00E711D0">
        <w:rPr>
          <w:rFonts w:ascii="Gill Sans MT" w:hAnsi="Gill Sans MT" w:cs="Times New Roman"/>
          <w:i/>
          <w:iCs/>
        </w:rPr>
        <w:t>Braitenberg</w:t>
      </w:r>
      <w:r w:rsidR="004F52BC" w:rsidRPr="00E711D0">
        <w:rPr>
          <w:rFonts w:ascii="Gill Sans MT" w:hAnsi="Gill Sans MT" w:cs="Times New Roman"/>
        </w:rPr>
        <w:t xml:space="preserve">, e com recurso ao Unity, criámos agentes com </w:t>
      </w:r>
      <w:r w:rsidR="008E4B53" w:rsidRPr="00E711D0">
        <w:rPr>
          <w:rFonts w:ascii="Gill Sans MT" w:hAnsi="Gill Sans MT" w:cs="Times New Roman"/>
        </w:rPr>
        <w:t>vários</w:t>
      </w:r>
      <w:r w:rsidR="004F52BC" w:rsidRPr="00E711D0">
        <w:rPr>
          <w:rFonts w:ascii="Gill Sans MT" w:hAnsi="Gill Sans MT" w:cs="Times New Roman"/>
        </w:rPr>
        <w:t xml:space="preserve"> comportamentos distintos, por carros e/ou luzes</w:t>
      </w:r>
      <w:r w:rsidR="008E4B53" w:rsidRPr="00E711D0">
        <w:rPr>
          <w:rFonts w:ascii="Gill Sans MT" w:hAnsi="Gill Sans MT" w:cs="Times New Roman"/>
        </w:rPr>
        <w:t>, que veremos ao longo do trabalho</w:t>
      </w:r>
      <w:r w:rsidR="004F52BC" w:rsidRPr="00E711D0">
        <w:rPr>
          <w:rFonts w:ascii="Gill Sans MT" w:hAnsi="Gill Sans MT" w:cs="Times New Roman"/>
        </w:rPr>
        <w:t>. Foram, também, criadas duas funções de ativação</w:t>
      </w:r>
      <w:r w:rsidR="008E4B53" w:rsidRPr="00E711D0">
        <w:rPr>
          <w:rFonts w:ascii="Gill Sans MT" w:hAnsi="Gill Sans MT" w:cs="Times New Roman"/>
        </w:rPr>
        <w:t>:</w:t>
      </w:r>
      <w:r w:rsidR="004F52BC" w:rsidRPr="00E711D0">
        <w:rPr>
          <w:rFonts w:ascii="Gill Sans MT" w:hAnsi="Gill Sans MT" w:cs="Times New Roman"/>
        </w:rPr>
        <w:t xml:space="preserve"> linear e gaussiana.</w:t>
      </w:r>
    </w:p>
    <w:p w14:paraId="324C1C5D" w14:textId="77777777" w:rsidR="009B5A42" w:rsidRPr="00E711D0" w:rsidRDefault="009B5A42" w:rsidP="00C76552">
      <w:pPr>
        <w:spacing w:line="276" w:lineRule="auto"/>
        <w:ind w:firstLine="426"/>
        <w:jc w:val="both"/>
        <w:rPr>
          <w:rFonts w:ascii="Gill Sans MT" w:hAnsi="Gill Sans MT" w:cs="Times New Roman"/>
        </w:rPr>
      </w:pPr>
    </w:p>
    <w:p w14:paraId="15570AEC" w14:textId="04D42C48" w:rsidR="004F52BC" w:rsidRPr="00AD1A9A" w:rsidRDefault="004F52BC" w:rsidP="00AD1A9A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bookmarkStart w:id="1" w:name="_Toc98874070"/>
      <w:r w:rsidRPr="00AD1A9A">
        <w:rPr>
          <w:rFonts w:ascii="Gill Sans MT" w:hAnsi="Gill Sans MT"/>
          <w:color w:val="0096D6"/>
          <w:sz w:val="28"/>
          <w:szCs w:val="28"/>
        </w:rPr>
        <w:t>Meta 1</w:t>
      </w:r>
      <w:bookmarkEnd w:id="1"/>
    </w:p>
    <w:p w14:paraId="4030104F" w14:textId="77777777" w:rsidR="007638BC" w:rsidRDefault="007638BC" w:rsidP="00D5297D">
      <w:pPr>
        <w:spacing w:line="276" w:lineRule="auto"/>
        <w:ind w:firstLine="426"/>
        <w:jc w:val="both"/>
        <w:rPr>
          <w:rFonts w:ascii="Gill Sans MT" w:hAnsi="Gill Sans MT"/>
        </w:rPr>
      </w:pPr>
      <w:r>
        <w:rPr>
          <w:rFonts w:ascii="Gill Sans MT" w:hAnsi="Gill Sans MT"/>
        </w:rPr>
        <w:t xml:space="preserve">Após a aula de introdução ao projeto, onde foi testado a </w:t>
      </w:r>
      <w:r>
        <w:rPr>
          <w:rFonts w:ascii="Gill Sans MT" w:hAnsi="Gill Sans MT"/>
          <w:i/>
          <w:iCs/>
        </w:rPr>
        <w:t>Unity Scene</w:t>
      </w:r>
      <w:r>
        <w:rPr>
          <w:rFonts w:ascii="Gill Sans MT" w:hAnsi="Gill Sans MT"/>
        </w:rPr>
        <w:t xml:space="preserve"> “Main”, foi carregada a segunda </w:t>
      </w:r>
      <w:r>
        <w:rPr>
          <w:rFonts w:ascii="Gill Sans MT" w:hAnsi="Gill Sans MT"/>
          <w:i/>
          <w:iCs/>
        </w:rPr>
        <w:t>Unity Scene</w:t>
      </w:r>
      <w:r>
        <w:rPr>
          <w:rFonts w:ascii="Gill Sans MT" w:hAnsi="Gill Sans MT"/>
        </w:rPr>
        <w:t xml:space="preserve"> existente no </w:t>
      </w:r>
      <w:r>
        <w:rPr>
          <w:rFonts w:ascii="Gill Sans MT" w:hAnsi="Gill Sans MT"/>
          <w:i/>
          <w:iCs/>
        </w:rPr>
        <w:t xml:space="preserve">package </w:t>
      </w:r>
      <w:r>
        <w:rPr>
          <w:rFonts w:ascii="Gill Sans MT" w:hAnsi="Gill Sans MT"/>
        </w:rPr>
        <w:t xml:space="preserve">fornecido (“DetectCars”). Nessa </w:t>
      </w:r>
      <w:r>
        <w:rPr>
          <w:rFonts w:ascii="Gill Sans MT" w:hAnsi="Gill Sans MT"/>
          <w:i/>
          <w:iCs/>
        </w:rPr>
        <w:t>Scene</w:t>
      </w:r>
      <w:r>
        <w:rPr>
          <w:rFonts w:ascii="Gill Sans MT" w:hAnsi="Gill Sans MT"/>
        </w:rPr>
        <w:t xml:space="preserve"> existiam dois (2) carros, sendo que o primeiro carro (</w:t>
      </w:r>
      <w:r>
        <w:rPr>
          <w:rFonts w:ascii="Gill Sans MT" w:hAnsi="Gill Sans MT"/>
          <w:i/>
          <w:iCs/>
        </w:rPr>
        <w:t>“Vehicle2aGuide”</w:t>
      </w:r>
      <w:r>
        <w:rPr>
          <w:rFonts w:ascii="Gill Sans MT" w:hAnsi="Gill Sans MT"/>
        </w:rPr>
        <w:t>) tinha, inicialmente, um comportamento de “</w:t>
      </w:r>
      <w:r>
        <w:rPr>
          <w:rFonts w:ascii="Gill Sans MT" w:hAnsi="Gill Sans MT"/>
          <w:i/>
          <w:iCs/>
        </w:rPr>
        <w:t>Fear”</w:t>
      </w:r>
      <w:r>
        <w:rPr>
          <w:rFonts w:ascii="Gill Sans MT" w:hAnsi="Gill Sans MT"/>
        </w:rPr>
        <w:t xml:space="preserve">, em relação à luz. Para poder transformar o comportamento desse carro num comportamento </w:t>
      </w:r>
      <w:r>
        <w:rPr>
          <w:rFonts w:ascii="Gill Sans MT" w:hAnsi="Gill Sans MT"/>
          <w:i/>
          <w:iCs/>
        </w:rPr>
        <w:t xml:space="preserve">“Agressive” </w:t>
      </w:r>
      <w:r>
        <w:rPr>
          <w:rFonts w:ascii="Gill Sans MT" w:hAnsi="Gill Sans MT"/>
        </w:rPr>
        <w:t xml:space="preserve">foi necessário trocar os </w:t>
      </w:r>
      <w:r>
        <w:rPr>
          <w:rFonts w:ascii="Gill Sans MT" w:hAnsi="Gill Sans MT"/>
          <w:i/>
          <w:iCs/>
        </w:rPr>
        <w:t>scripts</w:t>
      </w:r>
      <w:r>
        <w:rPr>
          <w:rFonts w:ascii="Gill Sans MT" w:hAnsi="Gill Sans MT"/>
        </w:rPr>
        <w:t xml:space="preserve"> dos sensores de luz existentes nas rodas do carro (o </w:t>
      </w:r>
      <w:r>
        <w:rPr>
          <w:rFonts w:ascii="Gill Sans MT" w:hAnsi="Gill Sans MT"/>
          <w:i/>
          <w:iCs/>
        </w:rPr>
        <w:t>script</w:t>
      </w:r>
      <w:r>
        <w:rPr>
          <w:rFonts w:ascii="Gill Sans MT" w:hAnsi="Gill Sans MT"/>
        </w:rPr>
        <w:t xml:space="preserve"> da esquerda passou para a direita e vice-versa). Esta alteração permitiu ao carro circular pelo tabuleiro, seguindo as fontes de luz.</w:t>
      </w:r>
    </w:p>
    <w:p w14:paraId="0EEE82B7" w14:textId="34F24F76" w:rsidR="007638BC" w:rsidRPr="00D5297D" w:rsidRDefault="007638BC" w:rsidP="00D5297D">
      <w:pPr>
        <w:spacing w:line="276" w:lineRule="auto"/>
        <w:ind w:firstLine="426"/>
        <w:jc w:val="both"/>
        <w:rPr>
          <w:rFonts w:ascii="Gill Sans MT" w:hAnsi="Gill Sans MT"/>
        </w:rPr>
      </w:pPr>
      <w:r>
        <w:rPr>
          <w:rFonts w:ascii="Gill Sans MT" w:hAnsi="Gill Sans MT"/>
        </w:rPr>
        <w:t>O passo seguinte foi colocar o carro de trás (</w:t>
      </w:r>
      <w:r>
        <w:rPr>
          <w:rFonts w:ascii="Gill Sans MT" w:hAnsi="Gill Sans MT"/>
          <w:i/>
          <w:iCs/>
        </w:rPr>
        <w:t>“Vehicle2a”</w:t>
      </w:r>
      <w:r>
        <w:rPr>
          <w:rFonts w:ascii="Gill Sans MT" w:hAnsi="Gill Sans MT"/>
        </w:rPr>
        <w:t xml:space="preserve">) com um comportamento de </w:t>
      </w:r>
      <w:r>
        <w:rPr>
          <w:rFonts w:ascii="Gill Sans MT" w:hAnsi="Gill Sans MT"/>
          <w:i/>
          <w:iCs/>
        </w:rPr>
        <w:t>“</w:t>
      </w:r>
      <w:r w:rsidR="00D5297D">
        <w:rPr>
          <w:rFonts w:ascii="Gill Sans MT" w:hAnsi="Gill Sans MT"/>
          <w:i/>
          <w:iCs/>
        </w:rPr>
        <w:t>Fear</w:t>
      </w:r>
      <w:r>
        <w:rPr>
          <w:rFonts w:ascii="Gill Sans MT" w:hAnsi="Gill Sans MT"/>
          <w:i/>
          <w:iCs/>
        </w:rPr>
        <w:t>”</w:t>
      </w:r>
      <w:r>
        <w:rPr>
          <w:rFonts w:ascii="Gill Sans MT" w:hAnsi="Gill Sans MT"/>
        </w:rPr>
        <w:t xml:space="preserve">, ou seja, era necessário que o carro seguisse o carro mais próximo e aumentando ou diminuindo a velocidade consoante a distância para o carro mais próximo. Sempre que o carro </w:t>
      </w:r>
      <w:r>
        <w:rPr>
          <w:rFonts w:ascii="Gill Sans MT" w:hAnsi="Gill Sans MT"/>
          <w:i/>
          <w:iCs/>
        </w:rPr>
        <w:t>“Vehicle2a”</w:t>
      </w:r>
      <w:r>
        <w:rPr>
          <w:rFonts w:ascii="Gill Sans MT" w:hAnsi="Gill Sans MT"/>
        </w:rPr>
        <w:t xml:space="preserve"> se afastasse do carro </w:t>
      </w:r>
      <w:r>
        <w:rPr>
          <w:rFonts w:ascii="Gill Sans MT" w:hAnsi="Gill Sans MT"/>
          <w:i/>
          <w:iCs/>
        </w:rPr>
        <w:t xml:space="preserve">“Vehicle2aGuide” </w:t>
      </w:r>
      <w:r>
        <w:rPr>
          <w:rFonts w:ascii="Gill Sans MT" w:hAnsi="Gill Sans MT"/>
        </w:rPr>
        <w:t>a sua velocidade aumentaria e caso se aproximasse demasiado a velocidade iria diminuir, de modo a não bater nem ultrapassar o carro da frente.</w:t>
      </w:r>
      <w:r w:rsidR="00D5297D">
        <w:rPr>
          <w:rFonts w:ascii="Gill Sans MT" w:hAnsi="Gill Sans MT"/>
        </w:rPr>
        <w:t xml:space="preserve"> O </w:t>
      </w:r>
      <w:r w:rsidR="00D5297D" w:rsidRPr="00D5297D">
        <w:rPr>
          <w:rFonts w:ascii="Gill Sans MT" w:hAnsi="Gill Sans MT"/>
          <w:i/>
          <w:iCs/>
        </w:rPr>
        <w:t>“</w:t>
      </w:r>
      <w:r w:rsidR="00D5297D">
        <w:rPr>
          <w:rFonts w:ascii="Gill Sans MT" w:hAnsi="Gill Sans MT"/>
          <w:i/>
          <w:iCs/>
        </w:rPr>
        <w:t>Vehicle2a</w:t>
      </w:r>
      <w:r w:rsidR="00D5297D" w:rsidRPr="00D5297D">
        <w:rPr>
          <w:rFonts w:ascii="Gill Sans MT" w:hAnsi="Gill Sans MT"/>
          <w:i/>
          <w:iCs/>
        </w:rPr>
        <w:t>”</w:t>
      </w:r>
      <w:r w:rsidR="00D5297D">
        <w:rPr>
          <w:rFonts w:ascii="Gill Sans MT" w:hAnsi="Gill Sans MT"/>
          <w:i/>
          <w:iCs/>
        </w:rPr>
        <w:t xml:space="preserve"> </w:t>
      </w:r>
      <w:r w:rsidR="00D5297D">
        <w:rPr>
          <w:rFonts w:ascii="Gill Sans MT" w:hAnsi="Gill Sans MT"/>
        </w:rPr>
        <w:t xml:space="preserve">também poderia ter sido implementado com um comportamento de </w:t>
      </w:r>
      <w:r w:rsidR="00D5297D" w:rsidRPr="00D5297D">
        <w:rPr>
          <w:rFonts w:ascii="Gill Sans MT" w:hAnsi="Gill Sans MT"/>
          <w:i/>
          <w:iCs/>
        </w:rPr>
        <w:t>“</w:t>
      </w:r>
      <w:r w:rsidR="00D5297D">
        <w:rPr>
          <w:rFonts w:ascii="Gill Sans MT" w:hAnsi="Gill Sans MT"/>
          <w:i/>
          <w:iCs/>
        </w:rPr>
        <w:t>Lover</w:t>
      </w:r>
      <w:r w:rsidR="00D5297D" w:rsidRPr="00D5297D">
        <w:rPr>
          <w:rFonts w:ascii="Gill Sans MT" w:hAnsi="Gill Sans MT"/>
          <w:i/>
          <w:iCs/>
        </w:rPr>
        <w:t>”</w:t>
      </w:r>
      <w:r w:rsidR="00D5297D">
        <w:rPr>
          <w:rFonts w:ascii="Gill Sans MT" w:hAnsi="Gill Sans MT"/>
        </w:rPr>
        <w:t>, no entanto seria necessário utilizar o inverso do output (1 - output).</w:t>
      </w:r>
    </w:p>
    <w:p w14:paraId="6F195C0D" w14:textId="77777777" w:rsidR="007638BC" w:rsidRDefault="007638BC" w:rsidP="00D5297D">
      <w:pPr>
        <w:spacing w:line="276" w:lineRule="auto"/>
        <w:ind w:firstLine="426"/>
        <w:jc w:val="both"/>
        <w:rPr>
          <w:rFonts w:ascii="Gill Sans MT" w:hAnsi="Gill Sans MT"/>
        </w:rPr>
      </w:pPr>
      <w:r>
        <w:rPr>
          <w:rFonts w:ascii="Gill Sans MT" w:hAnsi="Gill Sans MT"/>
        </w:rPr>
        <w:t xml:space="preserve">Para que se pudesse implementar o comportamento descrito anteriormente foi necessário alterar 2 </w:t>
      </w:r>
      <w:r>
        <w:rPr>
          <w:rFonts w:ascii="Gill Sans MT" w:hAnsi="Gill Sans MT"/>
          <w:i/>
          <w:iCs/>
        </w:rPr>
        <w:t>scripts</w:t>
      </w:r>
      <w:r>
        <w:rPr>
          <w:rFonts w:ascii="Gill Sans MT" w:hAnsi="Gill Sans MT"/>
        </w:rPr>
        <w:t xml:space="preserve">, </w:t>
      </w:r>
      <w:r>
        <w:rPr>
          <w:rFonts w:ascii="Gill Sans MT" w:hAnsi="Gill Sans MT"/>
          <w:i/>
          <w:iCs/>
        </w:rPr>
        <w:t xml:space="preserve">“CarDetectorScript.cs” </w:t>
      </w:r>
      <w:r>
        <w:rPr>
          <w:rFonts w:ascii="Gill Sans MT" w:hAnsi="Gill Sans MT"/>
        </w:rPr>
        <w:t xml:space="preserve">e </w:t>
      </w:r>
      <w:r>
        <w:rPr>
          <w:rFonts w:ascii="Gill Sans MT" w:hAnsi="Gill Sans MT"/>
          <w:i/>
          <w:iCs/>
        </w:rPr>
        <w:t>“CarDetectorGaussScript.cs”</w:t>
      </w:r>
      <w:r>
        <w:rPr>
          <w:rFonts w:ascii="Gill Sans MT" w:hAnsi="Gill Sans MT"/>
        </w:rPr>
        <w:t xml:space="preserve">, sendo o segundo associado aos sensores do </w:t>
      </w:r>
      <w:r>
        <w:rPr>
          <w:rFonts w:ascii="Gill Sans MT" w:hAnsi="Gill Sans MT"/>
          <w:i/>
          <w:iCs/>
        </w:rPr>
        <w:t>“Vehicle2a”</w:t>
      </w:r>
      <w:r>
        <w:rPr>
          <w:rFonts w:ascii="Gill Sans MT" w:hAnsi="Gill Sans MT"/>
        </w:rPr>
        <w:t xml:space="preserve">. Em primeiro lugar, foi adicionada a função </w:t>
      </w:r>
      <w:r>
        <w:rPr>
          <w:rFonts w:ascii="Gill Sans MT" w:hAnsi="Gill Sans MT"/>
          <w:i/>
          <w:iCs/>
        </w:rPr>
        <w:t>“GetVisibleCars”</w:t>
      </w:r>
      <w:r>
        <w:rPr>
          <w:rFonts w:ascii="Gill Sans MT" w:hAnsi="Gill Sans MT"/>
        </w:rPr>
        <w:t xml:space="preserve"> que retorna um </w:t>
      </w:r>
      <w:r>
        <w:rPr>
          <w:rFonts w:ascii="Gill Sans MT" w:hAnsi="Gill Sans MT"/>
          <w:i/>
          <w:iCs/>
        </w:rPr>
        <w:t>array</w:t>
      </w:r>
      <w:r>
        <w:rPr>
          <w:rFonts w:ascii="Gill Sans MT" w:hAnsi="Gill Sans MT"/>
        </w:rPr>
        <w:t xml:space="preserve"> com os vários objetos com a </w:t>
      </w:r>
      <w:r>
        <w:rPr>
          <w:rFonts w:ascii="Gill Sans MT" w:hAnsi="Gill Sans MT"/>
          <w:i/>
          <w:iCs/>
        </w:rPr>
        <w:t>tag</w:t>
      </w:r>
      <w:r>
        <w:rPr>
          <w:rFonts w:ascii="Gill Sans MT" w:hAnsi="Gill Sans MT"/>
        </w:rPr>
        <w:t xml:space="preserve"> </w:t>
      </w:r>
      <w:r>
        <w:rPr>
          <w:rFonts w:ascii="Gill Sans MT" w:hAnsi="Gill Sans MT"/>
          <w:i/>
          <w:iCs/>
        </w:rPr>
        <w:t>“CarToFollow”</w:t>
      </w:r>
      <w:r>
        <w:rPr>
          <w:rFonts w:ascii="Gill Sans MT" w:hAnsi="Gill Sans MT"/>
        </w:rPr>
        <w:t xml:space="preserve"> existentes no campo de visão do </w:t>
      </w:r>
      <w:r>
        <w:rPr>
          <w:rFonts w:ascii="Gill Sans MT" w:hAnsi="Gill Sans MT"/>
          <w:i/>
          <w:iCs/>
        </w:rPr>
        <w:t>“Vehicle2a”</w:t>
      </w:r>
      <w:r>
        <w:rPr>
          <w:rFonts w:ascii="Gill Sans MT" w:hAnsi="Gill Sans MT"/>
        </w:rPr>
        <w:t xml:space="preserve">. Após o retorno do </w:t>
      </w:r>
      <w:r>
        <w:rPr>
          <w:rFonts w:ascii="Gill Sans MT" w:hAnsi="Gill Sans MT"/>
          <w:i/>
          <w:iCs/>
        </w:rPr>
        <w:t>array</w:t>
      </w:r>
      <w:r>
        <w:rPr>
          <w:rFonts w:ascii="Gill Sans MT" w:hAnsi="Gill Sans MT"/>
        </w:rPr>
        <w:t xml:space="preserve"> é calculada a distância para cada um desses objetos e definido o mais próximo do </w:t>
      </w:r>
      <w:r>
        <w:rPr>
          <w:rFonts w:ascii="Gill Sans MT" w:hAnsi="Gill Sans MT"/>
          <w:i/>
          <w:iCs/>
        </w:rPr>
        <w:t>“Vehicle2a”</w:t>
      </w:r>
      <w:r>
        <w:rPr>
          <w:rFonts w:ascii="Gill Sans MT" w:hAnsi="Gill Sans MT"/>
        </w:rPr>
        <w:t>.</w:t>
      </w:r>
    </w:p>
    <w:p w14:paraId="5A025CDE" w14:textId="2CE8E0CC" w:rsidR="000D7DCD" w:rsidRDefault="007638BC" w:rsidP="00D5297D">
      <w:pPr>
        <w:spacing w:line="276" w:lineRule="auto"/>
        <w:ind w:firstLine="426"/>
        <w:jc w:val="both"/>
        <w:rPr>
          <w:rFonts w:ascii="Gill Sans MT" w:hAnsi="Gill Sans MT"/>
        </w:rPr>
      </w:pPr>
      <w:r>
        <w:rPr>
          <w:rFonts w:ascii="Gill Sans MT" w:hAnsi="Gill Sans MT"/>
        </w:rPr>
        <w:t xml:space="preserve">Para calcular o output a ser fornecido às rodas do veículo foi usada a função de Gauss. Antes da utilização da função tiveram de ser criadas </w:t>
      </w:r>
      <w:r>
        <w:rPr>
          <w:rFonts w:ascii="Gill Sans MT" w:hAnsi="Gill Sans MT"/>
          <w:i/>
          <w:iCs/>
        </w:rPr>
        <w:t>if-else clauses</w:t>
      </w:r>
      <w:r>
        <w:rPr>
          <w:rFonts w:ascii="Gill Sans MT" w:hAnsi="Gill Sans MT"/>
        </w:rPr>
        <w:t xml:space="preserve"> que aumentam ou diminuem o desvio padrão fazendo com que a velocidade do carro fosse ajustada ao movimento do carro guia. Para determinar os melhores valores para essas condições tivemos de recorrer a vários testes de tentativa-erro.</w:t>
      </w:r>
    </w:p>
    <w:p w14:paraId="7D04B0BF" w14:textId="77777777" w:rsidR="009B5A42" w:rsidRPr="00D5297D" w:rsidRDefault="009B5A42" w:rsidP="00D5297D">
      <w:pPr>
        <w:spacing w:line="276" w:lineRule="auto"/>
        <w:ind w:firstLine="426"/>
        <w:jc w:val="both"/>
        <w:rPr>
          <w:rFonts w:ascii="Gill Sans MT" w:hAnsi="Gill Sans MT"/>
        </w:rPr>
      </w:pPr>
    </w:p>
    <w:p w14:paraId="149FEF6F" w14:textId="77777777" w:rsidR="009B5A42" w:rsidRDefault="009B5A42">
      <w:pPr>
        <w:rPr>
          <w:rFonts w:ascii="Gill Sans MT" w:eastAsia="Times New Roman" w:hAnsi="Gill Sans MT" w:cs="Times New Roman"/>
          <w:b/>
          <w:bCs/>
          <w:color w:val="0096D6"/>
          <w:kern w:val="36"/>
          <w:sz w:val="28"/>
          <w:szCs w:val="28"/>
          <w:lang w:eastAsia="pt-PT"/>
        </w:rPr>
      </w:pPr>
      <w:r>
        <w:rPr>
          <w:rFonts w:ascii="Gill Sans MT" w:hAnsi="Gill Sans MT"/>
          <w:color w:val="0096D6"/>
          <w:sz w:val="28"/>
          <w:szCs w:val="28"/>
        </w:rPr>
        <w:br w:type="page"/>
      </w:r>
    </w:p>
    <w:p w14:paraId="7B6B007A" w14:textId="37FD89E5" w:rsidR="000D7DCD" w:rsidRPr="00AD1A9A" w:rsidRDefault="000D7DCD" w:rsidP="00AD1A9A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bookmarkStart w:id="2" w:name="_Toc98874071"/>
      <w:r w:rsidRPr="00AD1A9A">
        <w:rPr>
          <w:rFonts w:ascii="Gill Sans MT" w:hAnsi="Gill Sans MT"/>
          <w:color w:val="0096D6"/>
          <w:sz w:val="28"/>
          <w:szCs w:val="28"/>
        </w:rPr>
        <w:lastRenderedPageBreak/>
        <w:t>Meta 2</w:t>
      </w:r>
      <w:bookmarkEnd w:id="2"/>
    </w:p>
    <w:p w14:paraId="3A4D44CC" w14:textId="4B790C7A" w:rsidR="002E49C5" w:rsidRPr="00E711D0" w:rsidRDefault="000D7DCD" w:rsidP="00C76552">
      <w:pPr>
        <w:spacing w:line="276" w:lineRule="auto"/>
        <w:ind w:firstLine="426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Na segunda meta os objetivos são um pouco diferentes. Quisemos melhores resultados e, para tal, recorremos </w:t>
      </w:r>
      <w:r w:rsidR="001E1893" w:rsidRPr="00E711D0">
        <w:rPr>
          <w:rFonts w:ascii="Gill Sans MT" w:hAnsi="Gill Sans MT" w:cs="Times New Roman"/>
        </w:rPr>
        <w:t>a duas</w:t>
      </w:r>
      <w:r w:rsidRPr="00E711D0">
        <w:rPr>
          <w:rFonts w:ascii="Gill Sans MT" w:hAnsi="Gill Sans MT" w:cs="Times New Roman"/>
        </w:rPr>
        <w:t xml:space="preserve"> funç</w:t>
      </w:r>
      <w:r w:rsidR="001E1893" w:rsidRPr="00E711D0">
        <w:rPr>
          <w:rFonts w:ascii="Gill Sans MT" w:hAnsi="Gill Sans MT" w:cs="Times New Roman"/>
        </w:rPr>
        <w:t>ões -</w:t>
      </w:r>
      <w:r w:rsidRPr="00E711D0">
        <w:rPr>
          <w:rFonts w:ascii="Gill Sans MT" w:hAnsi="Gill Sans MT" w:cs="Times New Roman"/>
        </w:rPr>
        <w:t xml:space="preserve"> Gaussiana</w:t>
      </w:r>
      <w:r w:rsidR="002E49C5" w:rsidRPr="00E711D0">
        <w:rPr>
          <w:rFonts w:ascii="Gill Sans MT" w:hAnsi="Gill Sans MT" w:cs="Times New Roman"/>
        </w:rPr>
        <w:t xml:space="preserve"> e linear. Para além destas funções, recorremos, também, ao uso de limiares e limites, em ambas as funções, e, ainda, 2 variáveis: </w:t>
      </w:r>
      <w:r w:rsidR="002E49C5" w:rsidRPr="00E711D0">
        <w:rPr>
          <w:rFonts w:ascii="Gill Sans MT" w:hAnsi="Gill Sans MT" w:cs="Times New Roman"/>
          <w:i/>
          <w:iCs/>
        </w:rPr>
        <w:t>Mean</w:t>
      </w:r>
      <w:r w:rsidR="002E49C5" w:rsidRPr="00E711D0">
        <w:rPr>
          <w:rFonts w:ascii="Gill Sans MT" w:hAnsi="Gill Sans MT" w:cs="Times New Roman"/>
        </w:rPr>
        <w:t xml:space="preserve"> (média) e </w:t>
      </w:r>
      <w:r w:rsidR="002E49C5" w:rsidRPr="00E711D0">
        <w:rPr>
          <w:rFonts w:ascii="Gill Sans MT" w:hAnsi="Gill Sans MT" w:cs="Times New Roman"/>
          <w:i/>
          <w:iCs/>
        </w:rPr>
        <w:t xml:space="preserve">Std Dev </w:t>
      </w:r>
      <w:r w:rsidR="002E49C5" w:rsidRPr="00E711D0">
        <w:rPr>
          <w:rFonts w:ascii="Gill Sans MT" w:hAnsi="Gill Sans MT" w:cs="Times New Roman"/>
        </w:rPr>
        <w:t>(desvio padrão)</w:t>
      </w:r>
      <w:r w:rsidR="00E12700" w:rsidRPr="00E711D0">
        <w:rPr>
          <w:rFonts w:ascii="Gill Sans MT" w:hAnsi="Gill Sans MT" w:cs="Times New Roman"/>
        </w:rPr>
        <w:t xml:space="preserve"> na função Gaussiana</w:t>
      </w:r>
      <w:r w:rsidR="002E49C5" w:rsidRPr="00E711D0">
        <w:rPr>
          <w:rFonts w:ascii="Gill Sans MT" w:hAnsi="Gill Sans MT" w:cs="Times New Roman"/>
        </w:rPr>
        <w:t>.</w:t>
      </w:r>
    </w:p>
    <w:p w14:paraId="2AD6B73A" w14:textId="601E5401" w:rsidR="00E12700" w:rsidRPr="00E711D0" w:rsidRDefault="00E12700" w:rsidP="00C76552">
      <w:pPr>
        <w:spacing w:line="276" w:lineRule="auto"/>
        <w:ind w:firstLine="426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Os limiares atuam sobre o domínio da função e servem para que o intervalo de energia esteja limitado entre os valores do mesmo. Já os limites agem sobre o </w:t>
      </w:r>
      <w:r w:rsidR="00454A4C" w:rsidRPr="00E711D0">
        <w:rPr>
          <w:rFonts w:ascii="Gill Sans MT" w:hAnsi="Gill Sans MT" w:cs="Times New Roman"/>
        </w:rPr>
        <w:t>contra</w:t>
      </w:r>
      <w:r w:rsidRPr="00E711D0">
        <w:rPr>
          <w:rFonts w:ascii="Gill Sans MT" w:hAnsi="Gill Sans MT" w:cs="Times New Roman"/>
        </w:rPr>
        <w:t>domínio da função e servem para ignorar ruídos, isto é, ignorar valores</w:t>
      </w:r>
      <w:r w:rsidR="0066791C" w:rsidRPr="00E711D0">
        <w:rPr>
          <w:rFonts w:ascii="Gill Sans MT" w:hAnsi="Gill Sans MT" w:cs="Times New Roman"/>
        </w:rPr>
        <w:t xml:space="preserve"> muito baixos de energia e valores de energia muito altos, para que não sejam produzidos resultados inesperados.</w:t>
      </w:r>
    </w:p>
    <w:p w14:paraId="4FE29336" w14:textId="01C95F71" w:rsidR="0066791C" w:rsidRPr="00E711D0" w:rsidRDefault="00420A8C" w:rsidP="00C76552">
      <w:pPr>
        <w:spacing w:line="276" w:lineRule="auto"/>
        <w:ind w:firstLine="426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O desvio padrão</w:t>
      </w:r>
      <w:r w:rsidR="0066791C" w:rsidRPr="00E711D0">
        <w:rPr>
          <w:rFonts w:ascii="Gill Sans MT" w:hAnsi="Gill Sans MT" w:cs="Times New Roman"/>
        </w:rPr>
        <w:t xml:space="preserve"> (</w:t>
      </w:r>
      <w:r w:rsidRPr="00E711D0">
        <w:rPr>
          <w:rFonts w:ascii="Gill Sans MT" w:hAnsi="Gill Sans MT" w:cs="Times New Roman"/>
          <w:i/>
          <w:iCs/>
        </w:rPr>
        <w:t>Std Dev</w:t>
      </w:r>
      <w:r w:rsidR="0066791C" w:rsidRPr="00E711D0">
        <w:rPr>
          <w:rFonts w:ascii="Gill Sans MT" w:hAnsi="Gill Sans MT" w:cs="Times New Roman"/>
        </w:rPr>
        <w:t xml:space="preserve">) serve para regular a suavidade da curva Gaussiana, ou seja, para controlar o quão depressa é </w:t>
      </w:r>
      <w:r w:rsidR="008E4B53" w:rsidRPr="00E711D0">
        <w:rPr>
          <w:rFonts w:ascii="Gill Sans MT" w:hAnsi="Gill Sans MT" w:cs="Times New Roman"/>
        </w:rPr>
        <w:t xml:space="preserve">feita </w:t>
      </w:r>
      <w:r w:rsidR="0066791C" w:rsidRPr="00E711D0">
        <w:rPr>
          <w:rFonts w:ascii="Gill Sans MT" w:hAnsi="Gill Sans MT" w:cs="Times New Roman"/>
        </w:rPr>
        <w:t>a aproximação do veículo ao objeto desejado (por exemplo, outro veículo</w:t>
      </w:r>
      <w:r w:rsidR="008E4B53" w:rsidRPr="00E711D0">
        <w:rPr>
          <w:rFonts w:ascii="Gill Sans MT" w:hAnsi="Gill Sans MT" w:cs="Times New Roman"/>
        </w:rPr>
        <w:t xml:space="preserve"> ou fonte luminosa</w:t>
      </w:r>
      <w:r w:rsidR="0066791C" w:rsidRPr="00E711D0">
        <w:rPr>
          <w:rFonts w:ascii="Gill Sans MT" w:hAnsi="Gill Sans MT" w:cs="Times New Roman"/>
        </w:rPr>
        <w:t xml:space="preserve">). </w:t>
      </w:r>
      <w:r w:rsidRPr="00E711D0">
        <w:rPr>
          <w:rFonts w:ascii="Gill Sans MT" w:hAnsi="Gill Sans MT" w:cs="Times New Roman"/>
        </w:rPr>
        <w:t>A média (</w:t>
      </w:r>
      <w:r w:rsidRPr="00E711D0">
        <w:rPr>
          <w:rFonts w:ascii="Gill Sans MT" w:hAnsi="Gill Sans MT" w:cs="Times New Roman"/>
          <w:i/>
          <w:iCs/>
        </w:rPr>
        <w:t>Mean</w:t>
      </w:r>
      <w:r w:rsidR="0066791C" w:rsidRPr="00E711D0">
        <w:rPr>
          <w:rFonts w:ascii="Gill Sans MT" w:hAnsi="Gill Sans MT" w:cs="Times New Roman"/>
        </w:rPr>
        <w:t xml:space="preserve">) serve para </w:t>
      </w:r>
      <w:r w:rsidR="00681409" w:rsidRPr="00E711D0">
        <w:rPr>
          <w:rFonts w:ascii="Gill Sans MT" w:hAnsi="Gill Sans MT" w:cs="Times New Roman"/>
        </w:rPr>
        <w:t xml:space="preserve">deslocar o centro da curva gaussiana </w:t>
      </w:r>
      <w:r w:rsidR="005D29AD" w:rsidRPr="00E711D0">
        <w:rPr>
          <w:rFonts w:ascii="Gill Sans MT" w:hAnsi="Gill Sans MT" w:cs="Times New Roman"/>
        </w:rPr>
        <w:t>no eixo Ox</w:t>
      </w:r>
      <w:r w:rsidR="00681409" w:rsidRPr="00E711D0">
        <w:rPr>
          <w:rFonts w:ascii="Gill Sans MT" w:hAnsi="Gill Sans MT" w:cs="Times New Roman"/>
        </w:rPr>
        <w:t>, isto é, quanto maior for o seu valor melhor a resposta a curtas distâncias e quanto menor o valor melhor a resposta a longas distâncias.</w:t>
      </w:r>
    </w:p>
    <w:p w14:paraId="1081C16E" w14:textId="4D08AA22" w:rsidR="00AD1A9A" w:rsidRDefault="005D29AD" w:rsidP="009B5A42">
      <w:pPr>
        <w:spacing w:line="276" w:lineRule="auto"/>
        <w:ind w:firstLine="426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De seguida</w:t>
      </w:r>
      <w:r w:rsidR="00B2046D" w:rsidRPr="00E711D0">
        <w:rPr>
          <w:rFonts w:ascii="Gill Sans MT" w:hAnsi="Gill Sans MT" w:cs="Times New Roman"/>
        </w:rPr>
        <w:t>,</w:t>
      </w:r>
      <w:r w:rsidR="002A4358" w:rsidRPr="00E711D0">
        <w:rPr>
          <w:rFonts w:ascii="Gill Sans MT" w:hAnsi="Gill Sans MT" w:cs="Times New Roman"/>
        </w:rPr>
        <w:t xml:space="preserve"> pr</w:t>
      </w:r>
      <w:r w:rsidR="00B2046D" w:rsidRPr="00E711D0">
        <w:rPr>
          <w:rFonts w:ascii="Gill Sans MT" w:hAnsi="Gill Sans MT" w:cs="Times New Roman"/>
        </w:rPr>
        <w:t>o</w:t>
      </w:r>
      <w:r w:rsidR="002A4358" w:rsidRPr="00E711D0">
        <w:rPr>
          <w:rFonts w:ascii="Gill Sans MT" w:hAnsi="Gill Sans MT" w:cs="Times New Roman"/>
        </w:rPr>
        <w:t>cedeu-se à implementação dos cenários propostos:</w:t>
      </w:r>
      <w:r w:rsidR="00B2046D" w:rsidRPr="00E711D0">
        <w:rPr>
          <w:rFonts w:ascii="Gill Sans MT" w:hAnsi="Gill Sans MT" w:cs="Times New Roman"/>
        </w:rPr>
        <w:t xml:space="preserve"> círculo, elipse e infinito</w:t>
      </w:r>
      <w:r w:rsidR="00332BC1" w:rsidRPr="00E711D0">
        <w:rPr>
          <w:rFonts w:ascii="Gill Sans MT" w:hAnsi="Gill Sans MT" w:cs="Times New Roman"/>
        </w:rPr>
        <w:t>.</w:t>
      </w:r>
      <w:r w:rsidR="00E711D0">
        <w:rPr>
          <w:rFonts w:ascii="Gill Sans MT" w:hAnsi="Gill Sans MT" w:cs="Times New Roman"/>
        </w:rPr>
        <w:t xml:space="preserve"> Como qualquer</w:t>
      </w:r>
      <w:r w:rsidR="00EC63EE">
        <w:rPr>
          <w:rFonts w:ascii="Gill Sans MT" w:hAnsi="Gill Sans MT" w:cs="Times New Roman"/>
        </w:rPr>
        <w:t xml:space="preserve"> projeto de IA é necessário realizar diversas experiências, testando vários valores, de modo a obter os mais adequados. Assim, juntamente com alguma informação pertinente para cada cenário, serão mostrados alguns dos imensos testes realizados até obter os melhores valores em cada cenário.</w:t>
      </w:r>
    </w:p>
    <w:p w14:paraId="6073C247" w14:textId="77777777" w:rsidR="009B5A42" w:rsidRPr="009B5A42" w:rsidRDefault="009B5A42" w:rsidP="009B5A42">
      <w:pPr>
        <w:spacing w:line="276" w:lineRule="auto"/>
        <w:ind w:firstLine="426"/>
        <w:jc w:val="both"/>
        <w:rPr>
          <w:rFonts w:ascii="Gill Sans MT" w:hAnsi="Gill Sans MT" w:cs="Times New Roman"/>
        </w:rPr>
      </w:pPr>
    </w:p>
    <w:p w14:paraId="5EB2D6B0" w14:textId="51A3B5C9" w:rsidR="00B2046D" w:rsidRPr="00BC70B7" w:rsidRDefault="00B2046D" w:rsidP="00BC70B7">
      <w:pPr>
        <w:pStyle w:val="Ttulo2"/>
        <w:jc w:val="both"/>
        <w:rPr>
          <w:rFonts w:ascii="Gill Sans MT" w:hAnsi="Gill Sans MT"/>
          <w:b/>
          <w:bCs/>
        </w:rPr>
      </w:pPr>
      <w:bookmarkStart w:id="3" w:name="_Toc98874072"/>
      <w:r w:rsidRPr="00BC70B7">
        <w:rPr>
          <w:rFonts w:ascii="Gill Sans MT" w:hAnsi="Gill Sans MT"/>
          <w:b/>
          <w:bCs/>
        </w:rPr>
        <w:t>Círculo</w:t>
      </w:r>
      <w:bookmarkEnd w:id="3"/>
    </w:p>
    <w:p w14:paraId="42277056" w14:textId="1F9B582B" w:rsidR="007F6910" w:rsidRDefault="00F44407" w:rsidP="00104B04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No</w:t>
      </w:r>
      <w:r w:rsidR="00454A4C" w:rsidRPr="00E711D0">
        <w:rPr>
          <w:rFonts w:ascii="Gill Sans MT" w:hAnsi="Gill Sans MT" w:cs="Times New Roman"/>
        </w:rPr>
        <w:t xml:space="preserve"> primeiro cenário</w:t>
      </w:r>
      <w:r w:rsidRPr="00E711D0">
        <w:rPr>
          <w:rFonts w:ascii="Gill Sans MT" w:hAnsi="Gill Sans MT" w:cs="Times New Roman"/>
        </w:rPr>
        <w:t xml:space="preserve">, o círculo, </w:t>
      </w:r>
      <w:r w:rsidR="005328A0" w:rsidRPr="00E711D0">
        <w:rPr>
          <w:rFonts w:ascii="Gill Sans MT" w:hAnsi="Gill Sans MT" w:cs="Times New Roman"/>
        </w:rPr>
        <w:t xml:space="preserve">tivemos como objetivo colocar o veículo a fazer uma trajetória circular. Assim, </w:t>
      </w:r>
      <w:r w:rsidRPr="00E711D0">
        <w:rPr>
          <w:rFonts w:ascii="Gill Sans MT" w:hAnsi="Gill Sans MT" w:cs="Times New Roman"/>
        </w:rPr>
        <w:t>ligámos o sensor da esquerda à roda direita (e o da direita à roda da esquerda), para que o veículo tivesse um comportamento agressivo</w:t>
      </w:r>
      <w:r w:rsidR="000B5932" w:rsidRPr="00E711D0">
        <w:rPr>
          <w:rFonts w:ascii="Gill Sans MT" w:hAnsi="Gill Sans MT" w:cs="Times New Roman"/>
        </w:rPr>
        <w:t>. O</w:t>
      </w:r>
      <w:r w:rsidR="003F05AF" w:rsidRPr="00E711D0">
        <w:rPr>
          <w:rFonts w:ascii="Gill Sans MT" w:hAnsi="Gill Sans MT" w:cs="Times New Roman"/>
        </w:rPr>
        <w:t xml:space="preserve"> sensor direito (mais afastado da luz) recebe menos energia e, consequentemente, menor </w:t>
      </w:r>
      <w:r w:rsidR="000B5932" w:rsidRPr="00E711D0">
        <w:rPr>
          <w:rFonts w:ascii="Gill Sans MT" w:hAnsi="Gill Sans MT" w:cs="Times New Roman"/>
        </w:rPr>
        <w:t xml:space="preserve">é a </w:t>
      </w:r>
      <w:r w:rsidR="003F05AF" w:rsidRPr="00E711D0">
        <w:rPr>
          <w:rFonts w:ascii="Gill Sans MT" w:hAnsi="Gill Sans MT" w:cs="Times New Roman"/>
        </w:rPr>
        <w:t xml:space="preserve">velocidade </w:t>
      </w:r>
      <w:r w:rsidR="000B5932" w:rsidRPr="00E711D0">
        <w:rPr>
          <w:rFonts w:ascii="Gill Sans MT" w:hAnsi="Gill Sans MT" w:cs="Times New Roman"/>
        </w:rPr>
        <w:t>d</w:t>
      </w:r>
      <w:r w:rsidR="003F05AF" w:rsidRPr="00E711D0">
        <w:rPr>
          <w:rFonts w:ascii="Gill Sans MT" w:hAnsi="Gill Sans MT" w:cs="Times New Roman"/>
        </w:rPr>
        <w:t>a roda esquerda</w:t>
      </w:r>
      <w:r w:rsidR="005D29AD" w:rsidRPr="00E711D0">
        <w:rPr>
          <w:rFonts w:ascii="Gill Sans MT" w:hAnsi="Gill Sans MT" w:cs="Times New Roman"/>
        </w:rPr>
        <w:t>, enquanto</w:t>
      </w:r>
      <w:r w:rsidR="003F05AF" w:rsidRPr="00E711D0">
        <w:rPr>
          <w:rFonts w:ascii="Gill Sans MT" w:hAnsi="Gill Sans MT" w:cs="Times New Roman"/>
        </w:rPr>
        <w:t xml:space="preserve"> o sensor esquerdo recebe mais energia,</w:t>
      </w:r>
      <w:r w:rsidR="005D29AD" w:rsidRPr="00E711D0">
        <w:rPr>
          <w:rFonts w:ascii="Gill Sans MT" w:hAnsi="Gill Sans MT" w:cs="Times New Roman"/>
        </w:rPr>
        <w:t xml:space="preserve"> tornando assim</w:t>
      </w:r>
      <w:r w:rsidR="003F05AF" w:rsidRPr="00E711D0">
        <w:rPr>
          <w:rFonts w:ascii="Gill Sans MT" w:hAnsi="Gill Sans MT" w:cs="Times New Roman"/>
        </w:rPr>
        <w:t xml:space="preserve"> a velocidade da roda direita</w:t>
      </w:r>
      <w:r w:rsidR="005D29AD" w:rsidRPr="00E711D0">
        <w:rPr>
          <w:rFonts w:ascii="Gill Sans MT" w:hAnsi="Gill Sans MT" w:cs="Times New Roman"/>
        </w:rPr>
        <w:t xml:space="preserve"> superior</w:t>
      </w:r>
      <w:r w:rsidR="007F6910" w:rsidRPr="00E711D0">
        <w:rPr>
          <w:rFonts w:ascii="Gill Sans MT" w:hAnsi="Gill Sans MT" w:cs="Times New Roman"/>
        </w:rPr>
        <w:t>. Assim, garantimos que o veículo</w:t>
      </w:r>
      <w:r w:rsidR="00104B04" w:rsidRPr="00E711D0">
        <w:rPr>
          <w:rFonts w:ascii="Gill Sans MT" w:hAnsi="Gill Sans MT" w:cs="Times New Roman"/>
        </w:rPr>
        <w:t>, após um ajuste inicial no seu movimento, realiza uma trajetória circular em torno da luz</w:t>
      </w:r>
      <w:r w:rsidR="007F6910" w:rsidRPr="00E711D0">
        <w:rPr>
          <w:rFonts w:ascii="Gill Sans MT" w:hAnsi="Gill Sans MT" w:cs="Times New Roman"/>
        </w:rPr>
        <w:t>.</w:t>
      </w:r>
    </w:p>
    <w:p w14:paraId="171F0D54" w14:textId="21555519" w:rsidR="00CE1703" w:rsidRPr="00E711D0" w:rsidRDefault="00CE1703" w:rsidP="00104B04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 xml:space="preserve">Para obter os resultados pretendidos e perceber que a configuração das figuras 1 e 2 eram as que </w:t>
      </w:r>
      <w:r w:rsidR="00C76552">
        <w:rPr>
          <w:rFonts w:ascii="Gill Sans MT" w:hAnsi="Gill Sans MT" w:cs="Times New Roman"/>
        </w:rPr>
        <w:t xml:space="preserve">obtemos </w:t>
      </w:r>
      <w:r>
        <w:rPr>
          <w:rFonts w:ascii="Gill Sans MT" w:hAnsi="Gill Sans MT" w:cs="Times New Roman"/>
        </w:rPr>
        <w:t xml:space="preserve">melhores valores tivemos de testar vários valores, começando por colocar os dois sensores com o mesmo desvio padrão. Assim, para garantir que o carro ao se aproximar da luz iria virar foi necessário </w:t>
      </w:r>
      <w:r w:rsidR="00C76552">
        <w:rPr>
          <w:rFonts w:ascii="Gill Sans MT" w:hAnsi="Gill Sans MT" w:cs="Times New Roman"/>
        </w:rPr>
        <w:t>limitar o valor obtido pela função de Gauss, para o sensor da direita</w:t>
      </w:r>
      <w:r>
        <w:rPr>
          <w:rFonts w:ascii="Gill Sans MT" w:hAnsi="Gill Sans MT" w:cs="Times New Roman"/>
        </w:rPr>
        <w:t xml:space="preserve">, pois este está ligado à roda esquerda do veículo, recebendo assim </w:t>
      </w:r>
      <w:r w:rsidR="00640962">
        <w:rPr>
          <w:rFonts w:ascii="Gill Sans MT" w:hAnsi="Gill Sans MT" w:cs="Times New Roman"/>
        </w:rPr>
        <w:t>mais</w:t>
      </w:r>
      <w:r>
        <w:rPr>
          <w:rFonts w:ascii="Gill Sans MT" w:hAnsi="Gill Sans MT" w:cs="Times New Roman"/>
        </w:rPr>
        <w:t xml:space="preserve"> </w:t>
      </w:r>
      <w:r w:rsidR="00640962">
        <w:rPr>
          <w:rFonts w:ascii="Gill Sans MT" w:hAnsi="Gill Sans MT" w:cs="Times New Roman"/>
        </w:rPr>
        <w:t xml:space="preserve">luz. </w:t>
      </w:r>
      <w:r w:rsidR="00C76552">
        <w:rPr>
          <w:rFonts w:ascii="Gill Sans MT" w:hAnsi="Gill Sans MT" w:cs="Times New Roman"/>
        </w:rPr>
        <w:t>Com esse limite foi possível garantir que o sensor da esquerda tinha um valor de retorno da função de Gauss superior, fazendo com que a roda direita tivesse mais velocidade.</w:t>
      </w:r>
    </w:p>
    <w:p w14:paraId="44477DAE" w14:textId="30AF87B7" w:rsidR="00EC63EE" w:rsidRPr="00E711D0" w:rsidRDefault="00CF1935" w:rsidP="00CE1703">
      <w:pPr>
        <w:spacing w:line="276" w:lineRule="auto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  <w:noProof/>
          <w:color w:val="0096D6"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5A8F8857" wp14:editId="229C9A20">
            <wp:simplePos x="0" y="0"/>
            <wp:positionH relativeFrom="margin">
              <wp:posOffset>1905</wp:posOffset>
            </wp:positionH>
            <wp:positionV relativeFrom="paragraph">
              <wp:posOffset>211455</wp:posOffset>
            </wp:positionV>
            <wp:extent cx="2708275" cy="2674620"/>
            <wp:effectExtent l="0" t="0" r="0" b="0"/>
            <wp:wrapTight wrapText="bothSides">
              <wp:wrapPolygon edited="0">
                <wp:start x="0" y="0"/>
                <wp:lineTo x="0" y="21385"/>
                <wp:lineTo x="21423" y="21385"/>
                <wp:lineTo x="2142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BC1" w:rsidRPr="00E711D0">
        <w:rPr>
          <w:rFonts w:ascii="Gill Sans MT" w:hAnsi="Gill Sans MT" w:cs="Times New Roman"/>
          <w:noProof/>
        </w:rPr>
        <w:drawing>
          <wp:anchor distT="0" distB="0" distL="114300" distR="114300" simplePos="0" relativeHeight="251662336" behindDoc="1" locked="0" layoutInCell="1" allowOverlap="1" wp14:anchorId="6AF4DE9B" wp14:editId="58F63359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2687320" cy="2687955"/>
            <wp:effectExtent l="0" t="0" r="0" b="0"/>
            <wp:wrapTight wrapText="bothSides">
              <wp:wrapPolygon edited="0">
                <wp:start x="0" y="0"/>
                <wp:lineTo x="0" y="21432"/>
                <wp:lineTo x="21437" y="21432"/>
                <wp:lineTo x="21437" y="0"/>
                <wp:lineTo x="0" y="0"/>
              </wp:wrapPolygon>
            </wp:wrapTight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855" cy="2695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8A0"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8DB508F" wp14:editId="2751D07D">
                <wp:simplePos x="0" y="0"/>
                <wp:positionH relativeFrom="margin">
                  <wp:posOffset>2713990</wp:posOffset>
                </wp:positionH>
                <wp:positionV relativeFrom="paragraph">
                  <wp:posOffset>2888615</wp:posOffset>
                </wp:positionV>
                <wp:extent cx="26860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47" y="20057"/>
                    <wp:lineTo x="21447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74356C" w14:textId="16E02230" w:rsidR="002B1AA8" w:rsidRPr="00F40F20" w:rsidRDefault="002B1AA8" w:rsidP="002B1AA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Figura 2: Parâmetros sensor esquerdo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B508F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213.7pt;margin-top:227.45pt;width:211.5pt;height:.05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" stroked="f">
                <v:textbox style="mso-fit-shape-to-text:t" inset="0,0,0,0">
                  <w:txbxContent>
                    <w:p w14:paraId="6974356C" w14:textId="16E02230" w:rsidR="002B1AA8" w:rsidRPr="00F40F20" w:rsidRDefault="002B1AA8" w:rsidP="002B1AA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>Figura 2: Parâmetros sensor esquerdo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328A0"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3CF9A41" wp14:editId="59BEE8D4">
                <wp:simplePos x="0" y="0"/>
                <wp:positionH relativeFrom="margin">
                  <wp:posOffset>0</wp:posOffset>
                </wp:positionH>
                <wp:positionV relativeFrom="paragraph">
                  <wp:posOffset>2891155</wp:posOffset>
                </wp:positionV>
                <wp:extent cx="270827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23" y="20057"/>
                    <wp:lineTo x="21423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5C059" w14:textId="3CF3CD0F" w:rsidR="002B1AA8" w:rsidRPr="00F40F20" w:rsidRDefault="002B1AA8" w:rsidP="002B1AA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="0024360C" w:rsidRPr="00F40F20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="0024360C" w:rsidRPr="00F40F20">
                              <w:rPr>
                                <w:rFonts w:ascii="Times New Roman" w:hAnsi="Times New Roman" w:cs="Times New Roman"/>
                              </w:rPr>
                              <w:instrText xml:space="preserve"> SEQ Figura \* ARABIC </w:instrText>
                            </w:r>
                            <w:r w:rsidR="0024360C" w:rsidRPr="00F40F20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E6049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="0024360C" w:rsidRPr="00F40F20"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: Parâmetros sensor direito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F9A41" id="Caixa de texto 8" o:spid="_x0000_s1027" type="#_x0000_t202" style="position:absolute;left:0;text-align:left;margin-left:0;margin-top:227.65pt;width:213.25pt;height:.0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" stroked="f">
                <v:textbox style="mso-fit-shape-to-text:t" inset="0,0,0,0">
                  <w:txbxContent>
                    <w:p w14:paraId="3B35C059" w14:textId="3CF3CD0F" w:rsidR="002B1AA8" w:rsidRPr="00F40F20" w:rsidRDefault="002B1AA8" w:rsidP="002B1AA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="0024360C" w:rsidRPr="00F40F20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="0024360C" w:rsidRPr="00F40F20">
                        <w:rPr>
                          <w:rFonts w:ascii="Times New Roman" w:hAnsi="Times New Roman" w:cs="Times New Roman"/>
                        </w:rPr>
                        <w:instrText xml:space="preserve"> SEQ Figura \* ARABIC </w:instrText>
                      </w:r>
                      <w:r w:rsidR="0024360C" w:rsidRPr="00F40F20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E60496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="0024360C" w:rsidRPr="00F40F20">
                        <w:rPr>
                          <w:rFonts w:ascii="Times New Roman" w:hAnsi="Times New Roman" w:cs="Times New Roman"/>
                          <w:noProof/>
                        </w:rPr>
                        <w:fldChar w:fldCharType="end"/>
                      </w:r>
                      <w:r w:rsidRPr="00F40F20">
                        <w:rPr>
                          <w:rFonts w:ascii="Times New Roman" w:hAnsi="Times New Roman" w:cs="Times New Roman"/>
                        </w:rPr>
                        <w:t>: Parâmetros sensor direito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86A591E" w14:textId="38EFBF6F" w:rsidR="00104B04" w:rsidRPr="00E711D0" w:rsidRDefault="00104B04" w:rsidP="00C0343C">
      <w:pPr>
        <w:spacing w:line="276" w:lineRule="auto"/>
        <w:jc w:val="both"/>
        <w:rPr>
          <w:rFonts w:ascii="Gill Sans MT" w:hAnsi="Gill Sans MT" w:cs="Times New Roman"/>
        </w:rPr>
      </w:pPr>
    </w:p>
    <w:p w14:paraId="06EB96EC" w14:textId="7FC1940D" w:rsidR="007F6910" w:rsidRPr="00BC70B7" w:rsidRDefault="007F6910" w:rsidP="00BC70B7">
      <w:pPr>
        <w:pStyle w:val="Ttulo2"/>
        <w:rPr>
          <w:rFonts w:ascii="Gill Sans MT" w:hAnsi="Gill Sans MT"/>
          <w:b/>
          <w:bCs/>
        </w:rPr>
      </w:pPr>
      <w:bookmarkStart w:id="4" w:name="_Toc98874073"/>
      <w:r w:rsidRPr="00BC70B7">
        <w:rPr>
          <w:rFonts w:ascii="Gill Sans MT" w:hAnsi="Gill Sans MT"/>
          <w:b/>
          <w:bCs/>
        </w:rPr>
        <w:t>Elipse</w:t>
      </w:r>
      <w:bookmarkEnd w:id="4"/>
    </w:p>
    <w:p w14:paraId="49218746" w14:textId="63037F52" w:rsidR="005328A0" w:rsidRPr="00E711D0" w:rsidRDefault="001E2FB0" w:rsidP="00FD2AA3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No segundo cenário, a elipse, </w:t>
      </w:r>
      <w:r w:rsidR="005328A0" w:rsidRPr="00E711D0">
        <w:rPr>
          <w:rFonts w:ascii="Gill Sans MT" w:hAnsi="Gill Sans MT" w:cs="Times New Roman"/>
        </w:rPr>
        <w:t>tivemos como objetivo colocar o veículo a fazer uma elips</w:t>
      </w:r>
      <w:r w:rsidR="00640962">
        <w:rPr>
          <w:rFonts w:ascii="Gill Sans MT" w:hAnsi="Gill Sans MT" w:cs="Times New Roman"/>
        </w:rPr>
        <w:t>e entre duas luzes</w:t>
      </w:r>
      <w:r w:rsidR="005328A0" w:rsidRPr="00E711D0">
        <w:rPr>
          <w:rFonts w:ascii="Gill Sans MT" w:hAnsi="Gill Sans MT" w:cs="Times New Roman"/>
        </w:rPr>
        <w:t xml:space="preserve">. Para este cenário foi necessário realizar imensos testes e experiências, visto que </w:t>
      </w:r>
      <w:r w:rsidR="00640962">
        <w:rPr>
          <w:rFonts w:ascii="Gill Sans MT" w:hAnsi="Gill Sans MT" w:cs="Times New Roman"/>
        </w:rPr>
        <w:t>foi</w:t>
      </w:r>
      <w:r w:rsidR="005328A0" w:rsidRPr="00E711D0">
        <w:rPr>
          <w:rFonts w:ascii="Gill Sans MT" w:hAnsi="Gill Sans MT" w:cs="Times New Roman"/>
        </w:rPr>
        <w:t xml:space="preserve"> o</w:t>
      </w:r>
      <w:r w:rsidR="00640962">
        <w:rPr>
          <w:rFonts w:ascii="Gill Sans MT" w:hAnsi="Gill Sans MT" w:cs="Times New Roman"/>
        </w:rPr>
        <w:t xml:space="preserve"> cenário</w:t>
      </w:r>
      <w:r w:rsidR="005328A0" w:rsidRPr="00E711D0">
        <w:rPr>
          <w:rFonts w:ascii="Gill Sans MT" w:hAnsi="Gill Sans MT" w:cs="Times New Roman"/>
        </w:rPr>
        <w:t xml:space="preserve"> mais complicado de implementar.</w:t>
      </w:r>
    </w:p>
    <w:p w14:paraId="3545D3B8" w14:textId="3F45363B" w:rsidR="00E63108" w:rsidRPr="00E711D0" w:rsidRDefault="005328A0" w:rsidP="00FD2AA3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Optámos, mais uma vez, por um modelo agressivo. Trocámos os sensores (sensor direito com roda esquerda e roda direita com sensor esquerdo)</w:t>
      </w:r>
      <w:r w:rsidR="000B5932" w:rsidRPr="00E711D0">
        <w:rPr>
          <w:rFonts w:ascii="Gill Sans MT" w:hAnsi="Gill Sans MT" w:cs="Times New Roman"/>
        </w:rPr>
        <w:t xml:space="preserve"> para obter velocidades superiores na roda direita e inferiores na roda da esquerda.</w:t>
      </w:r>
      <w:r w:rsidR="00475136" w:rsidRPr="00E711D0">
        <w:rPr>
          <w:rFonts w:ascii="Gill Sans MT" w:hAnsi="Gill Sans MT" w:cs="Times New Roman"/>
        </w:rPr>
        <w:t xml:space="preserve"> Como </w:t>
      </w:r>
      <w:r w:rsidR="00316532">
        <w:rPr>
          <w:rFonts w:ascii="Gill Sans MT" w:hAnsi="Gill Sans MT" w:cs="Times New Roman"/>
        </w:rPr>
        <w:t xml:space="preserve">a roda </w:t>
      </w:r>
      <w:r w:rsidR="00475136" w:rsidRPr="00E711D0">
        <w:rPr>
          <w:rFonts w:ascii="Gill Sans MT" w:hAnsi="Gill Sans MT" w:cs="Times New Roman"/>
        </w:rPr>
        <w:t>esquerd</w:t>
      </w:r>
      <w:r w:rsidR="00316532">
        <w:rPr>
          <w:rFonts w:ascii="Gill Sans MT" w:hAnsi="Gill Sans MT" w:cs="Times New Roman"/>
        </w:rPr>
        <w:t>a</w:t>
      </w:r>
      <w:r w:rsidR="00475136" w:rsidRPr="00E711D0">
        <w:rPr>
          <w:rFonts w:ascii="Gill Sans MT" w:hAnsi="Gill Sans MT" w:cs="Times New Roman"/>
        </w:rPr>
        <w:t xml:space="preserve"> receberá valores superiores mais rapidamente em relação </w:t>
      </w:r>
      <w:r w:rsidR="00316532">
        <w:rPr>
          <w:rFonts w:ascii="Gill Sans MT" w:hAnsi="Gill Sans MT" w:cs="Times New Roman"/>
        </w:rPr>
        <w:t>à roda</w:t>
      </w:r>
      <w:r w:rsidR="00475136" w:rsidRPr="00E711D0">
        <w:rPr>
          <w:rFonts w:ascii="Gill Sans MT" w:hAnsi="Gill Sans MT" w:cs="Times New Roman"/>
        </w:rPr>
        <w:t xml:space="preserve"> </w:t>
      </w:r>
      <w:r w:rsidR="00E63108" w:rsidRPr="00E711D0">
        <w:rPr>
          <w:rFonts w:ascii="Gill Sans MT" w:hAnsi="Gill Sans MT" w:cs="Times New Roman"/>
        </w:rPr>
        <w:t>direit</w:t>
      </w:r>
      <w:r w:rsidR="00316532">
        <w:rPr>
          <w:rFonts w:ascii="Gill Sans MT" w:hAnsi="Gill Sans MT" w:cs="Times New Roman"/>
        </w:rPr>
        <w:t>a</w:t>
      </w:r>
      <w:r w:rsidR="00475136" w:rsidRPr="00E711D0">
        <w:rPr>
          <w:rFonts w:ascii="Gill Sans MT" w:hAnsi="Gill Sans MT" w:cs="Times New Roman"/>
        </w:rPr>
        <w:t>, logicamente, trocar os sensores foi a opção mais correta.</w:t>
      </w:r>
    </w:p>
    <w:p w14:paraId="08DBD7CD" w14:textId="57BD2FB5" w:rsidR="009E3F8C" w:rsidRPr="00E711D0" w:rsidRDefault="009E3F8C" w:rsidP="00C76552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Para concretizar a trajetória deste cenário tivemos de obter transições mais bruscas, </w:t>
      </w:r>
      <w:r w:rsidR="00316532">
        <w:rPr>
          <w:rFonts w:ascii="Gill Sans MT" w:hAnsi="Gill Sans MT" w:cs="Times New Roman"/>
        </w:rPr>
        <w:t>comparando com a</w:t>
      </w:r>
      <w:r w:rsidRPr="00E711D0">
        <w:rPr>
          <w:rFonts w:ascii="Gill Sans MT" w:hAnsi="Gill Sans MT" w:cs="Times New Roman"/>
        </w:rPr>
        <w:t xml:space="preserve"> trajetória circular, </w:t>
      </w:r>
      <w:r w:rsidR="00316532">
        <w:rPr>
          <w:rFonts w:ascii="Gill Sans MT" w:hAnsi="Gill Sans MT" w:cs="Times New Roman"/>
        </w:rPr>
        <w:t xml:space="preserve">pois </w:t>
      </w:r>
      <w:r w:rsidRPr="00E711D0">
        <w:rPr>
          <w:rFonts w:ascii="Gill Sans MT" w:hAnsi="Gill Sans MT" w:cs="Times New Roman"/>
        </w:rPr>
        <w:t>à medida que o veículo se aproxima mais da luz</w:t>
      </w:r>
      <w:r w:rsidR="00316532">
        <w:rPr>
          <w:rFonts w:ascii="Gill Sans MT" w:hAnsi="Gill Sans MT" w:cs="Times New Roman"/>
        </w:rPr>
        <w:t xml:space="preserve"> é necessário</w:t>
      </w:r>
      <w:r w:rsidRPr="00E711D0">
        <w:rPr>
          <w:rFonts w:ascii="Gill Sans MT" w:hAnsi="Gill Sans MT" w:cs="Times New Roman"/>
        </w:rPr>
        <w:t xml:space="preserve"> conseguir fazer a curvatura mais acentuada</w:t>
      </w:r>
      <w:r w:rsidR="00316532">
        <w:rPr>
          <w:rFonts w:ascii="Gill Sans MT" w:hAnsi="Gill Sans MT" w:cs="Times New Roman"/>
        </w:rPr>
        <w:t>, sendo isso possível através de uma maior velocidade na roda direita (</w:t>
      </w:r>
      <w:r w:rsidR="00674C12">
        <w:rPr>
          <w:rFonts w:ascii="Gill Sans MT" w:hAnsi="Gill Sans MT" w:cs="Times New Roman"/>
        </w:rPr>
        <w:t>um desvio padrão inferior no sensor esquerdo</w:t>
      </w:r>
      <w:r w:rsidR="00316532">
        <w:rPr>
          <w:rFonts w:ascii="Gill Sans MT" w:hAnsi="Gill Sans MT" w:cs="Times New Roman"/>
        </w:rPr>
        <w:t>)</w:t>
      </w:r>
      <w:r w:rsidRPr="00E711D0">
        <w:rPr>
          <w:rFonts w:ascii="Gill Sans MT" w:hAnsi="Gill Sans MT" w:cs="Times New Roman"/>
        </w:rPr>
        <w:t>.</w:t>
      </w:r>
    </w:p>
    <w:p w14:paraId="0C420B06" w14:textId="5DBF5381" w:rsidR="00DF3A73" w:rsidRPr="00E711D0" w:rsidRDefault="00DF3A73" w:rsidP="00C76552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Após muitas experiências </w:t>
      </w:r>
      <w:r w:rsidR="003A2CAB" w:rsidRPr="00E711D0">
        <w:rPr>
          <w:rFonts w:ascii="Gill Sans MT" w:hAnsi="Gill Sans MT" w:cs="Times New Roman"/>
        </w:rPr>
        <w:t xml:space="preserve">com </w:t>
      </w:r>
      <w:r w:rsidRPr="00E711D0">
        <w:rPr>
          <w:rFonts w:ascii="Gill Sans MT" w:hAnsi="Gill Sans MT" w:cs="Times New Roman"/>
        </w:rPr>
        <w:t>os limites, limiares, média e desvio padrão, obtivemos os valores</w:t>
      </w:r>
      <w:r w:rsidR="00674C12">
        <w:rPr>
          <w:rFonts w:ascii="Gill Sans MT" w:hAnsi="Gill Sans MT" w:cs="Times New Roman"/>
        </w:rPr>
        <w:t xml:space="preserve"> mostrados nas figuras 3 e 4</w:t>
      </w:r>
      <w:r w:rsidRPr="00E711D0">
        <w:rPr>
          <w:rFonts w:ascii="Gill Sans MT" w:hAnsi="Gill Sans MT" w:cs="Times New Roman"/>
        </w:rPr>
        <w:t xml:space="preserve"> e</w:t>
      </w:r>
      <w:r w:rsidR="00674C12">
        <w:rPr>
          <w:rFonts w:ascii="Gill Sans MT" w:hAnsi="Gill Sans MT" w:cs="Times New Roman"/>
        </w:rPr>
        <w:t xml:space="preserve"> uma</w:t>
      </w:r>
      <w:r w:rsidRPr="00E711D0">
        <w:rPr>
          <w:rFonts w:ascii="Gill Sans MT" w:hAnsi="Gill Sans MT" w:cs="Times New Roman"/>
        </w:rPr>
        <w:t xml:space="preserve"> trajetória</w:t>
      </w:r>
      <w:r w:rsidR="00674C12">
        <w:rPr>
          <w:rFonts w:ascii="Gill Sans MT" w:hAnsi="Gill Sans MT" w:cs="Times New Roman"/>
        </w:rPr>
        <w:t xml:space="preserve"> como demonstrado na figura 5</w:t>
      </w:r>
      <w:r w:rsidR="00237EB4">
        <w:rPr>
          <w:rFonts w:ascii="Gill Sans MT" w:hAnsi="Gill Sans MT" w:cs="Times New Roman"/>
        </w:rPr>
        <w:t>.</w:t>
      </w:r>
    </w:p>
    <w:p w14:paraId="4240C92C" w14:textId="0321826A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21A4AC97" w14:textId="6FAFBB04" w:rsidR="00C0343C" w:rsidRPr="00E711D0" w:rsidRDefault="003A2CAB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  <w:r w:rsidRPr="00E711D0">
        <w:rPr>
          <w:rFonts w:ascii="Gill Sans MT" w:hAnsi="Gill Sans MT" w:cs="Times New Roman"/>
          <w:noProof/>
          <w:color w:val="0096D6"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1A36616F" wp14:editId="43A67540">
            <wp:simplePos x="0" y="0"/>
            <wp:positionH relativeFrom="margin">
              <wp:align>center</wp:align>
            </wp:positionH>
            <wp:positionV relativeFrom="paragraph">
              <wp:posOffset>3218531</wp:posOffset>
            </wp:positionV>
            <wp:extent cx="1524000" cy="2463165"/>
            <wp:effectExtent l="0" t="0" r="0" b="0"/>
            <wp:wrapTight wrapText="bothSides">
              <wp:wrapPolygon edited="0">
                <wp:start x="0" y="0"/>
                <wp:lineTo x="0" y="21383"/>
                <wp:lineTo x="21330" y="21383"/>
                <wp:lineTo x="2133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73"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4EF8E" wp14:editId="03F41A04">
                <wp:simplePos x="0" y="0"/>
                <wp:positionH relativeFrom="margin">
                  <wp:align>right</wp:align>
                </wp:positionH>
                <wp:positionV relativeFrom="paragraph">
                  <wp:posOffset>2780803</wp:posOffset>
                </wp:positionV>
                <wp:extent cx="2687320" cy="635"/>
                <wp:effectExtent l="0" t="0" r="0" b="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D85832" w14:textId="583193C3" w:rsidR="00DF3A73" w:rsidRPr="00F40F20" w:rsidRDefault="00DF3A73" w:rsidP="00DF3A73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Figura 4: Parâmetros sensor esquerdo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4EF8E" id="Caixa de texto 14" o:spid="_x0000_s1028" type="#_x0000_t202" style="position:absolute;left:0;text-align:left;margin-left:160.4pt;margin-top:218.95pt;width:211.6pt;height:.0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" stroked="f">
                <v:textbox style="mso-fit-shape-to-text:t" inset="0,0,0,0">
                  <w:txbxContent>
                    <w:p w14:paraId="65D85832" w14:textId="583193C3" w:rsidR="00DF3A73" w:rsidRPr="00F40F20" w:rsidRDefault="00DF3A73" w:rsidP="00DF3A73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>Figura 4: Parâmetros sensor esquerdo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3A73"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C67A8" wp14:editId="5AFC876D">
                <wp:simplePos x="0" y="0"/>
                <wp:positionH relativeFrom="margin">
                  <wp:align>left</wp:align>
                </wp:positionH>
                <wp:positionV relativeFrom="paragraph">
                  <wp:posOffset>2780803</wp:posOffset>
                </wp:positionV>
                <wp:extent cx="271145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62B23" w14:textId="56C7B103" w:rsidR="00DF3A73" w:rsidRPr="00F40F20" w:rsidRDefault="00DF3A73" w:rsidP="00DF3A73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96D6"/>
                                <w:sz w:val="24"/>
                                <w:szCs w:val="24"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Figura 3: Parâmetros sensor direito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C67A8" id="Caixa de texto 13" o:spid="_x0000_s1029" type="#_x0000_t202" style="position:absolute;left:0;text-align:left;margin-left:0;margin-top:218.95pt;width:213.5pt;height:.0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DHGgIAAD8EAAAOAAAAZHJzL2Uyb0RvYy54bWysU8Fu2zAMvQ/YPwi6L07StS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802z28ZpCkmI3V9e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" stroked="f">
                <v:textbox style="mso-fit-shape-to-text:t" inset="0,0,0,0">
                  <w:txbxContent>
                    <w:p w14:paraId="13A62B23" w14:textId="56C7B103" w:rsidR="00DF3A73" w:rsidRPr="00F40F20" w:rsidRDefault="00DF3A73" w:rsidP="00DF3A73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96D6"/>
                          <w:sz w:val="24"/>
                          <w:szCs w:val="24"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>Figura 3: Parâmetros sensor direito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3A73" w:rsidRPr="00E711D0">
        <w:rPr>
          <w:rFonts w:ascii="Gill Sans MT" w:hAnsi="Gill Sans MT" w:cs="Times New Roman"/>
          <w:noProof/>
          <w:color w:val="0096D6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51744CF" wp14:editId="517372F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87320" cy="2785110"/>
            <wp:effectExtent l="0" t="0" r="0" b="0"/>
            <wp:wrapSquare wrapText="bothSides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37" cy="27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73" w:rsidRPr="00E711D0">
        <w:rPr>
          <w:rFonts w:ascii="Gill Sans MT" w:hAnsi="Gill Sans MT" w:cs="Times New Roman"/>
          <w:noProof/>
          <w:color w:val="0096D6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6DC8C20" wp14:editId="6DC9F0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11450" cy="2785110"/>
            <wp:effectExtent l="0" t="0" r="0" b="0"/>
            <wp:wrapSquare wrapText="bothSides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538" cy="2796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73" w:rsidRPr="00E711D0">
        <w:rPr>
          <w:rFonts w:ascii="Gill Sans MT" w:hAnsi="Gill Sans MT" w:cs="Times New Roman"/>
          <w:color w:val="0096D6"/>
          <w:sz w:val="24"/>
          <w:szCs w:val="24"/>
        </w:rPr>
        <w:t xml:space="preserve"> </w:t>
      </w:r>
    </w:p>
    <w:p w14:paraId="07661647" w14:textId="438C1288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0187C23E" w14:textId="7B867ABE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602AF9B5" w14:textId="26ABACAE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6DAF86AB" w14:textId="4AC0F391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60387393" w14:textId="22165A06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2B4A10B9" w14:textId="732B3EB5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19E5116A" w14:textId="2E5E3F2B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565A34B6" w14:textId="364ED56F" w:rsidR="00E63108" w:rsidRPr="00E711D0" w:rsidRDefault="003A2CAB" w:rsidP="00E63108">
      <w:pPr>
        <w:spacing w:line="276" w:lineRule="auto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843599E" wp14:editId="095ECBEF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15240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30" y="20057"/>
                    <wp:lineTo x="21330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836059" w14:textId="3CC89948" w:rsidR="003A2CAB" w:rsidRPr="00F40F20" w:rsidRDefault="003A2CAB" w:rsidP="003A2CAB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96D6"/>
                                <w:sz w:val="24"/>
                                <w:szCs w:val="24"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Figura 5: Trajetória elipsoidal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3599E" id="Caixa de texto 15" o:spid="_x0000_s1030" type="#_x0000_t202" style="position:absolute;left:0;text-align:left;margin-left:0;margin-top:16.9pt;width:120pt;height:.05pt;z-index:-251640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" stroked="f">
                <v:textbox style="mso-fit-shape-to-text:t" inset="0,0,0,0">
                  <w:txbxContent>
                    <w:p w14:paraId="52836059" w14:textId="3CC89948" w:rsidR="003A2CAB" w:rsidRPr="00F40F20" w:rsidRDefault="003A2CAB" w:rsidP="003A2CAB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96D6"/>
                          <w:sz w:val="24"/>
                          <w:szCs w:val="24"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>Figura 5: Trajetória elipsoidal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6D22405" w14:textId="65D4057B" w:rsidR="00DF3A73" w:rsidRPr="00E711D0" w:rsidRDefault="00DF3A73" w:rsidP="00E63108">
      <w:pPr>
        <w:spacing w:line="276" w:lineRule="auto"/>
        <w:jc w:val="both"/>
        <w:rPr>
          <w:rFonts w:ascii="Gill Sans MT" w:hAnsi="Gill Sans MT" w:cs="Times New Roman"/>
        </w:rPr>
      </w:pPr>
    </w:p>
    <w:p w14:paraId="4C6AD9B7" w14:textId="4647FF3E" w:rsidR="00DF3A73" w:rsidRDefault="003A2CAB" w:rsidP="00C76552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Podemos observar que a elipse está ligeiramente curva.</w:t>
      </w:r>
      <w:r w:rsidR="00462508" w:rsidRPr="00E711D0">
        <w:rPr>
          <w:rFonts w:ascii="Gill Sans MT" w:hAnsi="Gill Sans MT" w:cs="Times New Roman"/>
        </w:rPr>
        <w:t xml:space="preserve"> A</w:t>
      </w:r>
      <w:r w:rsidRPr="00E711D0">
        <w:rPr>
          <w:rFonts w:ascii="Gill Sans MT" w:hAnsi="Gill Sans MT" w:cs="Times New Roman"/>
        </w:rPr>
        <w:t xml:space="preserve">plicando pequenas alterações, </w:t>
      </w:r>
      <w:r w:rsidR="00237EB4">
        <w:rPr>
          <w:rFonts w:ascii="Gill Sans MT" w:hAnsi="Gill Sans MT" w:cs="Times New Roman"/>
        </w:rPr>
        <w:t>obtivemos</w:t>
      </w:r>
      <w:r w:rsidRPr="00E711D0">
        <w:rPr>
          <w:rFonts w:ascii="Gill Sans MT" w:hAnsi="Gill Sans MT" w:cs="Times New Roman"/>
        </w:rPr>
        <w:t xml:space="preserve"> resultados muito diferentes</w:t>
      </w:r>
      <w:r w:rsidR="00462508" w:rsidRPr="00E711D0">
        <w:rPr>
          <w:rFonts w:ascii="Gill Sans MT" w:hAnsi="Gill Sans MT" w:cs="Times New Roman"/>
        </w:rPr>
        <w:t xml:space="preserve"> e menos satisfatórios</w:t>
      </w:r>
      <w:r w:rsidRPr="00E711D0">
        <w:rPr>
          <w:rFonts w:ascii="Gill Sans MT" w:hAnsi="Gill Sans MT" w:cs="Times New Roman"/>
        </w:rPr>
        <w:t>.</w:t>
      </w:r>
      <w:r w:rsidR="00674C12">
        <w:rPr>
          <w:rFonts w:ascii="Gill Sans MT" w:hAnsi="Gill Sans MT" w:cs="Times New Roman"/>
        </w:rPr>
        <w:t xml:space="preserve"> Muitos dos testes </w:t>
      </w:r>
      <w:r w:rsidR="00237EB4">
        <w:rPr>
          <w:rFonts w:ascii="Gill Sans MT" w:hAnsi="Gill Sans MT" w:cs="Times New Roman"/>
        </w:rPr>
        <w:t>realizados</w:t>
      </w:r>
      <w:r w:rsidR="00674C12">
        <w:rPr>
          <w:rFonts w:ascii="Gill Sans MT" w:hAnsi="Gill Sans MT" w:cs="Times New Roman"/>
        </w:rPr>
        <w:t xml:space="preserve"> consistiram em aplicar thresholds (limiares) e limites. No entanto </w:t>
      </w:r>
      <w:r w:rsidR="003F67BB">
        <w:rPr>
          <w:rFonts w:ascii="Gill Sans MT" w:hAnsi="Gill Sans MT" w:cs="Times New Roman"/>
        </w:rPr>
        <w:t xml:space="preserve">ao aplicar os thresholds verificámos que o carro efetuava uma curva demasiado </w:t>
      </w:r>
      <w:r w:rsidR="00FD2AA3">
        <w:rPr>
          <w:rFonts w:ascii="Gill Sans MT" w:hAnsi="Gill Sans MT" w:cs="Times New Roman"/>
        </w:rPr>
        <w:t>abrupta</w:t>
      </w:r>
      <w:r w:rsidR="00237EB4">
        <w:rPr>
          <w:rFonts w:ascii="Gill Sans MT" w:hAnsi="Gill Sans MT" w:cs="Times New Roman"/>
        </w:rPr>
        <w:t>, quando muito próximo da luz</w:t>
      </w:r>
      <w:r w:rsidR="00FD2AA3">
        <w:rPr>
          <w:rFonts w:ascii="Gill Sans MT" w:hAnsi="Gill Sans MT" w:cs="Times New Roman"/>
        </w:rPr>
        <w:t>. No caso da aplicação dos limites apenas conseguimos colocar o carro a desviar mais para a direita ou mais para a esquerda, consoante os valores que aplicávamos em cada sensor, fazendo com que a elipse fosse mais fechada ou mais aberta. No entanto, quase todas as vezes em que utilizámos limites a elipse nu</w:t>
      </w:r>
      <w:r w:rsidR="00237EB4">
        <w:rPr>
          <w:rFonts w:ascii="Gill Sans MT" w:hAnsi="Gill Sans MT" w:cs="Times New Roman"/>
        </w:rPr>
        <w:t>nca</w:t>
      </w:r>
      <w:r w:rsidR="00FD2AA3">
        <w:rPr>
          <w:rFonts w:ascii="Gill Sans MT" w:hAnsi="Gill Sans MT" w:cs="Times New Roman"/>
        </w:rPr>
        <w:t xml:space="preserve"> ficava completa.</w:t>
      </w:r>
    </w:p>
    <w:p w14:paraId="0DE50475" w14:textId="61ED0E43" w:rsidR="006A52D6" w:rsidRDefault="00FD2AA3" w:rsidP="00200CD7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 xml:space="preserve">Tal como na trajetória circular, foram testados diversos valores para o desvio padrão, mas neste cenário tivemos ainda de aplicar </w:t>
      </w:r>
      <w:r w:rsidR="006A52D6">
        <w:rPr>
          <w:rFonts w:ascii="Gill Sans MT" w:hAnsi="Gill Sans MT" w:cs="Times New Roman"/>
        </w:rPr>
        <w:t>valores de média para cada um dos sensores.</w:t>
      </w:r>
    </w:p>
    <w:p w14:paraId="5E491BE5" w14:textId="77777777" w:rsidR="00200CD7" w:rsidRPr="00200CD7" w:rsidRDefault="00200CD7" w:rsidP="00200CD7">
      <w:pPr>
        <w:spacing w:line="276" w:lineRule="auto"/>
        <w:ind w:firstLine="360"/>
        <w:jc w:val="both"/>
        <w:rPr>
          <w:rFonts w:ascii="Gill Sans MT" w:hAnsi="Gill Sans MT" w:cs="Times New Roman"/>
        </w:rPr>
      </w:pPr>
    </w:p>
    <w:p w14:paraId="6120F18E" w14:textId="77777777" w:rsidR="009B5A42" w:rsidRDefault="009B5A42">
      <w:pPr>
        <w:rPr>
          <w:rFonts w:ascii="Gill Sans MT" w:hAnsi="Gill Sans MT" w:cs="Times New Roman"/>
          <w:b/>
          <w:bCs/>
          <w:sz w:val="26"/>
          <w:szCs w:val="26"/>
        </w:rPr>
      </w:pPr>
      <w:r>
        <w:rPr>
          <w:rFonts w:ascii="Gill Sans MT" w:hAnsi="Gill Sans MT" w:cs="Times New Roman"/>
          <w:b/>
          <w:bCs/>
          <w:sz w:val="26"/>
          <w:szCs w:val="26"/>
        </w:rPr>
        <w:br w:type="page"/>
      </w:r>
    </w:p>
    <w:p w14:paraId="5DA5059A" w14:textId="54306F0C" w:rsidR="00E63108" w:rsidRPr="00BC70B7" w:rsidRDefault="00E63108" w:rsidP="00BC70B7">
      <w:pPr>
        <w:pStyle w:val="Ttulo2"/>
        <w:jc w:val="both"/>
        <w:rPr>
          <w:rFonts w:ascii="Gill Sans MT" w:hAnsi="Gill Sans MT"/>
          <w:b/>
          <w:bCs/>
        </w:rPr>
      </w:pPr>
      <w:bookmarkStart w:id="5" w:name="_Toc98874074"/>
      <w:r w:rsidRPr="00BC70B7">
        <w:rPr>
          <w:rFonts w:ascii="Gill Sans MT" w:hAnsi="Gill Sans MT"/>
          <w:b/>
          <w:bCs/>
        </w:rPr>
        <w:lastRenderedPageBreak/>
        <w:t>Infinito</w:t>
      </w:r>
      <w:bookmarkEnd w:id="5"/>
    </w:p>
    <w:p w14:paraId="53FD5083" w14:textId="3C3EC84F" w:rsidR="00C0343C" w:rsidRPr="00E711D0" w:rsidRDefault="00355BC3" w:rsidP="00860A2D">
      <w:pPr>
        <w:spacing w:line="276" w:lineRule="auto"/>
        <w:ind w:firstLine="360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No último cenário, o infinito</w:t>
      </w:r>
      <w:r w:rsidR="006A52D6">
        <w:rPr>
          <w:rFonts w:ascii="Gill Sans MT" w:hAnsi="Gill Sans MT" w:cs="Times New Roman"/>
        </w:rPr>
        <w:t>,</w:t>
      </w:r>
      <w:r w:rsidR="00661A06" w:rsidRPr="00E711D0">
        <w:rPr>
          <w:rFonts w:ascii="Gill Sans MT" w:hAnsi="Gill Sans MT" w:cs="Times New Roman"/>
        </w:rPr>
        <w:t xml:space="preserve"> </w:t>
      </w:r>
      <w:r w:rsidR="00462508" w:rsidRPr="00E711D0">
        <w:rPr>
          <w:rFonts w:ascii="Gill Sans MT" w:hAnsi="Gill Sans MT" w:cs="Times New Roman"/>
        </w:rPr>
        <w:t>queríamos o veículo a fazer, praticamente, duas trajetórias consecutivas circulares</w:t>
      </w:r>
      <w:r w:rsidR="00655EBA" w:rsidRPr="00E711D0">
        <w:rPr>
          <w:rFonts w:ascii="Gill Sans MT" w:hAnsi="Gill Sans MT" w:cs="Times New Roman"/>
        </w:rPr>
        <w:t xml:space="preserve">, uma em volta da luz de cima e outra em torno da luz de baixo. Para conseguir este efeito, </w:t>
      </w:r>
      <w:r w:rsidR="00661A06" w:rsidRPr="00E711D0">
        <w:rPr>
          <w:rFonts w:ascii="Gill Sans MT" w:hAnsi="Gill Sans MT" w:cs="Times New Roman"/>
        </w:rPr>
        <w:t>optámos por</w:t>
      </w:r>
      <w:r w:rsidR="00D02870" w:rsidRPr="00E711D0">
        <w:rPr>
          <w:rFonts w:ascii="Gill Sans MT" w:hAnsi="Gill Sans MT" w:cs="Times New Roman"/>
        </w:rPr>
        <w:t xml:space="preserve"> seguir um comportamento </w:t>
      </w:r>
      <w:r w:rsidR="00332BC1" w:rsidRPr="00E711D0">
        <w:rPr>
          <w:rFonts w:ascii="Gill Sans MT" w:hAnsi="Gill Sans MT" w:cs="Times New Roman"/>
        </w:rPr>
        <w:t>de atração</w:t>
      </w:r>
      <w:r w:rsidR="00D02870" w:rsidRPr="00E711D0">
        <w:rPr>
          <w:rFonts w:ascii="Gill Sans MT" w:hAnsi="Gill Sans MT" w:cs="Times New Roman"/>
        </w:rPr>
        <w:t>, no qual ambos os sensores estão ligados à roda</w:t>
      </w:r>
      <w:r w:rsidR="00860A2D">
        <w:rPr>
          <w:rFonts w:ascii="Gill Sans MT" w:hAnsi="Gill Sans MT" w:cs="Times New Roman"/>
        </w:rPr>
        <w:t xml:space="preserve"> do lado correspondente</w:t>
      </w:r>
      <w:r w:rsidR="00D02870" w:rsidRPr="00E711D0">
        <w:rPr>
          <w:rFonts w:ascii="Gill Sans MT" w:hAnsi="Gill Sans MT" w:cs="Times New Roman"/>
        </w:rPr>
        <w:t>, isto é, o sensor esquerdo está ligado à roda esquerda e o direito à roda direita.</w:t>
      </w:r>
    </w:p>
    <w:p w14:paraId="2766DF7A" w14:textId="770702E7" w:rsidR="00655EBA" w:rsidRDefault="00655EBA" w:rsidP="00D53D3A">
      <w:pPr>
        <w:spacing w:line="276" w:lineRule="auto"/>
        <w:ind w:firstLine="360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Ao </w:t>
      </w:r>
      <w:r w:rsidR="00860A2D">
        <w:rPr>
          <w:rFonts w:ascii="Gill Sans MT" w:hAnsi="Gill Sans MT" w:cs="Times New Roman"/>
        </w:rPr>
        <w:t xml:space="preserve">contornar </w:t>
      </w:r>
      <w:r w:rsidRPr="00E711D0">
        <w:rPr>
          <w:rFonts w:ascii="Gill Sans MT" w:hAnsi="Gill Sans MT" w:cs="Times New Roman"/>
        </w:rPr>
        <w:t xml:space="preserve">a luz de cima, </w:t>
      </w:r>
      <w:r w:rsidR="004103FF" w:rsidRPr="00E711D0">
        <w:rPr>
          <w:rFonts w:ascii="Gill Sans MT" w:hAnsi="Gill Sans MT" w:cs="Times New Roman"/>
        </w:rPr>
        <w:t xml:space="preserve">o </w:t>
      </w:r>
      <w:r w:rsidRPr="00E711D0">
        <w:rPr>
          <w:rFonts w:ascii="Gill Sans MT" w:hAnsi="Gill Sans MT" w:cs="Times New Roman"/>
        </w:rPr>
        <w:t>veículo irá percorrer uma trajetória circula</w:t>
      </w:r>
      <w:r w:rsidR="00860A2D">
        <w:rPr>
          <w:rFonts w:ascii="Gill Sans MT" w:hAnsi="Gill Sans MT" w:cs="Times New Roman"/>
        </w:rPr>
        <w:t>r</w:t>
      </w:r>
      <w:r w:rsidR="004103FF" w:rsidRPr="00E711D0">
        <w:rPr>
          <w:rFonts w:ascii="Gill Sans MT" w:hAnsi="Gill Sans MT" w:cs="Times New Roman"/>
        </w:rPr>
        <w:t xml:space="preserve">, mas </w:t>
      </w:r>
      <w:r w:rsidR="00860A2D">
        <w:rPr>
          <w:rFonts w:ascii="Gill Sans MT" w:hAnsi="Gill Sans MT" w:cs="Times New Roman"/>
        </w:rPr>
        <w:t xml:space="preserve">há um momento em que o veículo se encontra à mesma distância das duas luzes </w:t>
      </w:r>
      <w:r w:rsidR="00860A2D" w:rsidRPr="00E711D0">
        <w:rPr>
          <w:rFonts w:ascii="Gill Sans MT" w:hAnsi="Gill Sans MT" w:cs="Times New Roman"/>
        </w:rPr>
        <w:t>(a energia recebida, de ambas as fontes luminosas, é a mesma, neste momento)</w:t>
      </w:r>
      <w:r w:rsidR="004F5C04">
        <w:rPr>
          <w:rFonts w:ascii="Gill Sans MT" w:hAnsi="Gill Sans MT" w:cs="Times New Roman"/>
        </w:rPr>
        <w:t>. Assim</w:t>
      </w:r>
      <w:r w:rsidR="004103FF" w:rsidRPr="00E711D0">
        <w:rPr>
          <w:rFonts w:ascii="Gill Sans MT" w:hAnsi="Gill Sans MT" w:cs="Times New Roman"/>
        </w:rPr>
        <w:t xml:space="preserve"> o veículo irá ficar, momentaneamente, com a mesma velocidade em ambas as rodas.</w:t>
      </w:r>
      <w:r w:rsidR="008603EF" w:rsidRPr="00E711D0">
        <w:rPr>
          <w:rFonts w:ascii="Gill Sans MT" w:hAnsi="Gill Sans MT" w:cs="Times New Roman"/>
        </w:rPr>
        <w:t xml:space="preserve"> À medida que se aproxima mais da luz de baixo, recebe mais energia desta fonte luminosa e, consequentemente, repete o mesmo processo explicado inicialmente para a fonte luminosa superior. O ciclo repete-se, </w:t>
      </w:r>
      <w:r w:rsidR="00661A06" w:rsidRPr="00E711D0">
        <w:rPr>
          <w:rFonts w:ascii="Gill Sans MT" w:hAnsi="Gill Sans MT" w:cs="Times New Roman"/>
        </w:rPr>
        <w:t>percorrendo uma trajetória em forma de infinito, como desejado.</w:t>
      </w:r>
    </w:p>
    <w:p w14:paraId="63074935" w14:textId="7BE47749" w:rsidR="00D53D3A" w:rsidRPr="00E711D0" w:rsidRDefault="00D53D3A" w:rsidP="00C76552">
      <w:pPr>
        <w:spacing w:line="276" w:lineRule="auto"/>
        <w:ind w:firstLine="360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>Para este cenário foi necessário colocar o desvio padrão igual nos dois sensores, fazendo com que no instante em que os sensores recebem a mesma quantidade de luz o carro descreva um movimento retilíneo. Foi ainda necessário usar limites (para ambos os sensores) para o valor retornado no fim de aplicar a função de Gauss não ser inferior a 0</w:t>
      </w:r>
      <w:r w:rsidR="00C957C3">
        <w:rPr>
          <w:rFonts w:ascii="Gill Sans MT" w:hAnsi="Gill Sans MT" w:cs="Times New Roman"/>
        </w:rPr>
        <w:t>,</w:t>
      </w:r>
      <w:r>
        <w:rPr>
          <w:rFonts w:ascii="Gill Sans MT" w:hAnsi="Gill Sans MT" w:cs="Times New Roman"/>
        </w:rPr>
        <w:t>5</w:t>
      </w:r>
      <w:r w:rsidR="00C957C3">
        <w:rPr>
          <w:rFonts w:ascii="Gill Sans MT" w:hAnsi="Gill Sans MT" w:cs="Times New Roman"/>
        </w:rPr>
        <w:t>.</w:t>
      </w:r>
    </w:p>
    <w:p w14:paraId="1576FE21" w14:textId="45026ECB" w:rsidR="00D53D3A" w:rsidRPr="00E711D0" w:rsidRDefault="00D02870" w:rsidP="00E63108">
      <w:pPr>
        <w:spacing w:line="276" w:lineRule="auto"/>
        <w:rPr>
          <w:rFonts w:ascii="Gill Sans MT" w:hAnsi="Gill Sans MT" w:cs="Times New Roman"/>
        </w:rPr>
      </w:pPr>
      <w:r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D1C62" wp14:editId="22750BA0">
                <wp:simplePos x="0" y="0"/>
                <wp:positionH relativeFrom="margin">
                  <wp:align>right</wp:align>
                </wp:positionH>
                <wp:positionV relativeFrom="paragraph">
                  <wp:posOffset>3060286</wp:posOffset>
                </wp:positionV>
                <wp:extent cx="2680970" cy="635"/>
                <wp:effectExtent l="0" t="0" r="5080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9EC2FD" w14:textId="76107F64" w:rsidR="00D02870" w:rsidRPr="00F40F20" w:rsidRDefault="00D02870" w:rsidP="00D0287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Figura 7: Parâmetros sensor esquerdo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D1C62" id="Caixa de texto 20" o:spid="_x0000_s1031" type="#_x0000_t202" style="position:absolute;margin-left:159.9pt;margin-top:240.95pt;width:211.1pt;height:.05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" stroked="f">
                <v:textbox style="mso-fit-shape-to-text:t" inset="0,0,0,0">
                  <w:txbxContent>
                    <w:p w14:paraId="489EC2FD" w14:textId="76107F64" w:rsidR="00D02870" w:rsidRPr="00F40F20" w:rsidRDefault="00D02870" w:rsidP="00D02870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>Figura 7: Parâmetros sensor esquerdo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711D0">
        <w:rPr>
          <w:rFonts w:ascii="Gill Sans MT" w:hAnsi="Gill Sans MT" w:cs="Times New Roman"/>
          <w:noProof/>
        </w:rPr>
        <w:drawing>
          <wp:anchor distT="0" distB="0" distL="114300" distR="114300" simplePos="0" relativeHeight="251676672" behindDoc="0" locked="0" layoutInCell="1" allowOverlap="1" wp14:anchorId="4C449463" wp14:editId="69D27C27">
            <wp:simplePos x="0" y="0"/>
            <wp:positionH relativeFrom="margin">
              <wp:align>left</wp:align>
            </wp:positionH>
            <wp:positionV relativeFrom="paragraph">
              <wp:posOffset>318825</wp:posOffset>
            </wp:positionV>
            <wp:extent cx="2701290" cy="2741930"/>
            <wp:effectExtent l="0" t="0" r="3810" b="1270"/>
            <wp:wrapTopAndBottom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028" cy="2747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1D0">
        <w:rPr>
          <w:rFonts w:ascii="Gill Sans MT" w:hAnsi="Gill Sans MT" w:cs="Times New Roman"/>
          <w:noProof/>
        </w:rPr>
        <w:drawing>
          <wp:anchor distT="0" distB="0" distL="114300" distR="114300" simplePos="0" relativeHeight="251677696" behindDoc="0" locked="0" layoutInCell="1" allowOverlap="1" wp14:anchorId="7DC9AF92" wp14:editId="01D79001">
            <wp:simplePos x="0" y="0"/>
            <wp:positionH relativeFrom="margin">
              <wp:posOffset>2707005</wp:posOffset>
            </wp:positionH>
            <wp:positionV relativeFrom="paragraph">
              <wp:posOffset>317500</wp:posOffset>
            </wp:positionV>
            <wp:extent cx="2680970" cy="2741295"/>
            <wp:effectExtent l="0" t="0" r="5080" b="1905"/>
            <wp:wrapTopAndBottom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6DF9C" w14:textId="604EF21F" w:rsidR="00C957C3" w:rsidRPr="009B5A42" w:rsidRDefault="00D02870" w:rsidP="009B5A42">
      <w:pPr>
        <w:spacing w:line="276" w:lineRule="auto"/>
        <w:rPr>
          <w:rFonts w:ascii="Gill Sans MT" w:hAnsi="Gill Sans MT" w:cs="Times New Roman"/>
        </w:rPr>
      </w:pPr>
      <w:r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D9A54" wp14:editId="5BE08E55">
                <wp:simplePos x="0" y="0"/>
                <wp:positionH relativeFrom="margin">
                  <wp:align>left</wp:align>
                </wp:positionH>
                <wp:positionV relativeFrom="paragraph">
                  <wp:posOffset>2783205</wp:posOffset>
                </wp:positionV>
                <wp:extent cx="2701290" cy="635"/>
                <wp:effectExtent l="0" t="0" r="3810" b="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387DD2" w14:textId="5012FE9D" w:rsidR="00D02870" w:rsidRPr="00F40F20" w:rsidRDefault="00D02870" w:rsidP="00D0287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Figura 6: Parâmetros sensor direito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D9A54" id="Caixa de texto 19" o:spid="_x0000_s1032" type="#_x0000_t202" style="position:absolute;margin-left:0;margin-top:219.15pt;width:212.7pt;height:.0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" stroked="f">
                <v:textbox style="mso-fit-shape-to-text:t" inset="0,0,0,0">
                  <w:txbxContent>
                    <w:p w14:paraId="5C387DD2" w14:textId="5012FE9D" w:rsidR="00D02870" w:rsidRPr="00F40F20" w:rsidRDefault="00D02870" w:rsidP="00D02870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>Figura 6: Parâmetros sensor direito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155B4CE" w14:textId="77777777" w:rsidR="009B5A42" w:rsidRDefault="009B5A42">
      <w:pPr>
        <w:rPr>
          <w:rFonts w:ascii="Gill Sans MT" w:eastAsia="Times New Roman" w:hAnsi="Gill Sans MT" w:cs="Times New Roman"/>
          <w:b/>
          <w:bCs/>
          <w:color w:val="0096D6"/>
          <w:kern w:val="36"/>
          <w:sz w:val="28"/>
          <w:szCs w:val="28"/>
          <w:lang w:eastAsia="pt-PT"/>
        </w:rPr>
      </w:pPr>
      <w:r>
        <w:rPr>
          <w:rFonts w:ascii="Gill Sans MT" w:hAnsi="Gill Sans MT"/>
          <w:color w:val="0096D6"/>
          <w:sz w:val="28"/>
          <w:szCs w:val="28"/>
        </w:rPr>
        <w:br w:type="page"/>
      </w:r>
    </w:p>
    <w:p w14:paraId="68D50DC6" w14:textId="4FAB7FE1" w:rsidR="00332BC1" w:rsidRPr="00C957C3" w:rsidRDefault="00332BC1" w:rsidP="00C957C3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bookmarkStart w:id="6" w:name="_Toc98874075"/>
      <w:r w:rsidRPr="00C957C3">
        <w:rPr>
          <w:rFonts w:ascii="Gill Sans MT" w:hAnsi="Gill Sans MT"/>
          <w:color w:val="0096D6"/>
          <w:sz w:val="28"/>
          <w:szCs w:val="28"/>
        </w:rPr>
        <w:lastRenderedPageBreak/>
        <w:t>Conclusão</w:t>
      </w:r>
      <w:bookmarkEnd w:id="6"/>
    </w:p>
    <w:p w14:paraId="62EFC322" w14:textId="43B0D19C" w:rsidR="00921A14" w:rsidRPr="00C957C3" w:rsidRDefault="00332BC1" w:rsidP="00C957C3">
      <w:pPr>
        <w:spacing w:line="276" w:lineRule="auto"/>
        <w:jc w:val="both"/>
        <w:rPr>
          <w:rFonts w:ascii="Gill Sans MT" w:hAnsi="Gill Sans MT" w:cs="Times New Roman"/>
        </w:rPr>
      </w:pPr>
      <w:r w:rsidRPr="00C957C3">
        <w:rPr>
          <w:rFonts w:ascii="Gill Sans MT" w:hAnsi="Gill Sans MT" w:cs="Times New Roman"/>
        </w:rPr>
        <w:t xml:space="preserve">Em suma, ao estudar, explorar e fazer experiências com os veículos de </w:t>
      </w:r>
      <w:r w:rsidRPr="00C957C3">
        <w:rPr>
          <w:rFonts w:ascii="Gill Sans MT" w:hAnsi="Gill Sans MT" w:cs="Times New Roman"/>
          <w:i/>
          <w:iCs/>
        </w:rPr>
        <w:t>Braitenberg</w:t>
      </w:r>
      <w:r w:rsidRPr="00C957C3">
        <w:rPr>
          <w:rFonts w:ascii="Gill Sans MT" w:hAnsi="Gill Sans MT" w:cs="Times New Roman"/>
        </w:rPr>
        <w:t>, conseguimos adquirir uma melhor compreensão em relação aos mesmos e, consequentemente, compreender melhor o comportamento de agentes reativos autónomos.</w:t>
      </w:r>
    </w:p>
    <w:p w14:paraId="69AD891C" w14:textId="502D57CE" w:rsidR="004F52BC" w:rsidRPr="00C957C3" w:rsidRDefault="00C957C3" w:rsidP="00C957C3">
      <w:pPr>
        <w:spacing w:line="276" w:lineRule="auto"/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 xml:space="preserve">Como pudemos perceber ao realizar este trabalho, os agentes reativos autónomos necessitam de ser bastante aperfeiçoados de modo a obter bons resultados. Para tal, é necessário </w:t>
      </w:r>
      <w:r w:rsidR="00055A93">
        <w:rPr>
          <w:rFonts w:ascii="Gill Sans MT" w:hAnsi="Gill Sans MT" w:cs="Times New Roman"/>
        </w:rPr>
        <w:t>realizar imensas experiências para melhor entender o comportamento destes agentes.</w:t>
      </w:r>
    </w:p>
    <w:p w14:paraId="33243733" w14:textId="0F667EFD" w:rsidR="008E4B53" w:rsidRPr="00E711D0" w:rsidRDefault="008E4B53" w:rsidP="003E201D">
      <w:pPr>
        <w:spacing w:line="276" w:lineRule="auto"/>
        <w:rPr>
          <w:rFonts w:ascii="Gill Sans MT" w:hAnsi="Gill Sans MT" w:cs="Times New Roman"/>
        </w:rPr>
      </w:pPr>
    </w:p>
    <w:p w14:paraId="7B87D355" w14:textId="77777777" w:rsidR="008E4B53" w:rsidRPr="00C957C3" w:rsidRDefault="008E4B53" w:rsidP="00C957C3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bookmarkStart w:id="7" w:name="_Toc98874076"/>
      <w:r w:rsidRPr="00C957C3">
        <w:rPr>
          <w:rFonts w:ascii="Gill Sans MT" w:hAnsi="Gill Sans MT"/>
          <w:color w:val="0096D6"/>
          <w:sz w:val="28"/>
          <w:szCs w:val="28"/>
        </w:rPr>
        <w:t>Referências</w:t>
      </w:r>
      <w:bookmarkEnd w:id="7"/>
    </w:p>
    <w:p w14:paraId="4AB56C67" w14:textId="77777777" w:rsidR="008E4B53" w:rsidRPr="00C957C3" w:rsidRDefault="008E4B53" w:rsidP="00C957C3">
      <w:pPr>
        <w:pStyle w:val="Bibliografia"/>
        <w:ind w:left="720" w:hanging="720"/>
        <w:rPr>
          <w:rFonts w:ascii="Gill Sans MT" w:hAnsi="Gill Sans MT" w:cs="Times New Roman"/>
          <w:noProof/>
          <w:sz w:val="24"/>
          <w:szCs w:val="24"/>
        </w:rPr>
      </w:pPr>
      <w:r w:rsidRPr="00C957C3">
        <w:rPr>
          <w:rFonts w:ascii="Gill Sans MT" w:hAnsi="Gill Sans MT" w:cs="Times New Roman"/>
        </w:rPr>
        <w:fldChar w:fldCharType="begin"/>
      </w:r>
      <w:r w:rsidRPr="00C957C3">
        <w:rPr>
          <w:rFonts w:ascii="Gill Sans MT" w:hAnsi="Gill Sans MT" w:cs="Times New Roman"/>
        </w:rPr>
        <w:instrText xml:space="preserve"> BIBLIOGRAPHY  \l 2070 </w:instrText>
      </w:r>
      <w:r w:rsidRPr="00C957C3">
        <w:rPr>
          <w:rFonts w:ascii="Gill Sans MT" w:hAnsi="Gill Sans MT" w:cs="Times New Roman"/>
        </w:rPr>
        <w:fldChar w:fldCharType="separate"/>
      </w:r>
      <w:r w:rsidRPr="00C957C3">
        <w:rPr>
          <w:rFonts w:ascii="Gill Sans MT" w:hAnsi="Gill Sans MT" w:cs="Times New Roman"/>
          <w:noProof/>
        </w:rPr>
        <w:t xml:space="preserve">justinhabit. (2013). </w:t>
      </w:r>
      <w:r w:rsidRPr="00C957C3">
        <w:rPr>
          <w:rFonts w:ascii="Gill Sans MT" w:hAnsi="Gill Sans MT" w:cs="Times New Roman"/>
          <w:i/>
          <w:iCs/>
          <w:noProof/>
        </w:rPr>
        <w:t>instructables circuits</w:t>
      </w:r>
      <w:r w:rsidRPr="00C957C3">
        <w:rPr>
          <w:rFonts w:ascii="Gill Sans MT" w:hAnsi="Gill Sans MT" w:cs="Times New Roman"/>
          <w:noProof/>
        </w:rPr>
        <w:t>. Obtido de instructables: https://www.instructables.com/Braitenberg-vehicles-1-4-vehicles-that-3mot3/#:~:text=Step%203%3A%20Choose%20Your%20Destiny!%20(setting%20the%20Modes)</w:t>
      </w:r>
    </w:p>
    <w:p w14:paraId="2D0C93A5" w14:textId="77777777" w:rsidR="008E4B53" w:rsidRPr="00C957C3" w:rsidRDefault="008E4B53" w:rsidP="00C957C3">
      <w:pPr>
        <w:pStyle w:val="Bibliografia"/>
        <w:ind w:left="720" w:hanging="720"/>
        <w:rPr>
          <w:rFonts w:ascii="Gill Sans MT" w:hAnsi="Gill Sans MT" w:cs="Times New Roman"/>
          <w:noProof/>
        </w:rPr>
      </w:pPr>
      <w:r w:rsidRPr="00C957C3">
        <w:rPr>
          <w:rFonts w:ascii="Gill Sans MT" w:hAnsi="Gill Sans MT" w:cs="Times New Roman"/>
          <w:i/>
          <w:iCs/>
          <w:noProof/>
        </w:rPr>
        <w:t>Wikipedia</w:t>
      </w:r>
      <w:r w:rsidRPr="00C957C3">
        <w:rPr>
          <w:rFonts w:ascii="Gill Sans MT" w:hAnsi="Gill Sans MT" w:cs="Times New Roman"/>
          <w:noProof/>
        </w:rPr>
        <w:t>. (14 de setembro de 2021). Obtido de From Wikipedia, the free encyclopedia: https://en.wikipedia.org/wiki/Braitenberg_vehicle</w:t>
      </w:r>
    </w:p>
    <w:p w14:paraId="6A22731E" w14:textId="5688EDD1" w:rsidR="008E4B53" w:rsidRPr="00E711D0" w:rsidRDefault="008E4B53" w:rsidP="00C957C3">
      <w:pPr>
        <w:spacing w:line="276" w:lineRule="auto"/>
        <w:rPr>
          <w:rFonts w:ascii="Gill Sans MT" w:hAnsi="Gill Sans MT" w:cs="Times New Roman"/>
          <w:sz w:val="20"/>
          <w:szCs w:val="20"/>
        </w:rPr>
      </w:pPr>
      <w:r w:rsidRPr="00C957C3">
        <w:rPr>
          <w:rFonts w:ascii="Gill Sans MT" w:hAnsi="Gill Sans MT" w:cs="Times New Roman"/>
        </w:rPr>
        <w:fldChar w:fldCharType="end"/>
      </w:r>
    </w:p>
    <w:p w14:paraId="574E604E" w14:textId="74D184D9" w:rsidR="008E4B53" w:rsidRPr="00E711D0" w:rsidRDefault="008E4B53" w:rsidP="008E4B53">
      <w:pPr>
        <w:spacing w:line="276" w:lineRule="auto"/>
        <w:jc w:val="both"/>
        <w:rPr>
          <w:rFonts w:ascii="Gill Sans MT" w:hAnsi="Gill Sans MT" w:cs="Times New Roman"/>
        </w:rPr>
      </w:pPr>
    </w:p>
    <w:p w14:paraId="24E263FB" w14:textId="77777777" w:rsidR="008E4B53" w:rsidRPr="00E711D0" w:rsidRDefault="008E4B53" w:rsidP="008E4B53">
      <w:pPr>
        <w:spacing w:line="276" w:lineRule="auto"/>
        <w:jc w:val="both"/>
        <w:rPr>
          <w:rFonts w:ascii="Gill Sans MT" w:hAnsi="Gill Sans MT" w:cs="Times New Roman"/>
          <w:color w:val="0096D6"/>
        </w:rPr>
      </w:pPr>
    </w:p>
    <w:sectPr w:rsidR="008E4B53" w:rsidRPr="00E711D0" w:rsidSect="00377753">
      <w:footerReference w:type="defaul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F9A3B" w14:textId="77777777" w:rsidR="008A200E" w:rsidRDefault="008A200E" w:rsidP="00F4192A">
      <w:pPr>
        <w:spacing w:after="0" w:line="240" w:lineRule="auto"/>
      </w:pPr>
      <w:r>
        <w:separator/>
      </w:r>
    </w:p>
  </w:endnote>
  <w:endnote w:type="continuationSeparator" w:id="0">
    <w:p w14:paraId="03648A3E" w14:textId="77777777" w:rsidR="008A200E" w:rsidRDefault="008A200E" w:rsidP="00F4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347245"/>
      <w:docPartObj>
        <w:docPartGallery w:val="Page Numbers (Bottom of Page)"/>
        <w:docPartUnique/>
      </w:docPartObj>
    </w:sdtPr>
    <w:sdtEndPr/>
    <w:sdtContent>
      <w:p w14:paraId="565E8FBB" w14:textId="5E41A152" w:rsidR="006255FC" w:rsidRDefault="006255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4E921B" w14:textId="0E2E39BF" w:rsidR="004F2560" w:rsidRPr="006255FC" w:rsidRDefault="004F2560" w:rsidP="006255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9FEF3" w14:textId="77777777" w:rsidR="006255FC" w:rsidRDefault="006255FC" w:rsidP="006255FC">
    <w:pPr>
      <w:pStyle w:val="NormalWeb"/>
      <w:spacing w:before="0" w:beforeAutospacing="0" w:after="0" w:afterAutospacing="0" w:line="276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2021/2022</w:t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color w:val="000000"/>
        <w:sz w:val="22"/>
        <w:szCs w:val="22"/>
      </w:rPr>
      <w:t xml:space="preserve">Professor: </w:t>
    </w:r>
    <w:r w:rsidRPr="004F2560">
      <w:rPr>
        <w:color w:val="000000"/>
        <w:sz w:val="22"/>
        <w:szCs w:val="22"/>
      </w:rPr>
      <w:t>Nuno António Marques Lourenço</w:t>
    </w:r>
  </w:p>
  <w:p w14:paraId="7DCD44E5" w14:textId="34037457" w:rsidR="00EA5A86" w:rsidRPr="006255FC" w:rsidRDefault="006255FC" w:rsidP="006255FC">
    <w:pPr>
      <w:pStyle w:val="NormalWeb"/>
      <w:spacing w:before="0" w:beforeAutospacing="0" w:after="0" w:afterAutospacing="0" w:line="276" w:lineRule="auto"/>
      <w:ind w:left="4956"/>
      <w:jc w:val="center"/>
      <w:rPr>
        <w:sz w:val="22"/>
        <w:szCs w:val="22"/>
      </w:rPr>
    </w:pPr>
    <w:r w:rsidRPr="004F2560">
      <w:rPr>
        <w:sz w:val="22"/>
        <w:szCs w:val="22"/>
      </w:rPr>
      <w:t>Sérgio Miguel Martins Rebelo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4FACA" w14:textId="77777777" w:rsidR="008A200E" w:rsidRDefault="008A200E" w:rsidP="00F4192A">
      <w:pPr>
        <w:spacing w:after="0" w:line="240" w:lineRule="auto"/>
      </w:pPr>
      <w:r>
        <w:separator/>
      </w:r>
    </w:p>
  </w:footnote>
  <w:footnote w:type="continuationSeparator" w:id="0">
    <w:p w14:paraId="23DC2BD2" w14:textId="77777777" w:rsidR="008A200E" w:rsidRDefault="008A200E" w:rsidP="00F41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5309B"/>
    <w:multiLevelType w:val="hybridMultilevel"/>
    <w:tmpl w:val="BE3CAC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2A"/>
    <w:rsid w:val="00055A93"/>
    <w:rsid w:val="00073723"/>
    <w:rsid w:val="000755DB"/>
    <w:rsid w:val="000B5932"/>
    <w:rsid w:val="000B645A"/>
    <w:rsid w:val="000C1E51"/>
    <w:rsid w:val="000D7DCD"/>
    <w:rsid w:val="00104B04"/>
    <w:rsid w:val="00124C53"/>
    <w:rsid w:val="0016051F"/>
    <w:rsid w:val="001D3FCE"/>
    <w:rsid w:val="001E1893"/>
    <w:rsid w:val="001E2FB0"/>
    <w:rsid w:val="00200CD7"/>
    <w:rsid w:val="00237EB4"/>
    <w:rsid w:val="00242FF5"/>
    <w:rsid w:val="0024360C"/>
    <w:rsid w:val="00260A07"/>
    <w:rsid w:val="0029063C"/>
    <w:rsid w:val="0029192C"/>
    <w:rsid w:val="002A4358"/>
    <w:rsid w:val="002B1AA8"/>
    <w:rsid w:val="002E2682"/>
    <w:rsid w:val="002E49C5"/>
    <w:rsid w:val="00316532"/>
    <w:rsid w:val="00332BC1"/>
    <w:rsid w:val="00352503"/>
    <w:rsid w:val="00355BC3"/>
    <w:rsid w:val="00360346"/>
    <w:rsid w:val="00377753"/>
    <w:rsid w:val="003A2CAB"/>
    <w:rsid w:val="003E201D"/>
    <w:rsid w:val="003F05AF"/>
    <w:rsid w:val="003F67BB"/>
    <w:rsid w:val="004103FF"/>
    <w:rsid w:val="00410AA2"/>
    <w:rsid w:val="00420A8C"/>
    <w:rsid w:val="00447332"/>
    <w:rsid w:val="00454A4C"/>
    <w:rsid w:val="00462508"/>
    <w:rsid w:val="00475136"/>
    <w:rsid w:val="0049448E"/>
    <w:rsid w:val="004B0482"/>
    <w:rsid w:val="004B2FC1"/>
    <w:rsid w:val="004F2560"/>
    <w:rsid w:val="004F52BC"/>
    <w:rsid w:val="004F5C04"/>
    <w:rsid w:val="005328A0"/>
    <w:rsid w:val="005524D6"/>
    <w:rsid w:val="00576C66"/>
    <w:rsid w:val="00591D02"/>
    <w:rsid w:val="005B56AE"/>
    <w:rsid w:val="005C0C9F"/>
    <w:rsid w:val="005D29AD"/>
    <w:rsid w:val="00623E05"/>
    <w:rsid w:val="006255FC"/>
    <w:rsid w:val="00640962"/>
    <w:rsid w:val="00655EBA"/>
    <w:rsid w:val="00661A06"/>
    <w:rsid w:val="0066791C"/>
    <w:rsid w:val="00674C12"/>
    <w:rsid w:val="00681409"/>
    <w:rsid w:val="006A52D6"/>
    <w:rsid w:val="00752A67"/>
    <w:rsid w:val="007638BC"/>
    <w:rsid w:val="00784879"/>
    <w:rsid w:val="007F6910"/>
    <w:rsid w:val="008301EF"/>
    <w:rsid w:val="008603EF"/>
    <w:rsid w:val="00860A2D"/>
    <w:rsid w:val="008A200E"/>
    <w:rsid w:val="008E4B53"/>
    <w:rsid w:val="00921A14"/>
    <w:rsid w:val="00933436"/>
    <w:rsid w:val="009832FC"/>
    <w:rsid w:val="009B5A42"/>
    <w:rsid w:val="009E3F8C"/>
    <w:rsid w:val="00A020D0"/>
    <w:rsid w:val="00A32F67"/>
    <w:rsid w:val="00A82FC1"/>
    <w:rsid w:val="00AD1A9A"/>
    <w:rsid w:val="00B2046D"/>
    <w:rsid w:val="00B93AD3"/>
    <w:rsid w:val="00BB6678"/>
    <w:rsid w:val="00BC70B7"/>
    <w:rsid w:val="00C0343C"/>
    <w:rsid w:val="00C041DB"/>
    <w:rsid w:val="00C76552"/>
    <w:rsid w:val="00C957C3"/>
    <w:rsid w:val="00CA13BE"/>
    <w:rsid w:val="00CD5E51"/>
    <w:rsid w:val="00CE1703"/>
    <w:rsid w:val="00CF1935"/>
    <w:rsid w:val="00D02870"/>
    <w:rsid w:val="00D10479"/>
    <w:rsid w:val="00D5297D"/>
    <w:rsid w:val="00D53D3A"/>
    <w:rsid w:val="00DE2004"/>
    <w:rsid w:val="00DF3A73"/>
    <w:rsid w:val="00E12700"/>
    <w:rsid w:val="00E30706"/>
    <w:rsid w:val="00E60496"/>
    <w:rsid w:val="00E63108"/>
    <w:rsid w:val="00E655D8"/>
    <w:rsid w:val="00E711D0"/>
    <w:rsid w:val="00E94398"/>
    <w:rsid w:val="00E951C6"/>
    <w:rsid w:val="00EA5A86"/>
    <w:rsid w:val="00EC63EE"/>
    <w:rsid w:val="00F40F20"/>
    <w:rsid w:val="00F4192A"/>
    <w:rsid w:val="00F44407"/>
    <w:rsid w:val="00F808F1"/>
    <w:rsid w:val="00FD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25183"/>
  <w15:chartTrackingRefBased/>
  <w15:docId w15:val="{458F440E-76F9-40D7-82A8-34402602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08"/>
  </w:style>
  <w:style w:type="paragraph" w:styleId="Ttulo1">
    <w:name w:val="heading 1"/>
    <w:basedOn w:val="Normal"/>
    <w:link w:val="Ttulo1Carter"/>
    <w:uiPriority w:val="9"/>
    <w:qFormat/>
    <w:rsid w:val="00F419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C7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4192A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rsid w:val="00F4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41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192A"/>
  </w:style>
  <w:style w:type="paragraph" w:styleId="Rodap">
    <w:name w:val="footer"/>
    <w:basedOn w:val="Normal"/>
    <w:link w:val="RodapCarter"/>
    <w:uiPriority w:val="99"/>
    <w:unhideWhenUsed/>
    <w:rsid w:val="00F41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192A"/>
  </w:style>
  <w:style w:type="character" w:customStyle="1" w:styleId="apple-tab-span">
    <w:name w:val="apple-tab-span"/>
    <w:basedOn w:val="Tipodeletrapredefinidodopargrafo"/>
    <w:rsid w:val="00F4192A"/>
  </w:style>
  <w:style w:type="character" w:styleId="Hiperligao">
    <w:name w:val="Hyperlink"/>
    <w:basedOn w:val="Tipodeletrapredefinidodopargrafo"/>
    <w:uiPriority w:val="99"/>
    <w:unhideWhenUsed/>
    <w:rsid w:val="00D1047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1047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2046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034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8E4B53"/>
  </w:style>
  <w:style w:type="paragraph" w:styleId="Cabealhodondice">
    <w:name w:val="TOC Heading"/>
    <w:basedOn w:val="Ttulo1"/>
    <w:next w:val="Normal"/>
    <w:uiPriority w:val="39"/>
    <w:unhideWhenUsed/>
    <w:qFormat/>
    <w:rsid w:val="00BC70B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C70B7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BC7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BC70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jus13</b:Tag>
    <b:SourceType>InternetSite</b:SourceType>
    <b:Guid>{AF4EB18D-E05A-44F6-90E7-E8B4463DAB06}</b:Guid>
    <b:Author>
      <b:Author>
        <b:NameList>
          <b:Person>
            <b:Last>justinhabit</b:Last>
          </b:Person>
        </b:NameList>
      </b:Author>
    </b:Author>
    <b:Title>instructables circuits</b:Title>
    <b:InternetSiteTitle>instructables</b:InternetSiteTitle>
    <b:Year>2013</b:Year>
    <b:URL>https://www.instructables.com/Braitenberg-vehicles-1-4-vehicles-that-3mot3/#:~:text=Step%203%3A%20Choose%20Your%20Destiny!%20(setting%20the%20Modes)</b:URL>
    <b:RefOrder>1</b:RefOrder>
  </b:Source>
  <b:Source>
    <b:Tag>Wik21</b:Tag>
    <b:SourceType>InternetSite</b:SourceType>
    <b:Guid>{37B89234-BA65-48B7-8509-0B3EFE494B7F}</b:Guid>
    <b:Title>Wikipedia</b:Title>
    <b:InternetSiteTitle>From Wikipedia, the free encyclopedia</b:InternetSiteTitle>
    <b:Year>2021</b:Year>
    <b:Month>setembro</b:Month>
    <b:Day>14</b:Day>
    <b:URL>https://en.wikipedia.org/wiki/Braitenberg_vehicle</b:URL>
    <b:RefOrder>2</b:RefOrder>
  </b:Source>
</b:Sources>
</file>

<file path=customXml/itemProps1.xml><?xml version="1.0" encoding="utf-8"?>
<ds:datastoreItem xmlns:ds="http://schemas.openxmlformats.org/officeDocument/2006/customXml" ds:itemID="{133D0469-8F94-487B-AD92-4C60C63A7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3798</TotalTime>
  <Pages>8</Pages>
  <Words>1641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Oliveira</dc:creator>
  <cp:keywords/>
  <dc:description/>
  <cp:lastModifiedBy>Tiago Oliveira</cp:lastModifiedBy>
  <cp:revision>20</cp:revision>
  <cp:lastPrinted>2022-03-22T20:43:00Z</cp:lastPrinted>
  <dcterms:created xsi:type="dcterms:W3CDTF">2022-03-18T16:53:00Z</dcterms:created>
  <dcterms:modified xsi:type="dcterms:W3CDTF">2022-03-22T20:44:00Z</dcterms:modified>
</cp:coreProperties>
</file>