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b/>
          <w:bCs/>
          <w:color w:val="000000" w:themeColor="text1"/>
          <w:sz w:val="32"/>
          <w:szCs w:val="32"/>
          <w:lang w:val="en-IN"/>
          <w14:textFill>
            <w14:solidFill>
              <w14:schemeClr w14:val="tx1"/>
            </w14:solidFill>
          </w14:textFill>
        </w:rPr>
      </w:pPr>
    </w:p>
    <w:p>
      <w:pPr>
        <w:jc w:val="center"/>
        <w:rPr>
          <w:rFonts w:ascii="Times New Roman" w:hAnsi="Times New Roman" w:eastAsia="Times New Roman" w:cs="Times New Roman"/>
          <w:color w:val="000000" w:themeColor="text1"/>
          <w:sz w:val="32"/>
          <w:szCs w:val="32"/>
          <w14:textFill>
            <w14:solidFill>
              <w14:schemeClr w14:val="tx1"/>
            </w14:solidFill>
          </w14:textFill>
        </w:rPr>
      </w:pPr>
      <w:r>
        <w:drawing>
          <wp:anchor distT="0" distB="0" distL="114300" distR="114300" simplePos="0" relativeHeight="251659264" behindDoc="0" locked="0" layoutInCell="1" allowOverlap="1">
            <wp:simplePos x="0" y="0"/>
            <wp:positionH relativeFrom="column">
              <wp:align>left</wp:align>
            </wp:positionH>
            <wp:positionV relativeFrom="paragraph">
              <wp:posOffset>0</wp:posOffset>
            </wp:positionV>
            <wp:extent cx="1000125" cy="952500"/>
            <wp:effectExtent l="0" t="0" r="0" b="0"/>
            <wp:wrapSquare wrapText="bothSides"/>
            <wp:docPr id="718398631" name="Picture 718398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398631" name="Picture 71839863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000125" cy="952500"/>
                    </a:xfrm>
                    <a:prstGeom prst="rect">
                      <a:avLst/>
                    </a:prstGeom>
                  </pic:spPr>
                </pic:pic>
              </a:graphicData>
            </a:graphic>
          </wp:anchor>
        </w:drawing>
      </w:r>
      <w:r>
        <w:rPr>
          <w:rFonts w:ascii="Times New Roman" w:hAnsi="Times New Roman" w:eastAsia="Times New Roman" w:cs="Times New Roman"/>
          <w:b/>
          <w:bCs/>
          <w:color w:val="000000" w:themeColor="text1"/>
          <w:sz w:val="32"/>
          <w:szCs w:val="32"/>
          <w:lang w:val="en-IN"/>
          <w14:textFill>
            <w14:solidFill>
              <w14:schemeClr w14:val="tx1"/>
            </w14:solidFill>
          </w14:textFill>
        </w:rPr>
        <w:t xml:space="preserve">    </w:t>
      </w:r>
      <w:r>
        <w:rPr>
          <w:rFonts w:ascii="Times New Roman" w:hAnsi="Times New Roman" w:eastAsia="Times New Roman" w:cs="Times New Roman"/>
          <w:b/>
          <w:bCs/>
          <w:color w:val="000000" w:themeColor="text1"/>
          <w:sz w:val="32"/>
          <w:szCs w:val="32"/>
          <w:u w:val="single"/>
          <w:lang w:val="en-IN"/>
          <w14:textFill>
            <w14:solidFill>
              <w14:schemeClr w14:val="tx1"/>
            </w14:solidFill>
          </w14:textFill>
        </w:rPr>
        <w:t>ANNA</w:t>
      </w:r>
      <w:r>
        <w:rPr>
          <w:rFonts w:ascii="Times New Roman" w:hAnsi="Times New Roman" w:eastAsia="Times New Roman" w:cs="Times New Roman"/>
          <w:b/>
          <w:bCs/>
          <w:color w:val="000000" w:themeColor="text1"/>
          <w:sz w:val="32"/>
          <w:szCs w:val="32"/>
          <w:lang w:val="en-IN"/>
          <w14:textFill>
            <w14:solidFill>
              <w14:schemeClr w14:val="tx1"/>
            </w14:solidFill>
          </w14:textFill>
        </w:rPr>
        <w:t xml:space="preserve"> </w:t>
      </w:r>
      <w:r>
        <w:rPr>
          <w:rFonts w:ascii="Times New Roman" w:hAnsi="Times New Roman" w:eastAsia="Times New Roman" w:cs="Times New Roman"/>
          <w:b/>
          <w:bCs/>
          <w:color w:val="000000" w:themeColor="text1"/>
          <w:sz w:val="32"/>
          <w:szCs w:val="32"/>
          <w:u w:val="single"/>
          <w:lang w:val="en-IN"/>
          <w14:textFill>
            <w14:solidFill>
              <w14:schemeClr w14:val="tx1"/>
            </w14:solidFill>
          </w14:textFill>
        </w:rPr>
        <w:t>UNIVERSITY</w:t>
      </w:r>
      <w:r>
        <w:rPr>
          <w:rFonts w:ascii="Times New Roman" w:hAnsi="Times New Roman" w:eastAsia="Times New Roman" w:cs="Times New Roman"/>
          <w:b/>
          <w:bCs/>
          <w:color w:val="000000" w:themeColor="text1"/>
          <w:sz w:val="32"/>
          <w:szCs w:val="32"/>
          <w:lang w:val="en-IN"/>
          <w14:textFill>
            <w14:solidFill>
              <w14:schemeClr w14:val="tx1"/>
            </w14:solidFill>
          </w14:textFill>
        </w:rPr>
        <w:t xml:space="preserve"> </w:t>
      </w:r>
      <w:r>
        <w:drawing>
          <wp:anchor distT="0" distB="0" distL="114300" distR="114300" simplePos="0" relativeHeight="251660288" behindDoc="0" locked="0" layoutInCell="1" allowOverlap="1">
            <wp:simplePos x="0" y="0"/>
            <wp:positionH relativeFrom="column">
              <wp:align>right</wp:align>
            </wp:positionH>
            <wp:positionV relativeFrom="paragraph">
              <wp:posOffset>0</wp:posOffset>
            </wp:positionV>
            <wp:extent cx="847725" cy="838200"/>
            <wp:effectExtent l="0" t="0" r="0" b="0"/>
            <wp:wrapSquare wrapText="bothSides"/>
            <wp:docPr id="1396427592" name="Picture 1396427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27592" name="Picture 139642759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38200"/>
                    </a:xfrm>
                    <a:prstGeom prst="rect">
                      <a:avLst/>
                    </a:prstGeom>
                  </pic:spPr>
                </pic:pic>
              </a:graphicData>
            </a:graphic>
          </wp:anchor>
        </w:drawing>
      </w:r>
    </w:p>
    <w:p>
      <w:pPr>
        <w:jc w:val="center"/>
        <w:rPr>
          <w:rFonts w:ascii="Times New Roman" w:hAnsi="Times New Roman" w:eastAsia="Times New Roman" w:cs="Times New Roman"/>
          <w:color w:val="000000" w:themeColor="text1"/>
          <w:sz w:val="32"/>
          <w:szCs w:val="32"/>
          <w14:textFill>
            <w14:solidFill>
              <w14:schemeClr w14:val="tx1"/>
            </w14:solidFill>
          </w14:textFill>
        </w:rPr>
      </w:pPr>
      <w:r>
        <w:rPr>
          <w:rFonts w:ascii="Times New Roman" w:hAnsi="Times New Roman" w:eastAsia="Times New Roman" w:cs="Times New Roman"/>
          <w:b/>
          <w:bCs/>
          <w:color w:val="000000" w:themeColor="text1"/>
          <w:sz w:val="32"/>
          <w:szCs w:val="32"/>
          <w:u w:val="single"/>
          <w:lang w:val="en-IN"/>
          <w14:textFill>
            <w14:solidFill>
              <w14:schemeClr w14:val="tx1"/>
            </w14:solidFill>
          </w14:textFill>
        </w:rPr>
        <w:t xml:space="preserve">NAAN MUDHALVAN – GUIDED PROJECT </w:t>
      </w:r>
    </w:p>
    <w:p>
      <w:pPr>
        <w:jc w:val="center"/>
        <w:rPr>
          <w:rFonts w:ascii="Times New Roman" w:hAnsi="Times New Roman" w:eastAsia="Times New Roman" w:cs="Times New Roman"/>
          <w:b/>
          <w:bCs/>
          <w:color w:val="000000" w:themeColor="text1"/>
          <w:sz w:val="32"/>
          <w:szCs w:val="32"/>
          <w:u w:val="single"/>
          <w:lang w:val="en-IN"/>
          <w14:textFill>
            <w14:solidFill>
              <w14:schemeClr w14:val="tx1"/>
            </w14:solidFill>
          </w14:textFill>
        </w:rPr>
      </w:pPr>
      <w:r>
        <w:rPr>
          <w:rFonts w:ascii="Times New Roman" w:hAnsi="Times New Roman" w:eastAsia="Times New Roman" w:cs="Times New Roman"/>
          <w:b/>
          <w:bCs/>
          <w:color w:val="000000" w:themeColor="text1"/>
          <w:sz w:val="32"/>
          <w:szCs w:val="32"/>
          <w:u w:val="single"/>
          <w:lang w:val="en-IN"/>
          <w14:textFill>
            <w14:solidFill>
              <w14:schemeClr w14:val="tx1"/>
            </w14:solidFill>
          </w14:textFill>
        </w:rPr>
        <w:t>SOLUTION ARCHITECTURE</w:t>
      </w:r>
    </w:p>
    <w:p>
      <w:pPr>
        <w:jc w:val="center"/>
        <w:rPr>
          <w:rFonts w:ascii="Times New Roman" w:hAnsi="Times New Roman" w:eastAsia="Times New Roman" w:cs="Times New Roman"/>
          <w:b/>
          <w:bCs/>
          <w:color w:val="000000" w:themeColor="text1"/>
          <w:sz w:val="32"/>
          <w:szCs w:val="32"/>
          <w:u w:val="single"/>
          <w14:textFill>
            <w14:solidFill>
              <w14:schemeClr w14:val="tx1"/>
            </w14:solidFill>
          </w14:textFill>
        </w:rPr>
      </w:pPr>
      <w:r>
        <w:rPr>
          <w:rFonts w:ascii="Times New Roman" w:hAnsi="Times New Roman" w:eastAsia="Times New Roman" w:cs="Times New Roman"/>
          <w:b/>
          <w:bCs/>
          <w:color w:val="000000" w:themeColor="text1"/>
          <w:sz w:val="32"/>
          <w:szCs w:val="32"/>
          <w:u w:val="single"/>
          <w14:textFill>
            <w14:solidFill>
              <w14:schemeClr w14:val="tx1"/>
            </w14:solidFill>
          </w14:textFill>
        </w:rPr>
        <w:t>TRACKING PUBLIC INFRASTRUCTURE AND TOLL PAYMENTS USING BLOCKCHAIN</w:t>
      </w:r>
    </w:p>
    <w:p>
      <w:pPr>
        <w:spacing w:after="0"/>
        <w:jc w:val="center"/>
        <w:rPr>
          <w:rFonts w:ascii="Times New Roman" w:hAnsi="Times New Roman" w:eastAsia="Times New Roman" w:cs="Times New Roman"/>
          <w:b/>
          <w:bCs/>
          <w:color w:val="000000" w:themeColor="text1"/>
          <w:sz w:val="32"/>
          <w:szCs w:val="32"/>
          <w:u w:val="single"/>
          <w:lang w:val="en-IN"/>
          <w14:textFill>
            <w14:solidFill>
              <w14:schemeClr w14:val="tx1"/>
            </w14:solidFill>
          </w14:textFill>
        </w:rPr>
      </w:pPr>
      <w:bookmarkStart w:id="0" w:name="_GoBack"/>
      <w:bookmarkEnd w:id="0"/>
    </w:p>
    <w:p>
      <w:pPr>
        <w:spacing w:after="0"/>
        <w:jc w:val="center"/>
        <w:rPr>
          <w:rFonts w:ascii="Times New Roman" w:hAnsi="Times New Roman" w:eastAsia="Times New Roman" w:cs="Times New Roman"/>
          <w:b/>
          <w:bCs/>
          <w:color w:val="000000" w:themeColor="text1"/>
          <w:sz w:val="32"/>
          <w:szCs w:val="32"/>
          <w:u w:val="single"/>
          <w:lang w:val="en-IN"/>
          <w14:textFill>
            <w14:solidFill>
              <w14:schemeClr w14:val="tx1"/>
            </w14:solidFill>
          </w14:textFill>
        </w:rPr>
      </w:pPr>
    </w:p>
    <w:tbl>
      <w:tblPr>
        <w:tblStyle w:val="4"/>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70"/>
        <w:gridCol w:w="6990"/>
      </w:tblGrid>
      <w:tr>
        <w:tblPrEx>
          <w:tblCellMar>
            <w:top w:w="0" w:type="dxa"/>
            <w:left w:w="108" w:type="dxa"/>
            <w:bottom w:w="0" w:type="dxa"/>
            <w:right w:w="108" w:type="dxa"/>
          </w:tblCellMar>
        </w:tblPrEx>
        <w:trPr>
          <w:trHeight w:val="300" w:hRule="atLeast"/>
        </w:trPr>
        <w:tc>
          <w:tcPr>
            <w:tcW w:w="2370" w:type="dxa"/>
            <w:tcMar>
              <w:left w:w="105" w:type="dxa"/>
              <w:right w:w="105" w:type="dxa"/>
            </w:tcMar>
          </w:tcPr>
          <w:p>
            <w:pPr>
              <w:spacing w:after="0" w:line="259" w:lineRule="auto"/>
              <w:jc w:val="both"/>
              <w:rPr>
                <w:rFonts w:ascii="Times New Roman" w:hAnsi="Times New Roman" w:eastAsia="Times New Roman" w:cs="Times New Roman"/>
                <w:color w:val="000000" w:themeColor="text1"/>
                <w:sz w:val="26"/>
                <w:szCs w:val="26"/>
                <w:lang w:val="en-IN"/>
                <w14:textFill>
                  <w14:solidFill>
                    <w14:schemeClr w14:val="tx1"/>
                  </w14:solidFill>
                </w14:textFill>
              </w:rPr>
            </w:pPr>
            <w:r>
              <w:rPr>
                <w:rFonts w:ascii="Times New Roman" w:hAnsi="Times New Roman" w:eastAsia="Times New Roman" w:cs="Times New Roman"/>
                <w:color w:val="000000" w:themeColor="text1"/>
                <w:sz w:val="26"/>
                <w:szCs w:val="26"/>
                <w:lang w:val="en-IN"/>
                <w14:textFill>
                  <w14:solidFill>
                    <w14:schemeClr w14:val="tx1"/>
                  </w14:solidFill>
                </w14:textFill>
              </w:rPr>
              <w:t>DATE</w:t>
            </w:r>
          </w:p>
        </w:tc>
        <w:tc>
          <w:tcPr>
            <w:tcW w:w="6990" w:type="dxa"/>
            <w:tcMar>
              <w:left w:w="105" w:type="dxa"/>
              <w:right w:w="105" w:type="dxa"/>
            </w:tcMar>
          </w:tcPr>
          <w:p>
            <w:pPr>
              <w:spacing w:after="0" w:line="259" w:lineRule="auto"/>
              <w:jc w:val="both"/>
              <w:rPr>
                <w:rFonts w:ascii="Times New Roman" w:hAnsi="Times New Roman" w:eastAsia="Times New Roman" w:cs="Times New Roman"/>
                <w:color w:val="000000" w:themeColor="text1"/>
                <w:sz w:val="26"/>
                <w:szCs w:val="26"/>
                <w:lang w:val="en-IN"/>
                <w14:textFill>
                  <w14:solidFill>
                    <w14:schemeClr w14:val="tx1"/>
                  </w14:solidFill>
                </w14:textFill>
              </w:rPr>
            </w:pPr>
            <w:r>
              <w:rPr>
                <w:rFonts w:ascii="Times New Roman" w:hAnsi="Times New Roman" w:eastAsia="Times New Roman" w:cs="Times New Roman"/>
                <w:color w:val="000000" w:themeColor="text1"/>
                <w:sz w:val="26"/>
                <w:szCs w:val="26"/>
                <w:lang w:val="en-IN"/>
                <w14:textFill>
                  <w14:solidFill>
                    <w14:schemeClr w14:val="tx1"/>
                  </w14:solidFill>
                </w14:textFill>
              </w:rPr>
              <w:t>31 OCTOBER 2023</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370" w:type="dxa"/>
            <w:tcMar>
              <w:left w:w="105" w:type="dxa"/>
              <w:right w:w="105" w:type="dxa"/>
            </w:tcMar>
          </w:tcPr>
          <w:p>
            <w:pPr>
              <w:spacing w:after="0" w:line="259" w:lineRule="auto"/>
              <w:rPr>
                <w:rFonts w:ascii="Times New Roman" w:hAnsi="Times New Roman" w:eastAsia="Times New Roman" w:cs="Times New Roman"/>
                <w:color w:val="000000" w:themeColor="text1"/>
                <w:sz w:val="26"/>
                <w:szCs w:val="26"/>
                <w:lang w:val="en-IN"/>
                <w14:textFill>
                  <w14:solidFill>
                    <w14:schemeClr w14:val="tx1"/>
                  </w14:solidFill>
                </w14:textFill>
              </w:rPr>
            </w:pPr>
          </w:p>
          <w:p>
            <w:pPr>
              <w:spacing w:after="0" w:line="259" w:lineRule="auto"/>
              <w:rPr>
                <w:rFonts w:ascii="Times New Roman" w:hAnsi="Times New Roman" w:eastAsia="Times New Roman" w:cs="Times New Roman"/>
                <w:color w:val="000000" w:themeColor="text1"/>
                <w:sz w:val="26"/>
                <w:szCs w:val="26"/>
                <w:lang w:val="en-IN"/>
                <w14:textFill>
                  <w14:solidFill>
                    <w14:schemeClr w14:val="tx1"/>
                  </w14:solidFill>
                </w14:textFill>
              </w:rPr>
            </w:pPr>
          </w:p>
          <w:p>
            <w:pPr>
              <w:spacing w:after="0" w:line="259" w:lineRule="auto"/>
              <w:rPr>
                <w:rFonts w:ascii="Times New Roman" w:hAnsi="Times New Roman" w:eastAsia="Times New Roman" w:cs="Times New Roman"/>
                <w:color w:val="000000" w:themeColor="text1"/>
                <w:sz w:val="26"/>
                <w:szCs w:val="26"/>
                <w:lang w:val="en-IN"/>
                <w14:textFill>
                  <w14:solidFill>
                    <w14:schemeClr w14:val="tx1"/>
                  </w14:solidFill>
                </w14:textFill>
              </w:rPr>
            </w:pPr>
            <w:r>
              <w:rPr>
                <w:rFonts w:ascii="Times New Roman" w:hAnsi="Times New Roman" w:eastAsia="Times New Roman" w:cs="Times New Roman"/>
                <w:color w:val="000000" w:themeColor="text1"/>
                <w:sz w:val="26"/>
                <w:szCs w:val="26"/>
                <w:lang w:val="en-IN"/>
                <w14:textFill>
                  <w14:solidFill>
                    <w14:schemeClr w14:val="tx1"/>
                  </w14:solidFill>
                </w14:textFill>
              </w:rPr>
              <w:t>TEAM MEMBERS WITH NM ID</w:t>
            </w:r>
          </w:p>
        </w:tc>
        <w:tc>
          <w:tcPr>
            <w:tcW w:w="6990" w:type="dxa"/>
            <w:tcMar>
              <w:left w:w="105" w:type="dxa"/>
              <w:right w:w="105" w:type="dxa"/>
            </w:tcMar>
          </w:tcPr>
          <w:p>
            <w:pPr>
              <w:pStyle w:val="5"/>
              <w:numPr>
                <w:ilvl w:val="0"/>
                <w:numId w:val="1"/>
              </w:numPr>
              <w:spacing w:after="0" w:line="259" w:lineRule="auto"/>
              <w:rPr>
                <w:rFonts w:ascii="Times New Roman" w:hAnsi="Times New Roman" w:eastAsia="Times New Roman" w:cs="Times New Roman"/>
                <w:color w:val="000000" w:themeColor="text1"/>
                <w:sz w:val="26"/>
                <w:szCs w:val="26"/>
                <w:lang w:val="en-IN"/>
                <w14:textFill>
                  <w14:solidFill>
                    <w14:schemeClr w14:val="tx1"/>
                  </w14:solidFill>
                </w14:textFill>
              </w:rPr>
            </w:pPr>
            <w:r>
              <w:rPr>
                <w:rFonts w:ascii="Times New Roman" w:hAnsi="Times New Roman" w:eastAsia="Times New Roman" w:cs="Times New Roman"/>
                <w:color w:val="000000" w:themeColor="text1"/>
                <w:sz w:val="26"/>
                <w:szCs w:val="26"/>
                <w:lang w:val="en-IN"/>
                <w14:textFill>
                  <w14:solidFill>
                    <w14:schemeClr w14:val="tx1"/>
                  </w14:solidFill>
                </w14:textFill>
              </w:rPr>
              <w:t xml:space="preserve">SHRIKRUPA S - </w:t>
            </w:r>
            <w:r>
              <w:br w:type="textWrapping"/>
            </w:r>
            <w:r>
              <w:rPr>
                <w:rFonts w:hint="default" w:ascii="Times New Roman" w:hAnsi="Times New Roman" w:eastAsia="Calibri" w:cs="Times New Roman"/>
                <w:sz w:val="28"/>
                <w:szCs w:val="28"/>
                <w:lang w:val="en-US" w:eastAsia="en-US" w:bidi="ar"/>
              </w:rPr>
              <w:t>1B28BFBF1322A3BA2F14FA9464FFCAD3</w:t>
            </w:r>
          </w:p>
          <w:p>
            <w:pPr>
              <w:pStyle w:val="5"/>
              <w:numPr>
                <w:ilvl w:val="0"/>
                <w:numId w:val="1"/>
              </w:numPr>
              <w:spacing w:after="0" w:line="259" w:lineRule="auto"/>
              <w:rPr>
                <w:rFonts w:ascii="Times New Roman" w:hAnsi="Times New Roman" w:eastAsia="Times New Roman" w:cs="Times New Roman"/>
                <w:color w:val="000000" w:themeColor="text1"/>
                <w:sz w:val="26"/>
                <w:szCs w:val="26"/>
                <w:lang w:val="en-IN"/>
                <w14:textFill>
                  <w14:solidFill>
                    <w14:schemeClr w14:val="tx1"/>
                  </w14:solidFill>
                </w14:textFill>
              </w:rPr>
            </w:pPr>
            <w:r>
              <w:rPr>
                <w:rFonts w:ascii="Times New Roman" w:hAnsi="Times New Roman" w:eastAsia="Times New Roman" w:cs="Times New Roman"/>
                <w:color w:val="000000" w:themeColor="text1"/>
                <w:sz w:val="26"/>
                <w:szCs w:val="26"/>
                <w:lang w:val="en-IN"/>
                <w14:textFill>
                  <w14:solidFill>
                    <w14:schemeClr w14:val="tx1"/>
                  </w14:solidFill>
                </w14:textFill>
              </w:rPr>
              <w:t xml:space="preserve">SRILEKHA A - </w:t>
            </w:r>
            <w:r>
              <w:br w:type="textWrapping"/>
            </w:r>
            <w:r>
              <w:rPr>
                <w:rFonts w:ascii="Times New Roman" w:hAnsi="Times New Roman" w:cs="Times New Roman"/>
                <w:sz w:val="28"/>
                <w:szCs w:val="28"/>
              </w:rPr>
              <w:t>E580EED5587C82590B143399775C727D</w:t>
            </w:r>
          </w:p>
          <w:p>
            <w:pPr>
              <w:pStyle w:val="5"/>
              <w:numPr>
                <w:ilvl w:val="0"/>
                <w:numId w:val="1"/>
              </w:numPr>
              <w:spacing w:after="0" w:line="259" w:lineRule="auto"/>
              <w:rPr>
                <w:rFonts w:ascii="Times New Roman" w:hAnsi="Times New Roman" w:eastAsia="Times New Roman" w:cs="Times New Roman"/>
                <w:color w:val="000000" w:themeColor="text1"/>
                <w:sz w:val="26"/>
                <w:szCs w:val="26"/>
                <w:lang w:val="en-IN"/>
                <w14:textFill>
                  <w14:solidFill>
                    <w14:schemeClr w14:val="tx1"/>
                  </w14:solidFill>
                </w14:textFill>
              </w:rPr>
            </w:pPr>
            <w:r>
              <w:rPr>
                <w:rFonts w:ascii="Times New Roman" w:hAnsi="Times New Roman" w:eastAsia="Times New Roman" w:cs="Times New Roman"/>
                <w:color w:val="000000" w:themeColor="text1"/>
                <w:sz w:val="26"/>
                <w:szCs w:val="26"/>
                <w:lang w:val="en-IN"/>
                <w14:textFill>
                  <w14:solidFill>
                    <w14:schemeClr w14:val="tx1"/>
                  </w14:solidFill>
                </w14:textFill>
              </w:rPr>
              <w:t>SRIMATHI V -</w:t>
            </w:r>
          </w:p>
          <w:p>
            <w:pPr>
              <w:spacing w:after="160" w:line="259" w:lineRule="auto"/>
              <w:jc w:val="both"/>
              <w:rPr>
                <w:rFonts w:ascii="Times New Roman" w:hAnsi="Times New Roman" w:cs="Times New Roman"/>
                <w:sz w:val="28"/>
                <w:szCs w:val="28"/>
              </w:rPr>
            </w:pPr>
            <w:r>
              <w:rPr>
                <w:rFonts w:ascii="Times New Roman" w:hAnsi="Times New Roman" w:eastAsia="Times New Roman" w:cs="Times New Roman"/>
                <w:color w:val="000000" w:themeColor="text1"/>
                <w:sz w:val="26"/>
                <w:szCs w:val="26"/>
                <w:lang w:val="en-IN"/>
                <w14:textFill>
                  <w14:solidFill>
                    <w14:schemeClr w14:val="tx1"/>
                  </w14:solidFill>
                </w14:textFill>
              </w:rPr>
              <w:t xml:space="preserve">      </w:t>
            </w:r>
            <w:r>
              <w:rPr>
                <w:rFonts w:ascii="Times New Roman" w:hAnsi="Times New Roman" w:cs="Times New Roman"/>
                <w:sz w:val="28"/>
                <w:szCs w:val="28"/>
              </w:rPr>
              <w:t>5F7F9E72C93A291A0184F732C7FAE441</w:t>
            </w:r>
          </w:p>
          <w:p>
            <w:pPr>
              <w:pStyle w:val="5"/>
              <w:numPr>
                <w:ilvl w:val="0"/>
                <w:numId w:val="1"/>
              </w:numPr>
              <w:spacing w:after="0" w:line="259" w:lineRule="auto"/>
              <w:rPr>
                <w:rFonts w:ascii="Times New Roman" w:hAnsi="Times New Roman" w:eastAsia="Times New Roman" w:cs="Times New Roman"/>
                <w:color w:val="000000" w:themeColor="text1"/>
                <w:sz w:val="26"/>
                <w:szCs w:val="26"/>
                <w:lang w:val="en-IN"/>
                <w14:textFill>
                  <w14:solidFill>
                    <w14:schemeClr w14:val="tx1"/>
                  </w14:solidFill>
                </w14:textFill>
              </w:rPr>
            </w:pPr>
            <w:r>
              <w:rPr>
                <w:rFonts w:ascii="Times New Roman" w:hAnsi="Times New Roman" w:eastAsia="Times New Roman" w:cs="Times New Roman"/>
                <w:color w:val="000000" w:themeColor="text1"/>
                <w:sz w:val="26"/>
                <w:szCs w:val="26"/>
                <w:lang w:val="en-IN"/>
                <w14:textFill>
                  <w14:solidFill>
                    <w14:schemeClr w14:val="tx1"/>
                  </w14:solidFill>
                </w14:textFill>
              </w:rPr>
              <w:t>SURYA A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23AC2A9C5981707B5984B771D7FA3745</w:t>
            </w:r>
          </w:p>
          <w:p>
            <w:pPr>
              <w:pStyle w:val="5"/>
              <w:spacing w:after="0" w:line="259" w:lineRule="auto"/>
              <w:ind w:left="360"/>
              <w:rPr>
                <w:rFonts w:ascii="Times New Roman" w:hAnsi="Times New Roman" w:eastAsia="Times New Roman" w:cs="Times New Roman"/>
                <w:color w:val="000000" w:themeColor="text1"/>
                <w:sz w:val="26"/>
                <w:szCs w:val="26"/>
                <w:lang w:val="en-IN"/>
                <w14:textFill>
                  <w14:solidFill>
                    <w14:schemeClr w14:val="tx1"/>
                  </w14:solidFill>
                </w14:textFill>
              </w:rPr>
            </w:pP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80" w:hRule="atLeast"/>
        </w:trPr>
        <w:tc>
          <w:tcPr>
            <w:tcW w:w="2370" w:type="dxa"/>
            <w:tcMar>
              <w:left w:w="105" w:type="dxa"/>
              <w:right w:w="105" w:type="dxa"/>
            </w:tcMar>
          </w:tcPr>
          <w:p>
            <w:pPr>
              <w:spacing w:after="0" w:line="259" w:lineRule="auto"/>
              <w:rPr>
                <w:rFonts w:ascii="Times New Roman" w:hAnsi="Times New Roman" w:eastAsia="Times New Roman" w:cs="Times New Roman"/>
                <w:color w:val="000000" w:themeColor="text1"/>
                <w:sz w:val="26"/>
                <w:szCs w:val="26"/>
                <w:lang w:val="en-IN"/>
                <w14:textFill>
                  <w14:solidFill>
                    <w14:schemeClr w14:val="tx1"/>
                  </w14:solidFill>
                </w14:textFill>
              </w:rPr>
            </w:pPr>
            <w:r>
              <w:rPr>
                <w:rFonts w:ascii="Times New Roman" w:hAnsi="Times New Roman" w:eastAsia="Times New Roman" w:cs="Times New Roman"/>
                <w:color w:val="000000" w:themeColor="text1"/>
                <w:sz w:val="26"/>
                <w:szCs w:val="26"/>
                <w:lang w:val="en-IN"/>
                <w14:textFill>
                  <w14:solidFill>
                    <w14:schemeClr w14:val="tx1"/>
                  </w14:solidFill>
                </w14:textFill>
              </w:rPr>
              <w:t>PROJECT NAME</w:t>
            </w:r>
          </w:p>
        </w:tc>
        <w:tc>
          <w:tcPr>
            <w:tcW w:w="6990" w:type="dxa"/>
            <w:tcMar>
              <w:left w:w="105" w:type="dxa"/>
              <w:right w:w="105" w:type="dxa"/>
            </w:tcMar>
          </w:tcPr>
          <w:p>
            <w:pPr>
              <w:spacing w:after="0" w:line="259"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TRACKING PUBLIC INFRASTRUCTURE AND TOLL PAYMENTS USING BLOCKCHAIN</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370" w:type="dxa"/>
            <w:tcMar>
              <w:left w:w="105" w:type="dxa"/>
              <w:right w:w="105" w:type="dxa"/>
            </w:tcMar>
          </w:tcPr>
          <w:p>
            <w:pPr>
              <w:spacing w:after="0" w:line="259" w:lineRule="auto"/>
              <w:jc w:val="both"/>
              <w:rPr>
                <w:rFonts w:ascii="Times New Roman" w:hAnsi="Times New Roman" w:eastAsia="Times New Roman" w:cs="Times New Roman"/>
                <w:color w:val="000000" w:themeColor="text1"/>
                <w:sz w:val="26"/>
                <w:szCs w:val="26"/>
                <w:lang w:val="en-IN"/>
                <w14:textFill>
                  <w14:solidFill>
                    <w14:schemeClr w14:val="tx1"/>
                  </w14:solidFill>
                </w14:textFill>
              </w:rPr>
            </w:pPr>
            <w:r>
              <w:rPr>
                <w:rFonts w:ascii="Times New Roman" w:hAnsi="Times New Roman" w:eastAsia="Times New Roman" w:cs="Times New Roman"/>
                <w:color w:val="000000" w:themeColor="text1"/>
                <w:sz w:val="26"/>
                <w:szCs w:val="26"/>
                <w:lang w:val="en-IN"/>
                <w14:textFill>
                  <w14:solidFill>
                    <w14:schemeClr w14:val="tx1"/>
                  </w14:solidFill>
                </w14:textFill>
              </w:rPr>
              <w:t xml:space="preserve">COLLEGE NAME </w:t>
            </w:r>
          </w:p>
        </w:tc>
        <w:tc>
          <w:tcPr>
            <w:tcW w:w="6990" w:type="dxa"/>
            <w:tcMar>
              <w:left w:w="105" w:type="dxa"/>
              <w:right w:w="105" w:type="dxa"/>
            </w:tcMar>
          </w:tcPr>
          <w:p>
            <w:pPr>
              <w:spacing w:after="0" w:line="259" w:lineRule="auto"/>
              <w:jc w:val="both"/>
              <w:rPr>
                <w:rFonts w:ascii="Times New Roman" w:hAnsi="Times New Roman" w:eastAsia="Times New Roman" w:cs="Times New Roman"/>
                <w:color w:val="000000" w:themeColor="text1"/>
                <w:sz w:val="26"/>
                <w:szCs w:val="26"/>
                <w:lang w:val="en-IN"/>
                <w14:textFill>
                  <w14:solidFill>
                    <w14:schemeClr w14:val="tx1"/>
                  </w14:solidFill>
                </w14:textFill>
              </w:rPr>
            </w:pPr>
            <w:r>
              <w:rPr>
                <w:rFonts w:ascii="Times New Roman" w:hAnsi="Times New Roman" w:eastAsia="Times New Roman" w:cs="Times New Roman"/>
                <w:color w:val="000000" w:themeColor="text1"/>
                <w:sz w:val="26"/>
                <w:szCs w:val="26"/>
                <w:lang w:val="en-IN"/>
                <w14:textFill>
                  <w14:solidFill>
                    <w14:schemeClr w14:val="tx1"/>
                  </w14:solidFill>
                </w14:textFill>
              </w:rPr>
              <w:t>ALAGAPPA COLLEGE OF TECHNOLOGY, ANNA UNIVERSITY</w:t>
            </w:r>
          </w:p>
        </w:tc>
      </w:tr>
    </w:tbl>
    <w:p/>
    <w:p/>
    <w:p/>
    <w:p/>
    <w:p/>
    <w:p/>
    <w:p/>
    <w:p>
      <w:pPr>
        <w:jc w:val="both"/>
        <w:rPr>
          <w:rFonts w:ascii="Times New Roman" w:hAnsi="Times New Roman" w:eastAsia="Times New Roman" w:cs="Times New Roman"/>
          <w:b/>
          <w:bCs/>
          <w:color w:val="000000" w:themeColor="text1"/>
          <w:sz w:val="28"/>
          <w:szCs w:val="28"/>
          <w:lang w:val="en-IN"/>
          <w14:textFill>
            <w14:solidFill>
              <w14:schemeClr w14:val="tx1"/>
            </w14:solidFill>
          </w14:textFill>
        </w:rPr>
      </w:pPr>
    </w:p>
    <w:p>
      <w:pPr>
        <w:jc w:val="both"/>
        <w:rPr>
          <w:rFonts w:ascii="Times New Roman" w:hAnsi="Times New Roman" w:cs="Times New Roman"/>
          <w:sz w:val="28"/>
          <w:szCs w:val="28"/>
        </w:rPr>
      </w:pPr>
      <w:r>
        <w:rPr>
          <w:rFonts w:ascii="Times New Roman" w:hAnsi="Times New Roman" w:cs="Times New Roman"/>
          <w:b/>
          <w:bCs/>
          <w:sz w:val="28"/>
          <w:szCs w:val="28"/>
        </w:rPr>
        <w:t>SOULUTION ARCHITECTURE:</w:t>
      </w:r>
    </w:p>
    <w:p>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The architecture starts with a permissioned blockchain network. In a public infrastructure context, it's essential to ensure that only authorized entities participate in the network to maintain control and security. To improve scalability and reduce transaction costs, payment channels can be established between vehicle owners and toll booth operators. These channels allow multiple toll transactions to be batched together and settled on the blockchain periodically, reducing the number of on-chain transactions. All relevant data, such as toll transactions and vehicle ownership records, is stored on the blockchain in a secure and immutable manner. This ensures transparency and trust in the system. The blockchain network can use a consensus mechanism suitable for a public infrastructure application, such as a Proof of Authority (PoA) or a consortium-based consensus, which combines the benefits of decentralization and performance. By implementing this solution architecture, public infrastructure agencies can achieve increased transparency, reduced fraud, improved efficiency in toll collection, and a more convenient experience for both vehicle owners and toll booth operators. Blockchain technology's immutability and transparency can contribute to trust and accountability in the system.</w:t>
      </w:r>
    </w:p>
    <w:p>
      <w:pPr>
        <w:jc w:val="both"/>
        <w:rPr>
          <w:rFonts w:ascii="Times New Roman" w:hAnsi="Times New Roman" w:cs="Times New Roman"/>
          <w:b/>
          <w:bCs/>
          <w:sz w:val="28"/>
          <w:szCs w:val="28"/>
        </w:rPr>
      </w:pPr>
      <w:r>
        <w:drawing>
          <wp:anchor distT="0" distB="0" distL="114300" distR="114300" simplePos="0" relativeHeight="251661312" behindDoc="0" locked="0" layoutInCell="1" allowOverlap="1">
            <wp:simplePos x="0" y="0"/>
            <wp:positionH relativeFrom="column">
              <wp:posOffset>0</wp:posOffset>
            </wp:positionH>
            <wp:positionV relativeFrom="paragraph">
              <wp:posOffset>291465</wp:posOffset>
            </wp:positionV>
            <wp:extent cx="5731510" cy="3488690"/>
            <wp:effectExtent l="0" t="0" r="2540" b="0"/>
            <wp:wrapSquare wrapText="bothSides"/>
            <wp:docPr id="1394980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8027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3488690"/>
                    </a:xfrm>
                    <a:prstGeom prst="rect">
                      <a:avLst/>
                    </a:prstGeom>
                    <a:noFill/>
                  </pic:spPr>
                </pic:pic>
              </a:graphicData>
            </a:graphic>
          </wp:anchor>
        </w:drawing>
      </w:r>
    </w:p>
    <w:p>
      <w:pPr>
        <w:jc w:val="both"/>
      </w:pPr>
      <w:r>
        <w:drawing>
          <wp:inline distT="0" distB="0" distL="0" distR="0">
            <wp:extent cx="5731510" cy="6948170"/>
            <wp:effectExtent l="0" t="0" r="2540" b="508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6948170"/>
                    </a:xfrm>
                    <a:prstGeom prst="rect">
                      <a:avLst/>
                    </a:prstGeom>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Latha">
    <w:panose1 w:val="020B0604020202020204"/>
    <w:charset w:val="00"/>
    <w:family w:val="auto"/>
    <w:pitch w:val="variable"/>
    <w:sig w:usb0="00100003" w:usb1="00000000" w:usb2="00000000" w:usb3="00000000" w:csb0="00000001" w:csb1="00000000"/>
  </w:font>
  <w:font w:name="Cambria Math">
    <w:panose1 w:val="02040503050406030204"/>
    <w:charset w:val="00"/>
    <w:family w:val="auto"/>
    <w:pitch w:val="variable"/>
    <w:sig w:usb0="E00006FF" w:usb1="420024FF" w:usb2="02000000" w:usb3="00000000" w:csb0="2000019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5F45B4"/>
    <w:multiLevelType w:val="multilevel"/>
    <w:tmpl w:val="215F45B4"/>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displayHorizontalDrawingGridEvery w:val="1"/>
  <w:displayVerticalDrawingGridEvery w:val="1"/>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3FF801"/>
    <w:rsid w:val="000033DE"/>
    <w:rsid w:val="002C0AD5"/>
    <w:rsid w:val="00310E78"/>
    <w:rsid w:val="00355A35"/>
    <w:rsid w:val="006B7983"/>
    <w:rsid w:val="007A2824"/>
    <w:rsid w:val="00BC52D0"/>
    <w:rsid w:val="00EA1529"/>
    <w:rsid w:val="12AB7961"/>
    <w:rsid w:val="15E06234"/>
    <w:rsid w:val="213FF801"/>
    <w:rsid w:val="3E4A48D5"/>
    <w:rsid w:val="64396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pPr>
      <w:keepNext w:val="0"/>
      <w:keepLines w:val="0"/>
      <w:widowControl/>
      <w:suppressLineNumbers w:val="0"/>
      <w:spacing w:before="0" w:beforeAutospacing="0" w:after="0" w:afterAutospacing="0" w:line="276" w:lineRule="auto"/>
      <w:ind w:left="0" w:right="0"/>
      <w:jc w:val="center"/>
    </w:pPr>
    <w:rPr>
      <w:rFonts w:hint="eastAsia" w:ascii="Calibri" w:hAnsi="Calibri" w:cs="Latha"/>
      <w:sz w:val="22"/>
      <w:szCs w:val="22"/>
      <w:lang w:eastAsia="en-US" w:bidi="ar"/>
    </w:rPr>
    <w:tblPr>
      <w:tblCellMar>
        <w:top w:w="0" w:type="dxa"/>
        <w:left w:w="108" w:type="dxa"/>
        <w:bottom w:w="0" w:type="dxa"/>
        <w:right w:w="108" w:type="dxa"/>
      </w:tblCellMar>
    </w:tblPr>
  </w:style>
  <w:style w:type="table" w:styleId="4">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279</Words>
  <Characters>1594</Characters>
  <Lines>13</Lines>
  <Paragraphs>3</Paragraphs>
  <TotalTime>1</TotalTime>
  <ScaleCrop>false</ScaleCrop>
  <LinksUpToDate>false</LinksUpToDate>
  <CharactersWithSpaces>1870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2023-11-02T13:12:00Z</dcterms:created>
  <dc:creator>Elasukumaran Elangovan</dc:creator>
  <cp:lastModifiedBy>HP</cp:lastModifiedBy>
  <dcterms:modified xsi:type="dcterms:W3CDTF">2023-11-02T14:56:06Z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5E4FCD295CD44A0E92588547C8CB7598_12</vt:lpwstr>
  </property>
</Properties>
</file>