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Replication readme</w:t>
      </w:r>
    </w:p>
    <w:p>
      <w:pPr>
        <w:pStyle w:val="Heading1"/>
      </w:pPr>
      <w:r>
        <w:t>Environment</w:t>
      </w:r>
    </w:p>
    <w:p>
      <w:r>
        <w:t>Python 3.11–3.13; install with `python -m pip install -e .[test]`.</w:t>
      </w:r>
    </w:p>
    <w:p>
      <w:pPr>
        <w:pStyle w:val="Heading1"/>
      </w:pPr>
      <w:r>
        <w:t>Commands</w:t>
      </w:r>
    </w:p>
    <w:p>
      <w:r>
        <w:t>Run `python scripts/reproduce_naaj.py` and `python -m pytest`. The dashboard instructions are in `dashboard/README.md`.</w:t>
      </w:r>
    </w:p>
    <w:p>
      <w:pPr>
        <w:pStyle w:val="Heading1"/>
      </w:pPr>
      <w:r>
        <w:t>Stable resources</w:t>
      </w:r>
    </w:p>
    <w:p>
      <w:r>
        <w:t>Dataset DOI: https://doi.org/10.5281/zenodo.22821051. Source: https://github.com/tollyboy88/agentic-actuarial-risk-testbed.</w:t>
      </w:r>
    </w:p>
    <w:p>
      <w:pPr>
        <w:pStyle w:val="Heading1"/>
      </w:pPr>
      <w:r>
        <w:t>AAS release gate</w:t>
      </w:r>
    </w:p>
    <w:p>
      <w:r>
        <w:t>Before submission, confirm code ownership, change the repository licence to GPL-3.0-only, tag the release, update CITATION.cff and archive the GPL release with Zenodo.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