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312e274dbeb3fb03bc012682cbd19f133bec0af"/>
    <w:p>
      <w:pPr>
        <w:pStyle w:val="Heading1"/>
      </w:pPr>
      <w:r>
        <w:t xml:space="preserve">High‑Demand Bathroomware Products in Australia (2025)</w:t>
      </w:r>
    </w:p>
    <w:bookmarkStart w:id="22" w:name="methodology"/>
    <w:p>
      <w:pPr>
        <w:pStyle w:val="Heading2"/>
      </w:pPr>
      <w:r>
        <w:t xml:space="preserve">Methodology</w:t>
      </w:r>
    </w:p>
    <w:p>
      <w:pPr>
        <w:pStyle w:val="FirstParagraph"/>
      </w:pPr>
      <w:r>
        <w:t xml:space="preserve">To identify high‑demand bathroomware products in Australia, I triangulated data from:</w:t>
      </w:r>
    </w:p>
    <w:p>
      <w:pPr>
        <w:pStyle w:val="Compact"/>
        <w:numPr>
          <w:ilvl w:val="0"/>
          <w:numId w:val="1001"/>
        </w:numPr>
      </w:pPr>
      <w:r>
        <w:rPr>
          <w:b/>
          <w:bCs/>
        </w:rPr>
        <w:t xml:space="preserve">E‑commerce &amp; Retailer Analysis</w:t>
      </w:r>
      <w:r>
        <w:t xml:space="preserve"> </w:t>
      </w:r>
      <w:r>
        <w:t xml:space="preserve">– Articles and product guides from major online bathroom retailers (The Blue Space, Buildmat and ArchiPro) were reviewed to understand what is selling well. Where direct sales figures were unavailable, popularity was inferred from “best seller” lists and retailer recommendations.</w:t>
      </w:r>
    </w:p>
    <w:p>
      <w:pPr>
        <w:pStyle w:val="Compact"/>
        <w:numPr>
          <w:ilvl w:val="0"/>
          <w:numId w:val="1001"/>
        </w:numPr>
      </w:pPr>
      <w:r>
        <w:rPr>
          <w:b/>
          <w:bCs/>
        </w:rPr>
        <w:t xml:space="preserve">Search &amp; Keyword Analysis</w:t>
      </w:r>
      <w:r>
        <w:t xml:space="preserve"> </w:t>
      </w:r>
      <w:r>
        <w:t xml:space="preserve">– Contemporary research summarising Google Trends and web‑analysis (e.g., Accio’s 2025 bathroom design trends analysis) was used to assess consumer search demand. The analysis showed peaks in interest for modern bathroom products and highlighted key drivers such as sustainability and smart technology</w:t>
      </w:r>
      <w:hyperlink r:id="rId21">
        <w:r>
          <w:rPr>
            <w:rStyle w:val="Hyperlink"/>
          </w:rPr>
          <w:t xml:space="preserve">[1]</w:t>
        </w:r>
      </w:hyperlink>
      <w:r>
        <w:t xml:space="preserve">.</w:t>
      </w:r>
    </w:p>
    <w:p>
      <w:pPr>
        <w:pStyle w:val="Compact"/>
        <w:numPr>
          <w:ilvl w:val="0"/>
          <w:numId w:val="1001"/>
        </w:numPr>
      </w:pPr>
      <w:r>
        <w:rPr>
          <w:b/>
          <w:bCs/>
        </w:rPr>
        <w:t xml:space="preserve">Industry &amp; Design Trend Reports</w:t>
      </w:r>
      <w:r>
        <w:t xml:space="preserve"> </w:t>
      </w:r>
      <w:r>
        <w:t xml:space="preserve">– Professional trend articles from designers and specification blogs (RenoIQ by The Blue Space, Buildmat’s renovation guides, etc.) were consulted to understand what builders and renovators are specifying. These sources often reflect the products that architects and tradespeople include in project quotes.</w:t>
      </w:r>
    </w:p>
    <w:bookmarkEnd w:id="22"/>
    <w:bookmarkStart w:id="35" w:name="X93e160da95b536551a0210ccacad9699a989144"/>
    <w:p>
      <w:pPr>
        <w:pStyle w:val="Heading2"/>
      </w:pPr>
      <w:r>
        <w:t xml:space="preserve">Primary Analysis – Top Online Bathroomware Products by Category</w:t>
      </w:r>
    </w:p>
    <w:bookmarkStart w:id="25" w:name="toilets"/>
    <w:p>
      <w:pPr>
        <w:pStyle w:val="Heading3"/>
      </w:pPr>
      <w:r>
        <w:t xml:space="preserve">Toilets</w:t>
      </w:r>
    </w:p>
    <w:p>
      <w:pPr>
        <w:pStyle w:val="FirstParagraph"/>
      </w:pPr>
      <w:r>
        <w:rPr>
          <w:b/>
          <w:bCs/>
        </w:rPr>
        <w:t xml:space="preserve">High‑demand toilet categories</w:t>
      </w:r>
      <w:r>
        <w:t xml:space="preserve"> </w:t>
      </w:r>
      <w:r>
        <w:t xml:space="preserve">are driven by aesthetics, hygiene and water efficiency. Blue Space’s RenoIQ blog notes that</w:t>
      </w:r>
      <w:r>
        <w:t xml:space="preserve"> </w:t>
      </w:r>
      <w:r>
        <w:rPr>
          <w:i/>
          <w:iCs/>
        </w:rPr>
        <w:t xml:space="preserve">wall‑faced/back‑to‑wall toilet suites</w:t>
      </w:r>
      <w:r>
        <w:t xml:space="preserve"> </w:t>
      </w:r>
      <w:r>
        <w:t xml:space="preserve">are by far the most popular because they offer a seamless line between the pan and the wall and make cleaning easier</w:t>
      </w:r>
      <w:hyperlink r:id="rId23">
        <w:r>
          <w:rPr>
            <w:rStyle w:val="Hyperlink"/>
          </w:rPr>
          <w:t xml:space="preserve">[2]</w:t>
        </w:r>
      </w:hyperlink>
      <w:r>
        <w:t xml:space="preserve">. Other high‑demand categories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Demand rank &amp; category</w:t>
            </w:r>
          </w:p>
        </w:tc>
        <w:tc>
          <w:tcPr/>
          <w:p>
            <w:pPr>
              <w:pStyle w:val="Compact"/>
            </w:pPr>
            <w:r>
              <w:t xml:space="preserve">Why it sells / key features</w:t>
            </w:r>
          </w:p>
        </w:tc>
        <w:tc>
          <w:tcPr/>
          <w:p>
            <w:pPr>
              <w:pStyle w:val="Compact"/>
            </w:pPr>
            <w:r>
              <w:t xml:space="preserve">Example popular products</w:t>
            </w:r>
          </w:p>
        </w:tc>
      </w:tr>
      <w:tr>
        <w:tc>
          <w:tcPr/>
          <w:p>
            <w:pPr>
              <w:pStyle w:val="Compact"/>
            </w:pPr>
            <w:r>
              <w:rPr>
                <w:b/>
                <w:bCs/>
              </w:rPr>
              <w:t xml:space="preserve">1 – Wall‑faced and compact “behind‑the‑wall” suites</w:t>
            </w:r>
          </w:p>
        </w:tc>
        <w:tc>
          <w:tcPr/>
          <w:p>
            <w:pPr>
              <w:pStyle w:val="Compact"/>
            </w:pPr>
            <w:r>
              <w:t xml:space="preserve">Consumers favour minimalist toilets that hide the cistern and maximise floor space. Compact suites feature hidden cisterns in the wall or roof cavity and have easy‑access panels for plumbers</w:t>
            </w:r>
            <w:hyperlink r:id="rId23">
              <w:r>
                <w:rPr>
                  <w:rStyle w:val="Hyperlink"/>
                </w:rPr>
                <w:t xml:space="preserve">[2]</w:t>
              </w:r>
            </w:hyperlink>
            <w:r>
              <w:t xml:space="preserve">.</w:t>
            </w:r>
          </w:p>
        </w:tc>
        <w:tc>
          <w:tcPr/>
          <w:p>
            <w:pPr>
              <w:pStyle w:val="Compact"/>
            </w:pPr>
            <w:r>
              <w:rPr>
                <w:b/>
                <w:bCs/>
              </w:rPr>
              <w:t xml:space="preserve">Caroma Urbane II Compact Wall Faced Invisi Series II</w:t>
            </w:r>
            <w:r>
              <w:t xml:space="preserve"> – recommended by The Blue Space; combines a concealed cistern with a slim seat</w:t>
            </w:r>
            <w:hyperlink r:id="rId23">
              <w:r>
                <w:rPr>
                  <w:rStyle w:val="Hyperlink"/>
                </w:rPr>
                <w:t xml:space="preserve">[2]</w:t>
              </w:r>
            </w:hyperlink>
            <w:r>
              <w:t xml:space="preserve">.</w:t>
            </w:r>
          </w:p>
        </w:tc>
      </w:tr>
      <w:tr>
        <w:tc>
          <w:tcPr/>
          <w:p>
            <w:pPr>
              <w:pStyle w:val="Compact"/>
            </w:pPr>
            <w:r>
              <w:rPr>
                <w:b/>
                <w:bCs/>
              </w:rPr>
              <w:t xml:space="preserve">2 – Rimless toilets</w:t>
            </w:r>
          </w:p>
        </w:tc>
        <w:tc>
          <w:tcPr/>
          <w:p>
            <w:pPr>
              <w:pStyle w:val="Compact"/>
            </w:pPr>
            <w:r>
              <w:t xml:space="preserve">Rimless technology eliminates the inner rim of the bowl, improving hygiene and ease of cleaning. The trend is described as a “must‑have” in toilet technology</w:t>
            </w:r>
            <w:hyperlink r:id="rId23">
              <w:r>
                <w:rPr>
                  <w:rStyle w:val="Hyperlink"/>
                </w:rPr>
                <w:t xml:space="preserve">[3]</w:t>
              </w:r>
            </w:hyperlink>
            <w:r>
              <w:t xml:space="preserve">.</w:t>
            </w:r>
          </w:p>
        </w:tc>
        <w:tc>
          <w:tcPr/>
          <w:p>
            <w:pPr>
              <w:pStyle w:val="Compact"/>
            </w:pPr>
            <w:r>
              <w:rPr>
                <w:b/>
                <w:bCs/>
              </w:rPr>
              <w:t xml:space="preserve">Caroma Urbane II Cleanflush Wall Faced Toilet Suite</w:t>
            </w:r>
            <w:r>
              <w:t xml:space="preserve"> </w:t>
            </w:r>
            <w:r>
              <w:t xml:space="preserve">– the most popular suite in The Blue Space’s guide; features a raised height pan, slim seat and</w:t>
            </w:r>
            <w:r>
              <w:t xml:space="preserve"> </w:t>
            </w:r>
            <w:r>
              <w:rPr>
                <w:i/>
                <w:iCs/>
              </w:rPr>
              <w:t xml:space="preserve">GermGard</w:t>
            </w:r>
            <w:r>
              <w:t xml:space="preserve"> </w:t>
            </w:r>
            <w:r>
              <w:t xml:space="preserve">antimicrobial protection</w:t>
            </w:r>
            <w:hyperlink r:id="rId23">
              <w:r>
                <w:rPr>
                  <w:rStyle w:val="Hyperlink"/>
                </w:rPr>
                <w:t xml:space="preserve">[4]</w:t>
              </w:r>
            </w:hyperlink>
            <w:r>
              <w:t xml:space="preserve">.</w:t>
            </w:r>
            <w:r>
              <w:t xml:space="preserve"> </w:t>
            </w:r>
            <w:r>
              <w:rPr>
                <w:b/>
                <w:bCs/>
              </w:rPr>
              <w:t xml:space="preserve">Caroma Luna Cleanflush</w:t>
            </w:r>
            <w:r>
              <w:t xml:space="preserve"> </w:t>
            </w:r>
            <w:r>
              <w:t xml:space="preserve">– another top pick</w:t>
            </w:r>
            <w:hyperlink r:id="rId23">
              <w:r>
                <w:rPr>
                  <w:rStyle w:val="Hyperlink"/>
                </w:rPr>
                <w:t xml:space="preserve">[3]</w:t>
              </w:r>
            </w:hyperlink>
            <w:r>
              <w:t xml:space="preserve">.</w:t>
            </w:r>
          </w:p>
        </w:tc>
      </w:tr>
      <w:tr>
        <w:tc>
          <w:tcPr/>
          <w:p>
            <w:pPr>
              <w:pStyle w:val="Compact"/>
            </w:pPr>
            <w:r>
              <w:rPr>
                <w:b/>
                <w:bCs/>
              </w:rPr>
              <w:t xml:space="preserve">3 – Smart toilets and bidets</w:t>
            </w:r>
          </w:p>
        </w:tc>
        <w:tc>
          <w:tcPr/>
          <w:p>
            <w:pPr>
              <w:pStyle w:val="Compact"/>
            </w:pPr>
            <w:r>
              <w:t xml:space="preserve">Self‑cleaning nozzles, temperature‑controlled seats, app integration and bidet functions are gaining popularity in Australia</w:t>
            </w:r>
            <w:hyperlink r:id="rId23">
              <w:r>
                <w:rPr>
                  <w:rStyle w:val="Hyperlink"/>
                </w:rPr>
                <w:t xml:space="preserve">[3]</w:t>
              </w:r>
            </w:hyperlink>
            <w:r>
              <w:t xml:space="preserve">.</w:t>
            </w:r>
          </w:p>
        </w:tc>
        <w:tc>
          <w:tcPr/>
          <w:p>
            <w:pPr>
              <w:pStyle w:val="Compact"/>
            </w:pPr>
            <w:r>
              <w:rPr>
                <w:b/>
                <w:bCs/>
              </w:rPr>
              <w:t xml:space="preserve">Caroma Urbane II Invisi Series II Wall‑Faced Bidet Suite</w:t>
            </w:r>
            <w:r>
              <w:t xml:space="preserve"> </w:t>
            </w:r>
            <w:r>
              <w:t xml:space="preserve">and</w:t>
            </w:r>
            <w:r>
              <w:t xml:space="preserve"> </w:t>
            </w:r>
            <w:r>
              <w:rPr>
                <w:b/>
                <w:bCs/>
              </w:rPr>
              <w:t xml:space="preserve">Urbane II Wall‑Faced Close‑Coupled Bidet Suite</w:t>
            </w:r>
            <w:hyperlink r:id="rId23">
              <w:r>
                <w:rPr>
                  <w:rStyle w:val="Hyperlink"/>
                </w:rPr>
                <w:t xml:space="preserve">[3]</w:t>
              </w:r>
            </w:hyperlink>
            <w:r>
              <w:t xml:space="preserve">. ArchiPro also lists premium smart toilets such as the Toto Neorest NX and Lafeme Sesto which offer heated seats and customised cleansing</w:t>
            </w:r>
            <w:hyperlink r:id="rId24">
              <w:r>
                <w:rPr>
                  <w:rStyle w:val="Hyperlink"/>
                </w:rPr>
                <w:t xml:space="preserve">[5]</w:t>
              </w:r>
            </w:hyperlink>
            <w:r>
              <w:t xml:space="preserve">.</w:t>
            </w:r>
          </w:p>
        </w:tc>
      </w:tr>
      <w:tr>
        <w:tc>
          <w:tcPr/>
          <w:p>
            <w:pPr>
              <w:pStyle w:val="Compact"/>
            </w:pPr>
            <w:r>
              <w:rPr>
                <w:b/>
                <w:bCs/>
              </w:rPr>
              <w:t xml:space="preserve">4 – Traditional &amp; accessible toilets</w:t>
            </w:r>
          </w:p>
        </w:tc>
        <w:tc>
          <w:tcPr/>
          <w:p>
            <w:pPr>
              <w:pStyle w:val="Compact"/>
            </w:pPr>
            <w:r>
              <w:t xml:space="preserve">Standard close‑coupled suites remain popular for renovations with budget or plumbing constraints. Accessible suites with raised pans and support rails are also in demand for ageing and mobility‑impaired households.</w:t>
            </w:r>
          </w:p>
        </w:tc>
        <w:tc>
          <w:tcPr/>
          <w:p>
            <w:pPr>
              <w:pStyle w:val="Compact"/>
            </w:pPr>
            <w:r>
              <w:rPr>
                <w:b/>
                <w:bCs/>
              </w:rPr>
              <w:t xml:space="preserve">Caroma Urbane II Cleanflush Toilet Suite</w:t>
            </w:r>
            <w:r>
              <w:t xml:space="preserve"> </w:t>
            </w:r>
            <w:r>
              <w:t xml:space="preserve">(easy‑care height pan)</w:t>
            </w:r>
            <w:hyperlink r:id="rId23">
              <w:r>
                <w:rPr>
                  <w:rStyle w:val="Hyperlink"/>
                </w:rPr>
                <w:t xml:space="preserve">[4]</w:t>
              </w:r>
            </w:hyperlink>
            <w:r>
              <w:t xml:space="preserve">;</w:t>
            </w:r>
            <w:r>
              <w:t xml:space="preserve"> </w:t>
            </w:r>
            <w:r>
              <w:rPr>
                <w:b/>
                <w:bCs/>
              </w:rPr>
              <w:t xml:space="preserve">Fairfield Back‑to‑Wall</w:t>
            </w:r>
            <w:r>
              <w:t xml:space="preserve"> </w:t>
            </w:r>
            <w:r>
              <w:t xml:space="preserve">(Bathware Direct bestseller).</w:t>
            </w:r>
          </w:p>
        </w:tc>
      </w:tr>
    </w:tbl>
    <w:p>
      <w:pPr>
        <w:pStyle w:val="BodyText"/>
      </w:pPr>
      <w:r>
        <w:rPr>
          <w:i/>
          <w:iCs/>
        </w:rPr>
        <w:t xml:space="preserve">Key specification considerations:</w:t>
      </w:r>
      <w:r>
        <w:t xml:space="preserve"> </w:t>
      </w:r>
      <w:r>
        <w:t xml:space="preserve">Building professionals specify toilets based on water efficiency (WELS 4/5 stars), easy‑height pans and concealed cisterns. Rimless, clean‑flush pans and antimicrobial seats (e.g., Caroma’s</w:t>
      </w:r>
      <w:r>
        <w:t xml:space="preserve"> </w:t>
      </w:r>
      <w:r>
        <w:rPr>
          <w:i/>
          <w:iCs/>
        </w:rPr>
        <w:t xml:space="preserve">Cleanflush</w:t>
      </w:r>
      <w:r>
        <w:t xml:space="preserve"> </w:t>
      </w:r>
      <w:r>
        <w:t xml:space="preserve">and</w:t>
      </w:r>
      <w:r>
        <w:t xml:space="preserve"> </w:t>
      </w:r>
      <w:r>
        <w:rPr>
          <w:i/>
          <w:iCs/>
        </w:rPr>
        <w:t xml:space="preserve">GermGard</w:t>
      </w:r>
      <w:r>
        <w:t xml:space="preserve"> </w:t>
      </w:r>
      <w:r>
        <w:t xml:space="preserve">technologies</w:t>
      </w:r>
      <w:hyperlink r:id="rId23">
        <w:r>
          <w:rPr>
            <w:rStyle w:val="Hyperlink"/>
          </w:rPr>
          <w:t xml:space="preserve">[4]</w:t>
        </w:r>
      </w:hyperlink>
      <w:r>
        <w:t xml:space="preserve">) are widely recommended.</w:t>
      </w:r>
    </w:p>
    <w:bookmarkEnd w:id="25"/>
    <w:bookmarkStart w:id="26" w:name="tapware"/>
    <w:p>
      <w:pPr>
        <w:pStyle w:val="Heading3"/>
      </w:pPr>
      <w:r>
        <w:t xml:space="preserve">Tapware</w:t>
      </w:r>
    </w:p>
    <w:p>
      <w:pPr>
        <w:pStyle w:val="FirstParagraph"/>
      </w:pPr>
      <w:r>
        <w:t xml:space="preserve">Tapware demand is shifting toward health, aesthetics and personalization. The Blue Space identifies six design trends for 2025:</w:t>
      </w:r>
    </w:p>
    <w:p>
      <w:pPr>
        <w:pStyle w:val="Compact"/>
        <w:numPr>
          <w:ilvl w:val="0"/>
          <w:numId w:val="1002"/>
        </w:numPr>
      </w:pPr>
      <w:r>
        <w:rPr>
          <w:b/>
          <w:bCs/>
        </w:rPr>
        <w:t xml:space="preserve">Lead‑free tapware for safer living –</w:t>
      </w:r>
      <w:r>
        <w:t xml:space="preserve"> </w:t>
      </w:r>
      <w:r>
        <w:t xml:space="preserve">health‑conscious homeowners are prioritising taps that meet strict Australian standards and are free from harmful metals.</w:t>
      </w:r>
    </w:p>
    <w:p>
      <w:pPr>
        <w:pStyle w:val="Compact"/>
        <w:numPr>
          <w:ilvl w:val="0"/>
          <w:numId w:val="1002"/>
        </w:numPr>
      </w:pPr>
      <w:r>
        <w:rPr>
          <w:b/>
          <w:bCs/>
        </w:rPr>
        <w:t xml:space="preserve">Mixed finishes</w:t>
      </w:r>
      <w:r>
        <w:t xml:space="preserve"> </w:t>
      </w:r>
      <w:r>
        <w:t xml:space="preserve">(e.g., brass paired with matte black) create bold contrasts.</w:t>
      </w:r>
    </w:p>
    <w:p>
      <w:pPr>
        <w:pStyle w:val="Compact"/>
        <w:numPr>
          <w:ilvl w:val="0"/>
          <w:numId w:val="1002"/>
        </w:numPr>
      </w:pPr>
      <w:r>
        <w:rPr>
          <w:b/>
          <w:bCs/>
        </w:rPr>
        <w:t xml:space="preserve">Minimalist designs</w:t>
      </w:r>
      <w:r>
        <w:t xml:space="preserve"> </w:t>
      </w:r>
      <w:r>
        <w:t xml:space="preserve">with sleek lines and functional simplicity reflect Scandinavian influences.</w:t>
      </w:r>
    </w:p>
    <w:p>
      <w:pPr>
        <w:pStyle w:val="Compact"/>
        <w:numPr>
          <w:ilvl w:val="0"/>
          <w:numId w:val="1002"/>
        </w:numPr>
      </w:pPr>
      <w:r>
        <w:rPr>
          <w:b/>
          <w:bCs/>
        </w:rPr>
        <w:t xml:space="preserve">Statement tapware</w:t>
      </w:r>
      <w:r>
        <w:t xml:space="preserve"> </w:t>
      </w:r>
      <w:r>
        <w:t xml:space="preserve">– sculptural shapes, arched spouts and knurled textures transform taps into focal points.</w:t>
      </w:r>
    </w:p>
    <w:p>
      <w:pPr>
        <w:pStyle w:val="Compact"/>
        <w:numPr>
          <w:ilvl w:val="0"/>
          <w:numId w:val="1002"/>
        </w:numPr>
      </w:pPr>
      <w:r>
        <w:rPr>
          <w:b/>
          <w:bCs/>
        </w:rPr>
        <w:t xml:space="preserve">Metallic finishes</w:t>
      </w:r>
      <w:r>
        <w:t xml:space="preserve"> </w:t>
      </w:r>
      <w:r>
        <w:t xml:space="preserve">– warm tones such as gold, champagne and bronze continue to dominate, while a resurgence of cooler metals like chrome and nickel offers modern elegance.</w:t>
      </w:r>
    </w:p>
    <w:p>
      <w:pPr>
        <w:pStyle w:val="Compact"/>
        <w:numPr>
          <w:ilvl w:val="0"/>
          <w:numId w:val="1002"/>
        </w:numPr>
      </w:pPr>
      <w:r>
        <w:rPr>
          <w:b/>
          <w:bCs/>
        </w:rPr>
        <w:t xml:space="preserve">Return to tradition</w:t>
      </w:r>
      <w:r>
        <w:t xml:space="preserve"> </w:t>
      </w:r>
      <w:r>
        <w:t xml:space="preserve">– cross‑handle and porcelain‑accented Hamptons/farmhouse styles appeal to traditional aesthetics.</w:t>
      </w:r>
    </w:p>
    <w:p>
      <w:pPr>
        <w:pStyle w:val="FirstParagraph"/>
      </w:pPr>
      <w:r>
        <w:rPr>
          <w:b/>
          <w:bCs/>
        </w:rPr>
        <w:t xml:space="preserve">Popular products &amp; finishes: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Demand trend</w:t>
            </w:r>
          </w:p>
        </w:tc>
        <w:tc>
          <w:tcPr/>
          <w:p>
            <w:pPr>
              <w:pStyle w:val="Compact"/>
            </w:pPr>
            <w:r>
              <w:t xml:space="preserve">Example products / finishes</w:t>
            </w:r>
          </w:p>
        </w:tc>
      </w:tr>
      <w:tr>
        <w:tc>
          <w:tcPr/>
          <w:p>
            <w:pPr>
              <w:pStyle w:val="Compact"/>
            </w:pPr>
            <w:r>
              <w:rPr>
                <w:b/>
                <w:bCs/>
              </w:rPr>
              <w:t xml:space="preserve">Lead‑free mixer taps</w:t>
            </w:r>
          </w:p>
        </w:tc>
        <w:tc>
          <w:tcPr/>
          <w:p>
            <w:pPr>
              <w:pStyle w:val="Compact"/>
            </w:pPr>
            <w:r>
              <w:rPr>
                <w:i/>
                <w:iCs/>
              </w:rPr>
              <w:t xml:space="preserve">Caroma Liano II Lead‑Free Wall Basin/Bath Mixer</w:t>
            </w:r>
            <w:r>
              <w:t xml:space="preserve"> </w:t>
            </w:r>
            <w:r>
              <w:t xml:space="preserve">is highlighted in The Blue Space’s trend guide.</w:t>
            </w:r>
          </w:p>
        </w:tc>
      </w:tr>
      <w:tr>
        <w:tc>
          <w:tcPr/>
          <w:p>
            <w:pPr>
              <w:pStyle w:val="Compact"/>
            </w:pPr>
            <w:r>
              <w:rPr>
                <w:b/>
                <w:bCs/>
              </w:rPr>
              <w:t xml:space="preserve">Mixed‑finish tapware</w:t>
            </w:r>
          </w:p>
        </w:tc>
        <w:tc>
          <w:tcPr/>
          <w:p>
            <w:pPr>
              <w:pStyle w:val="Compact"/>
            </w:pPr>
            <w:r>
              <w:t xml:space="preserve">Phoenix’s</w:t>
            </w:r>
            <w:r>
              <w:t xml:space="preserve"> </w:t>
            </w:r>
            <w:r>
              <w:rPr>
                <w:i/>
                <w:iCs/>
              </w:rPr>
              <w:t xml:space="preserve">Vivid Slimline</w:t>
            </w:r>
            <w:r>
              <w:t xml:space="preserve"> </w:t>
            </w:r>
            <w:r>
              <w:t xml:space="preserve">range (available in brushed nickel and brushed gold) and Meir’s</w:t>
            </w:r>
            <w:r>
              <w:t xml:space="preserve"> </w:t>
            </w:r>
            <w:r>
              <w:rPr>
                <w:i/>
                <w:iCs/>
              </w:rPr>
              <w:t xml:space="preserve">Champagne</w:t>
            </w:r>
            <w:r>
              <w:t xml:space="preserve"> </w:t>
            </w:r>
            <w:r>
              <w:t xml:space="preserve">or</w:t>
            </w:r>
            <w:r>
              <w:t xml:space="preserve"> </w:t>
            </w:r>
            <w:r>
              <w:rPr>
                <w:i/>
                <w:iCs/>
              </w:rPr>
              <w:t xml:space="preserve">Brushed Bronze</w:t>
            </w:r>
            <w:r>
              <w:t xml:space="preserve"> </w:t>
            </w:r>
            <w:r>
              <w:t xml:space="preserve">mixers are often recommended for their contrasting finishes.</w:t>
            </w:r>
          </w:p>
        </w:tc>
      </w:tr>
      <w:tr>
        <w:tc>
          <w:tcPr/>
          <w:p>
            <w:pPr>
              <w:pStyle w:val="Compact"/>
            </w:pPr>
            <w:r>
              <w:rPr>
                <w:b/>
                <w:bCs/>
              </w:rPr>
              <w:t xml:space="preserve">Matte black &amp; gunmetal tapware</w:t>
            </w:r>
          </w:p>
        </w:tc>
        <w:tc>
          <w:tcPr/>
          <w:p>
            <w:pPr>
              <w:pStyle w:val="Compact"/>
            </w:pPr>
            <w:r>
              <w:t xml:space="preserve">Consumers still favour matte black for contemporary bathrooms; gunmetal and brushed graphite provide softer alternatives.</w:t>
            </w:r>
          </w:p>
        </w:tc>
      </w:tr>
      <w:tr>
        <w:tc>
          <w:tcPr/>
          <w:p>
            <w:pPr>
              <w:pStyle w:val="Compact"/>
            </w:pPr>
            <w:r>
              <w:rPr>
                <w:b/>
                <w:bCs/>
              </w:rPr>
              <w:t xml:space="preserve">Traditional styles</w:t>
            </w:r>
          </w:p>
        </w:tc>
        <w:tc>
          <w:tcPr/>
          <w:p>
            <w:pPr>
              <w:pStyle w:val="Compact"/>
            </w:pPr>
            <w:r>
              <w:t xml:space="preserve">Phoenix</w:t>
            </w:r>
            <w:r>
              <w:t xml:space="preserve"> </w:t>
            </w:r>
            <w:r>
              <w:rPr>
                <w:i/>
                <w:iCs/>
              </w:rPr>
              <w:t xml:space="preserve">Cromford</w:t>
            </w:r>
            <w:r>
              <w:t xml:space="preserve"> </w:t>
            </w:r>
            <w:r>
              <w:t xml:space="preserve">and Fienza</w:t>
            </w:r>
            <w:r>
              <w:t xml:space="preserve"> </w:t>
            </w:r>
            <w:r>
              <w:rPr>
                <w:i/>
                <w:iCs/>
              </w:rPr>
              <w:t xml:space="preserve">York</w:t>
            </w:r>
            <w:r>
              <w:t xml:space="preserve"> </w:t>
            </w:r>
            <w:r>
              <w:t xml:space="preserve">series feature cross handles and aged brass finishes, echoing the return‑to‑tradition trend.</w:t>
            </w:r>
          </w:p>
        </w:tc>
      </w:tr>
    </w:tbl>
    <w:bookmarkEnd w:id="26"/>
    <w:bookmarkStart w:id="31" w:name="basins-vanity-units"/>
    <w:p>
      <w:pPr>
        <w:pStyle w:val="Heading3"/>
      </w:pPr>
      <w:r>
        <w:t xml:space="preserve">Basins &amp; Vanity Units</w:t>
      </w:r>
    </w:p>
    <w:p>
      <w:pPr>
        <w:pStyle w:val="FirstParagraph"/>
      </w:pPr>
      <w:r>
        <w:t xml:space="preserve">Consumer demand leans toward basins and vanities that double as sculptural centrepieces. Buildmat notes that fluted (textured) above‑counter basins add sophistication and are popular in 2025</w:t>
      </w:r>
      <w:hyperlink r:id="rId27">
        <w:r>
          <w:rPr>
            <w:rStyle w:val="Hyperlink"/>
          </w:rPr>
          <w:t xml:space="preserve">[6]</w:t>
        </w:r>
      </w:hyperlink>
      <w:r>
        <w:t xml:space="preserve">. Key trends include:</w:t>
      </w:r>
    </w:p>
    <w:p>
      <w:pPr>
        <w:pStyle w:val="Compact"/>
        <w:numPr>
          <w:ilvl w:val="0"/>
          <w:numId w:val="1003"/>
        </w:numPr>
      </w:pPr>
      <w:r>
        <w:rPr>
          <w:b/>
          <w:bCs/>
        </w:rPr>
        <w:t xml:space="preserve">Above‑counter basins</w:t>
      </w:r>
      <w:r>
        <w:t xml:space="preserve"> </w:t>
      </w:r>
      <w:r>
        <w:t xml:space="preserve">– these sit above the vanity and become a design statement; they allow creative shapes and colours and free up cupboard space. Buildmat describes above‑counter basins as a top trend because they elevate the bathroom and come in diverse materials</w:t>
      </w:r>
      <w:hyperlink r:id="rId28">
        <w:r>
          <w:rPr>
            <w:rStyle w:val="Hyperlink"/>
          </w:rPr>
          <w:t xml:space="preserve">[7]</w:t>
        </w:r>
      </w:hyperlink>
      <w:r>
        <w:t xml:space="preserve">.</w:t>
      </w:r>
    </w:p>
    <w:p>
      <w:pPr>
        <w:pStyle w:val="Compact"/>
        <w:numPr>
          <w:ilvl w:val="0"/>
          <w:numId w:val="1003"/>
        </w:numPr>
      </w:pPr>
      <w:r>
        <w:rPr>
          <w:b/>
          <w:bCs/>
        </w:rPr>
        <w:t xml:space="preserve">Fluted designs</w:t>
      </w:r>
      <w:r>
        <w:t xml:space="preserve"> </w:t>
      </w:r>
      <w:r>
        <w:t xml:space="preserve">– textured, ribbed surfaces provide visual interest. Buildmat recommends fluted basins as elegant focal pieces and highlights the</w:t>
      </w:r>
      <w:r>
        <w:t xml:space="preserve"> </w:t>
      </w:r>
      <w:r>
        <w:rPr>
          <w:i/>
          <w:iCs/>
        </w:rPr>
        <w:t xml:space="preserve">Buildmat Felda Sea Salt White Fluted Basin</w:t>
      </w:r>
      <w:hyperlink r:id="rId27">
        <w:r>
          <w:rPr>
            <w:rStyle w:val="Hyperlink"/>
          </w:rPr>
          <w:t xml:space="preserve">[6]</w:t>
        </w:r>
      </w:hyperlink>
      <w:r>
        <w:t xml:space="preserve">.</w:t>
      </w:r>
    </w:p>
    <w:p>
      <w:pPr>
        <w:pStyle w:val="Compact"/>
        <w:numPr>
          <w:ilvl w:val="0"/>
          <w:numId w:val="1003"/>
        </w:numPr>
      </w:pPr>
      <w:r>
        <w:rPr>
          <w:b/>
          <w:bCs/>
        </w:rPr>
        <w:t xml:space="preserve">Materials &amp; colours</w:t>
      </w:r>
      <w:r>
        <w:t xml:space="preserve"> </w:t>
      </w:r>
      <w:r>
        <w:t xml:space="preserve">– ceramic and concrete basins remain popular for durability, while terrazzo, marble‑look and concrete basins cater to trend‑seekers</w:t>
      </w:r>
      <w:hyperlink r:id="rId29">
        <w:r>
          <w:rPr>
            <w:rStyle w:val="Hyperlink"/>
          </w:rPr>
          <w:t xml:space="preserve">[8]</w:t>
        </w:r>
      </w:hyperlink>
      <w:r>
        <w:t xml:space="preserve">. Earthy tones, muted greens, blush pink and sage are growing in popularity.</w:t>
      </w:r>
    </w:p>
    <w:p>
      <w:pPr>
        <w:pStyle w:val="Compact"/>
        <w:numPr>
          <w:ilvl w:val="0"/>
          <w:numId w:val="1003"/>
        </w:numPr>
      </w:pPr>
      <w:r>
        <w:rPr>
          <w:b/>
          <w:bCs/>
        </w:rPr>
        <w:t xml:space="preserve">Curved &amp; rounded vanities</w:t>
      </w:r>
      <w:r>
        <w:t xml:space="preserve"> </w:t>
      </w:r>
      <w:r>
        <w:t xml:space="preserve">– the Blue Space’s 2025 trend report notes that soft curves and tactile finishes dominate; rounded vanities and grooved timber textures create inviting spaces</w:t>
      </w:r>
      <w:hyperlink r:id="rId30">
        <w:r>
          <w:rPr>
            <w:rStyle w:val="Hyperlink"/>
          </w:rPr>
          <w:t xml:space="preserve">[9]</w:t>
        </w:r>
      </w:hyperlink>
      <w:r>
        <w:t xml:space="preserve">.</w:t>
      </w:r>
    </w:p>
    <w:p>
      <w:pPr>
        <w:pStyle w:val="Compact"/>
        <w:numPr>
          <w:ilvl w:val="0"/>
          <w:numId w:val="1003"/>
        </w:numPr>
      </w:pPr>
      <w:r>
        <w:rPr>
          <w:b/>
          <w:bCs/>
        </w:rPr>
        <w:t xml:space="preserve">Wall‑hung vanities</w:t>
      </w:r>
      <w:r>
        <w:t xml:space="preserve"> </w:t>
      </w:r>
      <w:r>
        <w:t xml:space="preserve">– provide a floating appearance and maximise floor space; often paired with fluted fronts or ribbed timber for added texture.</w:t>
      </w:r>
    </w:p>
    <w:bookmarkEnd w:id="31"/>
    <w:bookmarkStart w:id="32" w:name="bathtubs"/>
    <w:p>
      <w:pPr>
        <w:pStyle w:val="Heading3"/>
      </w:pPr>
      <w:r>
        <w:t xml:space="preserve">Bathtubs</w:t>
      </w:r>
    </w:p>
    <w:p>
      <w:pPr>
        <w:pStyle w:val="FirstParagraph"/>
      </w:pPr>
      <w:r>
        <w:t xml:space="preserve">Freestanding bathtubs continue to be the focal point of luxury bathrooms. The Blue Space trend report highlights</w:t>
      </w:r>
      <w:r>
        <w:t xml:space="preserve"> </w:t>
      </w:r>
      <w:r>
        <w:rPr>
          <w:i/>
          <w:iCs/>
        </w:rPr>
        <w:t xml:space="preserve">statement fixtures &amp; sculptural elements</w:t>
      </w:r>
      <w:r>
        <w:t xml:space="preserve"> </w:t>
      </w:r>
      <w:r>
        <w:t xml:space="preserve">– designers favour sculptural bathtub shapes and materials like terrazzo and marble</w:t>
      </w:r>
      <w:hyperlink r:id="rId30">
        <w:r>
          <w:rPr>
            <w:rStyle w:val="Hyperlink"/>
          </w:rPr>
          <w:t xml:space="preserve">[10]</w:t>
        </w:r>
      </w:hyperlink>
      <w:r>
        <w:t xml:space="preserve">. High‑demand categories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Demand rank &amp; category</w:t>
            </w:r>
          </w:p>
        </w:tc>
        <w:tc>
          <w:tcPr/>
          <w:p>
            <w:pPr>
              <w:pStyle w:val="Compact"/>
            </w:pPr>
            <w:r>
              <w:t xml:space="preserve">Reasons &amp; examples</w:t>
            </w:r>
          </w:p>
        </w:tc>
      </w:tr>
      <w:tr>
        <w:tc>
          <w:tcPr/>
          <w:p>
            <w:pPr>
              <w:pStyle w:val="Compact"/>
            </w:pPr>
            <w:r>
              <w:rPr>
                <w:b/>
                <w:bCs/>
              </w:rPr>
              <w:t xml:space="preserve">1 – Freestanding stone / acrylic baths</w:t>
            </w:r>
          </w:p>
        </w:tc>
        <w:tc>
          <w:tcPr/>
          <w:p>
            <w:pPr>
              <w:pStyle w:val="Compact"/>
            </w:pPr>
            <w:r>
              <w:t xml:space="preserve">Freestanding baths create spa‑like experiences and allow sculptural forms. Stone composite and solid surface materials provide heat retention and a premium look. Brands like Caroma (e.g.,</w:t>
            </w:r>
            <w:r>
              <w:t xml:space="preserve"> </w:t>
            </w:r>
            <w:r>
              <w:rPr>
                <w:i/>
                <w:iCs/>
              </w:rPr>
              <w:t xml:space="preserve">Caroma Cube Freestanding Bath</w:t>
            </w:r>
            <w:r>
              <w:t xml:space="preserve">) and Fienza are popular.</w:t>
            </w:r>
          </w:p>
        </w:tc>
      </w:tr>
      <w:tr>
        <w:tc>
          <w:tcPr/>
          <w:p>
            <w:pPr>
              <w:pStyle w:val="Compact"/>
            </w:pPr>
            <w:r>
              <w:rPr>
                <w:b/>
                <w:bCs/>
              </w:rPr>
              <w:t xml:space="preserve">2 – Back‑to‑wall baths</w:t>
            </w:r>
          </w:p>
        </w:tc>
        <w:tc>
          <w:tcPr/>
          <w:p>
            <w:pPr>
              <w:pStyle w:val="Compact"/>
            </w:pPr>
            <w:r>
              <w:t xml:space="preserve">Offer the look of a freestanding bath while maximising space and making cleaning easier. Ideal for smaller bathrooms.</w:t>
            </w:r>
          </w:p>
        </w:tc>
      </w:tr>
      <w:tr>
        <w:tc>
          <w:tcPr/>
          <w:p>
            <w:pPr>
              <w:pStyle w:val="Compact"/>
            </w:pPr>
            <w:r>
              <w:rPr>
                <w:b/>
                <w:bCs/>
              </w:rPr>
              <w:t xml:space="preserve">3 – Fluted &amp; ribbed baths</w:t>
            </w:r>
          </w:p>
        </w:tc>
        <w:tc>
          <w:tcPr/>
          <w:p>
            <w:pPr>
              <w:pStyle w:val="Compact"/>
            </w:pPr>
            <w:r>
              <w:t xml:space="preserve">Reflect the wider trend of texture and curves. Fluted stone or acrylic baths are frequently showcased in design magazines.</w:t>
            </w:r>
          </w:p>
        </w:tc>
      </w:tr>
      <w:tr>
        <w:tc>
          <w:tcPr/>
          <w:p>
            <w:pPr>
              <w:pStyle w:val="Compact"/>
            </w:pPr>
            <w:r>
              <w:rPr>
                <w:b/>
                <w:bCs/>
              </w:rPr>
              <w:t xml:space="preserve">4 – Spa &amp; hydrotherapy baths</w:t>
            </w:r>
          </w:p>
        </w:tc>
        <w:tc>
          <w:tcPr/>
          <w:p>
            <w:pPr>
              <w:pStyle w:val="Compact"/>
            </w:pPr>
            <w:r>
              <w:t xml:space="preserve">For wellness‑oriented consumers, baths with hydrotherapy jets and chromotherapy features (e.g., Decina spa baths) are increasingly sought after.</w:t>
            </w:r>
          </w:p>
        </w:tc>
      </w:tr>
    </w:tbl>
    <w:bookmarkEnd w:id="32"/>
    <w:bookmarkStart w:id="33" w:name="drainage-components"/>
    <w:p>
      <w:pPr>
        <w:pStyle w:val="Heading3"/>
      </w:pPr>
      <w:r>
        <w:t xml:space="preserve">Drainage Components</w:t>
      </w:r>
    </w:p>
    <w:p>
      <w:pPr>
        <w:pStyle w:val="FirstParagraph"/>
      </w:pPr>
      <w:r>
        <w:t xml:space="preserve">Floor wastes, linear drains and basin wastes rarely feature in bestseller lists but search data and design guides indicate several trends:</w:t>
      </w:r>
    </w:p>
    <w:p>
      <w:pPr>
        <w:pStyle w:val="Compact"/>
        <w:numPr>
          <w:ilvl w:val="0"/>
          <w:numId w:val="1004"/>
        </w:numPr>
      </w:pPr>
      <w:r>
        <w:rPr>
          <w:b/>
          <w:bCs/>
        </w:rPr>
        <w:t xml:space="preserve">Linear shower drains</w:t>
      </w:r>
      <w:r>
        <w:t xml:space="preserve"> </w:t>
      </w:r>
      <w:r>
        <w:t xml:space="preserve">– long, narrow drains that allow flush floor tiles are preferred for minimalist, accessible showers. Stainless steel or matte black finishes match modern tapware.</w:t>
      </w:r>
    </w:p>
    <w:p>
      <w:pPr>
        <w:pStyle w:val="Compact"/>
        <w:numPr>
          <w:ilvl w:val="0"/>
          <w:numId w:val="1004"/>
        </w:numPr>
      </w:pPr>
      <w:r>
        <w:rPr>
          <w:b/>
          <w:bCs/>
        </w:rPr>
        <w:t xml:space="preserve">Coloured wastes</w:t>
      </w:r>
      <w:r>
        <w:t xml:space="preserve"> </w:t>
      </w:r>
      <w:r>
        <w:t xml:space="preserve">– black, gunmetal, brushed brass and copper wastes coordinate with tapware finishes. Consumers want cohesive colour schemes across taps, drains and accessories.</w:t>
      </w:r>
    </w:p>
    <w:p>
      <w:pPr>
        <w:pStyle w:val="Compact"/>
        <w:numPr>
          <w:ilvl w:val="0"/>
          <w:numId w:val="1004"/>
        </w:numPr>
      </w:pPr>
      <w:r>
        <w:rPr>
          <w:b/>
          <w:bCs/>
        </w:rPr>
        <w:t xml:space="preserve">WELS‑rated flush buttons &amp; basin wastes</w:t>
      </w:r>
      <w:r>
        <w:t xml:space="preserve"> </w:t>
      </w:r>
      <w:r>
        <w:t xml:space="preserve">– push‑button flush plates with dual‑flush functions are mandatory in many specifications; brands like Geberit and Caroma dominate trade quotes.</w:t>
      </w:r>
    </w:p>
    <w:bookmarkEnd w:id="33"/>
    <w:bookmarkStart w:id="34" w:name="search-keyword-trends"/>
    <w:p>
      <w:pPr>
        <w:pStyle w:val="Heading3"/>
      </w:pPr>
      <w:r>
        <w:t xml:space="preserve">Search &amp; Keyword Trends</w:t>
      </w:r>
    </w:p>
    <w:p>
      <w:pPr>
        <w:pStyle w:val="FirstParagraph"/>
      </w:pPr>
      <w:r>
        <w:t xml:space="preserve">Accio’s 2025 bathroom design trends analysis used Google Trends data to track search interest for</w:t>
      </w:r>
      <w:r>
        <w:t xml:space="preserve"> </w:t>
      </w:r>
      <w:r>
        <w:rPr>
          <w:i/>
          <w:iCs/>
        </w:rPr>
        <w:t xml:space="preserve">modern bathroom tiles</w:t>
      </w:r>
      <w:r>
        <w:t xml:space="preserve"> </w:t>
      </w:r>
      <w:r>
        <w:t xml:space="preserve">and related products. The search volume in Australia increased from 41 in August 2024 to 87 in August 2025, with a peak of 82 in January 2025</w:t>
      </w:r>
      <w:hyperlink r:id="rId21">
        <w:r>
          <w:rPr>
            <w:rStyle w:val="Hyperlink"/>
          </w:rPr>
          <w:t xml:space="preserve">[1]</w:t>
        </w:r>
      </w:hyperlink>
      <w:r>
        <w:t xml:space="preserve">. Key insights include:</w:t>
      </w:r>
    </w:p>
    <w:p>
      <w:pPr>
        <w:pStyle w:val="Compact"/>
        <w:numPr>
          <w:ilvl w:val="0"/>
          <w:numId w:val="1005"/>
        </w:numPr>
      </w:pPr>
      <w:r>
        <w:rPr>
          <w:b/>
          <w:bCs/>
        </w:rPr>
        <w:t xml:space="preserve">Peak demand in January 2025</w:t>
      </w:r>
      <w:r>
        <w:t xml:space="preserve"> </w:t>
      </w:r>
      <w:r>
        <w:t xml:space="preserve">– associated with New‑Year renovation resolutions</w:t>
      </w:r>
      <w:hyperlink r:id="rId21">
        <w:r>
          <w:rPr>
            <w:rStyle w:val="Hyperlink"/>
          </w:rPr>
          <w:t xml:space="preserve">[1]</w:t>
        </w:r>
      </w:hyperlink>
      <w:r>
        <w:t xml:space="preserve">.</w:t>
      </w:r>
    </w:p>
    <w:p>
      <w:pPr>
        <w:pStyle w:val="Compact"/>
        <w:numPr>
          <w:ilvl w:val="0"/>
          <w:numId w:val="1005"/>
        </w:numPr>
      </w:pPr>
      <w:r>
        <w:rPr>
          <w:b/>
          <w:bCs/>
        </w:rPr>
        <w:t xml:space="preserve">Seasonal fluctuations</w:t>
      </w:r>
      <w:r>
        <w:t xml:space="preserve"> </w:t>
      </w:r>
      <w:r>
        <w:t xml:space="preserve">– interest dipped in February–March 2025 but rebounded by June</w:t>
      </w:r>
      <w:hyperlink r:id="rId21">
        <w:r>
          <w:rPr>
            <w:rStyle w:val="Hyperlink"/>
          </w:rPr>
          <w:t xml:space="preserve">[1]</w:t>
        </w:r>
      </w:hyperlink>
      <w:r>
        <w:t xml:space="preserve">.</w:t>
      </w:r>
    </w:p>
    <w:p>
      <w:pPr>
        <w:pStyle w:val="Compact"/>
        <w:numPr>
          <w:ilvl w:val="0"/>
          <w:numId w:val="1005"/>
        </w:numPr>
      </w:pPr>
      <w:r>
        <w:rPr>
          <w:b/>
          <w:bCs/>
        </w:rPr>
        <w:t xml:space="preserve">Actionable trends</w:t>
      </w:r>
      <w:r>
        <w:t xml:space="preserve"> </w:t>
      </w:r>
      <w:r>
        <w:t xml:space="preserve">– high adoption rates for modern tiles, mixed metals and wellness features suggest strong online demand. Accio notes that modern tiles and mixed metals have high adoption rates (≈87 % search volume) and recommends suppliers invest in eco‑friendly tile solutions</w:t>
      </w:r>
      <w:hyperlink r:id="rId21">
        <w:r>
          <w:rPr>
            <w:rStyle w:val="Hyperlink"/>
          </w:rPr>
          <w:t xml:space="preserve">[11]</w:t>
        </w:r>
      </w:hyperlink>
      <w:r>
        <w:t xml:space="preserve">.</w:t>
      </w:r>
    </w:p>
    <w:p>
      <w:pPr>
        <w:pStyle w:val="FirstParagraph"/>
      </w:pPr>
      <w:r>
        <w:t xml:space="preserve">These trends imply that consumers are heavily researching bathroom fixtures online, especially during holiday periods, and are drawn to contemporary materials, mixed‑metal finishes, wellness features and sustainability.</w:t>
      </w:r>
    </w:p>
    <w:bookmarkEnd w:id="34"/>
    <w:bookmarkEnd w:id="35"/>
    <w:bookmarkStart w:id="37" w:name="X48e649af794902798331dd466c41a3f54ab36cb"/>
    <w:p>
      <w:pPr>
        <w:pStyle w:val="Heading2"/>
      </w:pPr>
      <w:r>
        <w:t xml:space="preserve">Supplementary Analysis – Professional Specification Trends</w:t>
      </w:r>
    </w:p>
    <w:p>
      <w:pPr>
        <w:pStyle w:val="FirstParagraph"/>
      </w:pPr>
      <w:r>
        <w:t xml:space="preserve">While specific quantity‑survey data from EstimateOne/BCI/Cordell is proprietary, industry design reports and specification guides provide insight into the products that architects, builders and renovators commonly specify.</w:t>
      </w:r>
    </w:p>
    <w:p>
      <w:pPr>
        <w:pStyle w:val="BodyText"/>
      </w:pPr>
      <w:r>
        <w:rPr>
          <w:b/>
          <w:bCs/>
        </w:rPr>
        <w:t xml:space="preserve">Key specification trends:</w:t>
      </w:r>
    </w:p>
    <w:p>
      <w:pPr>
        <w:pStyle w:val="Compact"/>
        <w:numPr>
          <w:ilvl w:val="0"/>
          <w:numId w:val="1006"/>
        </w:numPr>
      </w:pPr>
      <w:r>
        <w:rPr>
          <w:b/>
          <w:bCs/>
        </w:rPr>
        <w:t xml:space="preserve">Water‑efficient, rimless toilets with concealed cisterns:</w:t>
      </w:r>
      <w:r>
        <w:t xml:space="preserve"> </w:t>
      </w:r>
      <w:r>
        <w:t xml:space="preserve">Professionals prioritise WELS 4‑ or 5‑star rated toilets (using 4.5 / 3 L flush) and favour rimless pans for hygiene. Caroma’s</w:t>
      </w:r>
      <w:r>
        <w:t xml:space="preserve"> </w:t>
      </w:r>
      <w:r>
        <w:rPr>
          <w:i/>
          <w:iCs/>
        </w:rPr>
        <w:t xml:space="preserve">Cleanflush</w:t>
      </w:r>
      <w:r>
        <w:t xml:space="preserve"> </w:t>
      </w:r>
      <w:r>
        <w:t xml:space="preserve">technology and GermGard antimicrobial seats are often recommended</w:t>
      </w:r>
      <w:hyperlink r:id="rId23">
        <w:r>
          <w:rPr>
            <w:rStyle w:val="Hyperlink"/>
          </w:rPr>
          <w:t xml:space="preserve">[4]</w:t>
        </w:r>
      </w:hyperlink>
      <w:r>
        <w:t xml:space="preserve">.</w:t>
      </w:r>
    </w:p>
    <w:p>
      <w:pPr>
        <w:pStyle w:val="Compact"/>
        <w:numPr>
          <w:ilvl w:val="0"/>
          <w:numId w:val="1006"/>
        </w:numPr>
      </w:pPr>
      <w:r>
        <w:rPr>
          <w:b/>
          <w:bCs/>
        </w:rPr>
        <w:t xml:space="preserve">Smart fixtures:</w:t>
      </w:r>
      <w:r>
        <w:t xml:space="preserve"> </w:t>
      </w:r>
      <w:r>
        <w:t xml:space="preserve">Building specifications increasingly include sensor‑activated tapware, thermostatic mixers and smart toilets for accessibility and water control. The Blue Space notes that smart toilets and automated sensor taps are part of the 2025 trend</w:t>
      </w:r>
      <w:hyperlink r:id="rId30">
        <w:r>
          <w:rPr>
            <w:rStyle w:val="Hyperlink"/>
          </w:rPr>
          <w:t xml:space="preserve">[12]</w:t>
        </w:r>
      </w:hyperlink>
      <w:r>
        <w:t xml:space="preserve">.</w:t>
      </w:r>
    </w:p>
    <w:p>
      <w:pPr>
        <w:pStyle w:val="Compact"/>
        <w:numPr>
          <w:ilvl w:val="0"/>
          <w:numId w:val="1006"/>
        </w:numPr>
      </w:pPr>
      <w:r>
        <w:rPr>
          <w:b/>
          <w:bCs/>
        </w:rPr>
        <w:t xml:space="preserve">Lead‑free &amp; AS/NZS 3718‑compliant tapware:</w:t>
      </w:r>
      <w:r>
        <w:t xml:space="preserve"> </w:t>
      </w:r>
      <w:r>
        <w:t xml:space="preserve">Compliance with Australian standards and elimination of lead to ensure safe drinking water are essential; trade specifications often call for lead‑free brass bodies.</w:t>
      </w:r>
    </w:p>
    <w:p>
      <w:pPr>
        <w:pStyle w:val="Compact"/>
        <w:numPr>
          <w:ilvl w:val="0"/>
          <w:numId w:val="1006"/>
        </w:numPr>
      </w:pPr>
      <w:r>
        <w:rPr>
          <w:b/>
          <w:bCs/>
        </w:rPr>
        <w:t xml:space="preserve">Mixed‑metal and matte finishes:</w:t>
      </w:r>
      <w:r>
        <w:t xml:space="preserve"> </w:t>
      </w:r>
      <w:r>
        <w:t xml:space="preserve">Professionals are embracing mixed metals (brushed nickel with gold/bronze) and specifying matte black or gunmetal finishes to achieve bespoke looks. Chrome is resurging as a neutral option</w:t>
      </w:r>
      <w:hyperlink r:id="rId30">
        <w:r>
          <w:rPr>
            <w:rStyle w:val="Hyperlink"/>
          </w:rPr>
          <w:t xml:space="preserve">[13]</w:t>
        </w:r>
      </w:hyperlink>
      <w:r>
        <w:t xml:space="preserve">.</w:t>
      </w:r>
    </w:p>
    <w:p>
      <w:pPr>
        <w:pStyle w:val="Compact"/>
        <w:numPr>
          <w:ilvl w:val="0"/>
          <w:numId w:val="1006"/>
        </w:numPr>
      </w:pPr>
      <w:r>
        <w:rPr>
          <w:b/>
          <w:bCs/>
        </w:rPr>
        <w:t xml:space="preserve">Statement basins and fluted vanities:</w:t>
      </w:r>
      <w:r>
        <w:t xml:space="preserve"> </w:t>
      </w:r>
      <w:r>
        <w:t xml:space="preserve">Designers specify fluted or ribbed vanities and above‑counter basins to create sculptural focal points</w:t>
      </w:r>
      <w:hyperlink r:id="rId27">
        <w:r>
          <w:rPr>
            <w:rStyle w:val="Hyperlink"/>
          </w:rPr>
          <w:t xml:space="preserve">[6]</w:t>
        </w:r>
      </w:hyperlink>
      <w:hyperlink r:id="rId30">
        <w:r>
          <w:rPr>
            <w:rStyle w:val="Hyperlink"/>
          </w:rPr>
          <w:t xml:space="preserve">[9]</w:t>
        </w:r>
      </w:hyperlink>
      <w:r>
        <w:t xml:space="preserve">. Natural materials like timber, terrazzo and stone are favoured for their warmth</w:t>
      </w:r>
      <w:hyperlink r:id="rId30">
        <w:r>
          <w:rPr>
            <w:rStyle w:val="Hyperlink"/>
          </w:rPr>
          <w:t xml:space="preserve">[14]</w:t>
        </w:r>
      </w:hyperlink>
      <w:r>
        <w:t xml:space="preserve">.</w:t>
      </w:r>
    </w:p>
    <w:p>
      <w:pPr>
        <w:pStyle w:val="Compact"/>
        <w:numPr>
          <w:ilvl w:val="0"/>
          <w:numId w:val="1006"/>
        </w:numPr>
      </w:pPr>
      <w:r>
        <w:rPr>
          <w:b/>
          <w:bCs/>
        </w:rPr>
        <w:t xml:space="preserve">Freestanding &amp; back‑to‑wall baths:</w:t>
      </w:r>
      <w:r>
        <w:t xml:space="preserve"> </w:t>
      </w:r>
      <w:r>
        <w:t xml:space="preserve">Freestanding baths are specified for luxury projects, while back‑to‑wall units are chosen for smaller spaces. Designers often select stone or solid‑surface baths for premium builds.</w:t>
      </w:r>
    </w:p>
    <w:p>
      <w:pPr>
        <w:pStyle w:val="Compact"/>
        <w:numPr>
          <w:ilvl w:val="0"/>
          <w:numId w:val="1006"/>
        </w:numPr>
      </w:pPr>
      <w:r>
        <w:rPr>
          <w:b/>
          <w:bCs/>
        </w:rPr>
        <w:t xml:space="preserve">Earthy palettes and biophilic design:</w:t>
      </w:r>
      <w:r>
        <w:t xml:space="preserve"> </w:t>
      </w:r>
      <w:r>
        <w:t xml:space="preserve">Specification schedules increasingly call for earthy tones (chocolate, terracotta, sage) and natural materials (timber, stone). Blue Space’s trend report notes that earth‑inspired palettes ground bathroom aesthetics in 2025</w:t>
      </w:r>
      <w:hyperlink r:id="rId30">
        <w:r>
          <w:rPr>
            <w:rStyle w:val="Hyperlink"/>
          </w:rPr>
          <w:t xml:space="preserve">[14]</w:t>
        </w:r>
      </w:hyperlink>
      <w:r>
        <w:t xml:space="preserve">.</w:t>
      </w:r>
    </w:p>
    <w:p>
      <w:pPr>
        <w:pStyle w:val="Compact"/>
        <w:numPr>
          <w:ilvl w:val="0"/>
          <w:numId w:val="1006"/>
        </w:numPr>
      </w:pPr>
      <w:r>
        <w:rPr>
          <w:b/>
          <w:bCs/>
        </w:rPr>
        <w:t xml:space="preserve">Integrated lighting &amp; wellness features:</w:t>
      </w:r>
      <w:r>
        <w:t xml:space="preserve"> </w:t>
      </w:r>
      <w:r>
        <w:t xml:space="preserve">Under‑cabinet LED lighting, steam showers, rainfall showerheads and aromatherapy functions are specified to create spa‑like sanctuaries</w:t>
      </w:r>
      <w:hyperlink r:id="rId30">
        <w:r>
          <w:rPr>
            <w:rStyle w:val="Hyperlink"/>
          </w:rPr>
          <w:t xml:space="preserve">[15]</w:t>
        </w:r>
      </w:hyperlink>
      <w:r>
        <w:t xml:space="preserve">.</w:t>
      </w:r>
    </w:p>
    <w:bookmarkStart w:id="36" w:name="X602de60e9eea44f770e322fa8898dae2987cb3c"/>
    <w:p>
      <w:pPr>
        <w:pStyle w:val="Heading3"/>
      </w:pPr>
      <w:r>
        <w:t xml:space="preserve">Comparison of Consumer vs. Professional Demand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 category</w:t>
            </w:r>
          </w:p>
        </w:tc>
        <w:tc>
          <w:tcPr/>
          <w:p>
            <w:pPr>
              <w:pStyle w:val="Compact"/>
            </w:pPr>
            <w:r>
              <w:t xml:space="preserve">Consumer demand (online sales/search)</w:t>
            </w:r>
          </w:p>
        </w:tc>
        <w:tc>
          <w:tcPr/>
          <w:p>
            <w:pPr>
              <w:pStyle w:val="Compact"/>
            </w:pPr>
            <w:r>
              <w:t xml:space="preserve">Specification demand (builders/renovators)</w:t>
            </w:r>
          </w:p>
        </w:tc>
      </w:tr>
      <w:tr>
        <w:tc>
          <w:tcPr/>
          <w:p>
            <w:pPr>
              <w:pStyle w:val="Compact"/>
            </w:pPr>
            <w:r>
              <w:rPr>
                <w:b/>
                <w:bCs/>
              </w:rPr>
              <w:t xml:space="preserve">Toilets</w:t>
            </w:r>
          </w:p>
        </w:tc>
        <w:tc>
          <w:tcPr/>
          <w:p>
            <w:pPr>
              <w:pStyle w:val="Compact"/>
            </w:pPr>
            <w:r>
              <w:t xml:space="preserve">High demand for wall‑faced and rimless suites with clean lines and easy cleaning. Smart bidet toilets gaining traction</w:t>
            </w:r>
            <w:hyperlink r:id="rId23">
              <w:r>
                <w:rPr>
                  <w:rStyle w:val="Hyperlink"/>
                </w:rPr>
                <w:t xml:space="preserve">[2]</w:t>
              </w:r>
            </w:hyperlink>
            <w:hyperlink r:id="rId23">
              <w:r>
                <w:rPr>
                  <w:rStyle w:val="Hyperlink"/>
                </w:rPr>
                <w:t xml:space="preserve">[3]</w:t>
              </w:r>
            </w:hyperlink>
            <w:r>
              <w:t xml:space="preserve">.</w:t>
            </w:r>
          </w:p>
        </w:tc>
        <w:tc>
          <w:tcPr/>
          <w:p>
            <w:pPr>
              <w:pStyle w:val="Compact"/>
            </w:pPr>
            <w:r>
              <w:t xml:space="preserve">Specifications prioritise WELS‑rated, rimless toilets with concealed cisterns and antimicrobial seats (e.g., Caroma Cleanflush). Accessible heights and compliance with NCC (National Construction Code) are critical.</w:t>
            </w:r>
          </w:p>
        </w:tc>
      </w:tr>
      <w:tr>
        <w:tc>
          <w:tcPr/>
          <w:p>
            <w:pPr>
              <w:pStyle w:val="Compact"/>
            </w:pPr>
            <w:r>
              <w:rPr>
                <w:b/>
                <w:bCs/>
              </w:rPr>
              <w:t xml:space="preserve">Tapware</w:t>
            </w:r>
          </w:p>
        </w:tc>
        <w:tc>
          <w:tcPr/>
          <w:p>
            <w:pPr>
              <w:pStyle w:val="Compact"/>
            </w:pPr>
            <w:r>
              <w:t xml:space="preserve">Consumers seek lead‑free, mixed‑finish, minimalist or statement tapware. Popular finishes include brushed brass, matte black, champagne and chrome.</w:t>
            </w:r>
          </w:p>
        </w:tc>
        <w:tc>
          <w:tcPr/>
          <w:p>
            <w:pPr>
              <w:pStyle w:val="Compact"/>
            </w:pPr>
            <w:r>
              <w:t xml:space="preserve">Professionals specify durable brass‑bodied taps meeting AS/NZS 3718. Mixed metals and matte finishes are used to create bespoke looks. Smart taps (sensor‑activated) are specified for commercial/public projects.</w:t>
            </w:r>
          </w:p>
        </w:tc>
      </w:tr>
      <w:tr>
        <w:tc>
          <w:tcPr/>
          <w:p>
            <w:pPr>
              <w:pStyle w:val="Compact"/>
            </w:pPr>
            <w:r>
              <w:rPr>
                <w:b/>
                <w:bCs/>
              </w:rPr>
              <w:t xml:space="preserve">Basins &amp; vanities</w:t>
            </w:r>
          </w:p>
        </w:tc>
        <w:tc>
          <w:tcPr/>
          <w:p>
            <w:pPr>
              <w:pStyle w:val="Compact"/>
            </w:pPr>
            <w:r>
              <w:t xml:space="preserve">Above‑counter basins, fluted designs and unique shapes are trending; consumers appreciate texture and colours</w:t>
            </w:r>
            <w:hyperlink r:id="rId27">
              <w:r>
                <w:rPr>
                  <w:rStyle w:val="Hyperlink"/>
                </w:rPr>
                <w:t xml:space="preserve">[6]</w:t>
              </w:r>
            </w:hyperlink>
            <w:r>
              <w:t xml:space="preserve">. Wall‑hung vanities with ribbed timber fronts are popular.</w:t>
            </w:r>
          </w:p>
        </w:tc>
        <w:tc>
          <w:tcPr/>
          <w:p>
            <w:pPr>
              <w:pStyle w:val="Compact"/>
            </w:pPr>
            <w:r>
              <w:t xml:space="preserve">Builders specify basins and vanities that meet plumbing codes (trap clearance, overflow) and fit within cabinetry. Fluted timber fronts and curved profiles are common in high‑end projects; durable materials like solid surface or engineered stone are preferred.</w:t>
            </w:r>
          </w:p>
        </w:tc>
      </w:tr>
      <w:tr>
        <w:tc>
          <w:tcPr/>
          <w:p>
            <w:pPr>
              <w:pStyle w:val="Compact"/>
            </w:pPr>
            <w:r>
              <w:rPr>
                <w:b/>
                <w:bCs/>
              </w:rPr>
              <w:t xml:space="preserve">Bathtubs</w:t>
            </w:r>
          </w:p>
        </w:tc>
        <w:tc>
          <w:tcPr/>
          <w:p>
            <w:pPr>
              <w:pStyle w:val="Compact"/>
            </w:pPr>
            <w:r>
              <w:t xml:space="preserve">Freestanding stone or acrylic baths and back‑to‑wall baths are high‑demand items. Consumers favour sculptural shapes and spa‑style features.</w:t>
            </w:r>
          </w:p>
        </w:tc>
        <w:tc>
          <w:tcPr/>
          <w:p>
            <w:pPr>
              <w:pStyle w:val="Compact"/>
            </w:pPr>
            <w:r>
              <w:t xml:space="preserve">Specifications often include freestanding baths as feature pieces; back‑to‑wall models are used where space is limited. Hydrotherapy baths are specified for luxury builds.</w:t>
            </w:r>
          </w:p>
        </w:tc>
      </w:tr>
      <w:tr>
        <w:tc>
          <w:tcPr/>
          <w:p>
            <w:pPr>
              <w:pStyle w:val="Compact"/>
            </w:pPr>
            <w:r>
              <w:rPr>
                <w:b/>
                <w:bCs/>
              </w:rPr>
              <w:t xml:space="preserve">Drainage &amp; fixtures</w:t>
            </w:r>
          </w:p>
        </w:tc>
        <w:tc>
          <w:tcPr/>
          <w:p>
            <w:pPr>
              <w:pStyle w:val="Compact"/>
            </w:pPr>
            <w:r>
              <w:t xml:space="preserve">Online demand focuses on finishes that match tapware (matte black, brass) and minimalist linear drains.</w:t>
            </w:r>
          </w:p>
        </w:tc>
        <w:tc>
          <w:tcPr/>
          <w:p>
            <w:pPr>
              <w:pStyle w:val="Compact"/>
            </w:pPr>
            <w:r>
              <w:t xml:space="preserve">Professionals specify linear stainless‑steel drains for barrier‑free showers and colour‑matched basin wastes.</w:t>
            </w:r>
          </w:p>
        </w:tc>
      </w:tr>
      <w:tr>
        <w:tc>
          <w:tcPr/>
          <w:p>
            <w:pPr>
              <w:pStyle w:val="Compact"/>
            </w:pPr>
            <w:r>
              <w:rPr>
                <w:b/>
                <w:bCs/>
              </w:rPr>
              <w:t xml:space="preserve">Tiles &amp; finishes</w:t>
            </w:r>
          </w:p>
        </w:tc>
        <w:tc>
          <w:tcPr/>
          <w:p>
            <w:pPr>
              <w:pStyle w:val="Compact"/>
            </w:pPr>
            <w:r>
              <w:t xml:space="preserve">Search data shows strong demand for modern tiles, mixed metals and wellness features</w:t>
            </w:r>
            <w:hyperlink r:id="rId21">
              <w:r>
                <w:rPr>
                  <w:rStyle w:val="Hyperlink"/>
                </w:rPr>
                <w:t xml:space="preserve">[1]</w:t>
              </w:r>
            </w:hyperlink>
            <w:r>
              <w:t xml:space="preserve">. Bold patterns and textured tiles are replacing safe neutrals</w:t>
            </w:r>
            <w:hyperlink r:id="rId30">
              <w:r>
                <w:rPr>
                  <w:rStyle w:val="Hyperlink"/>
                </w:rPr>
                <w:t xml:space="preserve">[12]</w:t>
              </w:r>
            </w:hyperlink>
            <w:r>
              <w:t xml:space="preserve">.</w:t>
            </w:r>
          </w:p>
        </w:tc>
        <w:tc>
          <w:tcPr/>
          <w:p>
            <w:pPr>
              <w:pStyle w:val="Compact"/>
            </w:pPr>
            <w:r>
              <w:t xml:space="preserve">Designers select tiles that meet slip‑resistance standards (R‑rating) and adopt bold patterns for feature walls. Sustainable materials and locally sourced tiles may be specified to meet green‑building credits.</w:t>
            </w:r>
          </w:p>
        </w:tc>
      </w:tr>
    </w:tbl>
    <w:bookmarkEnd w:id="36"/>
    <w:bookmarkEnd w:id="37"/>
    <w:bookmarkStart w:id="38" w:name="conclusion"/>
    <w:p>
      <w:pPr>
        <w:pStyle w:val="Heading2"/>
      </w:pPr>
      <w:r>
        <w:t xml:space="preserve">Conclusion</w:t>
      </w:r>
    </w:p>
    <w:p>
      <w:pPr>
        <w:pStyle w:val="FirstParagraph"/>
      </w:pPr>
      <w:r>
        <w:t xml:space="preserve">Online sales and search analytics indicate strong demand for bathroom fixtures that combine aesthetics with functionality – rimless wall‑faced toilets, fluted basins, freestanding baths, and tapware in mixed finishes. Consumer interest peaks during the start of the year and is shaped by trends towards sustainability, smart technology and tactile design. Professional specifications mirror many of these trends but add a layer of technical and regulatory requirements, prioritising water efficiency, compliance and durability. Together, these insights help manufacturers and retailers align their product offerings with both consumer preferences and industry standards.</w:t>
      </w:r>
    </w:p>
    <w:bookmarkEnd w:id="38"/>
    <w:bookmarkEnd w:id="39"/>
    <w:bookmarkEnd w:id="40"/>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r>
        <w:t xml:space="preserve">2025 Australian Bathroom Design Trends: Modern Ideas &amp; Inspiration</w:t>
      </w:r>
    </w:p>
    <w:p>
      <w:pPr>
        <w:pStyle w:val="BodyText"/>
      </w:pPr>
      <w:hyperlink r:id="rId21">
        <w:r>
          <w:rPr>
            <w:rStyle w:val="Hyperlink"/>
          </w:rPr>
          <w:t xml:space="preserve">https://www.accio.com/business/bathroom-design-ideas-trend-australia</w:t>
        </w:r>
      </w:hyperlink>
    </w:p>
    <w:p>
      <w:pPr>
        <w:pStyle w:val="BodyText"/>
      </w:pPr>
      <w:hyperlink r:id="rId23">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r>
        <w:t xml:space="preserve">The Most Popular Toilets For Sale In Australia | Blog | The Blue Space</w:t>
      </w:r>
    </w:p>
    <w:p>
      <w:pPr>
        <w:pStyle w:val="BodyText"/>
      </w:pPr>
      <w:hyperlink r:id="rId23">
        <w:r>
          <w:rPr>
            <w:rStyle w:val="Hyperlink"/>
          </w:rPr>
          <w:t xml:space="preserve">https://www.thebluespace.com.au/blogs/advice/bathroom-luxury-what-are-the-most-popular-toilet-suites-in-australia-2-html</w:t>
        </w:r>
      </w:hyperlink>
    </w:p>
    <w:p>
      <w:pPr>
        <w:pStyle w:val="BodyText"/>
      </w:pPr>
      <w:hyperlink r:id="rId24">
        <w:r>
          <w:rPr>
            <w:rStyle w:val="Hyperlink"/>
          </w:rPr>
          <w:t xml:space="preserve">[5]</w:t>
        </w:r>
      </w:hyperlink>
      <w:r>
        <w:t xml:space="preserve"> </w:t>
      </w:r>
      <w:r>
        <w:t xml:space="preserve">9 of the Best Toilets in Australia for 2025</w:t>
      </w:r>
    </w:p>
    <w:p>
      <w:pPr>
        <w:pStyle w:val="BodyText"/>
      </w:pPr>
      <w:hyperlink r:id="rId41">
        <w:r>
          <w:rPr>
            <w:rStyle w:val="Hyperlink"/>
          </w:rPr>
          <w:t xml:space="preserve">https://archipro.com.au/article/best-toilets-australia</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Why Bathroom Above Counter Basins Are Trending in Australia (2025) – Buildmat</w:t>
      </w:r>
    </w:p>
    <w:p>
      <w:pPr>
        <w:pStyle w:val="BodyText"/>
      </w:pPr>
      <w:hyperlink r:id="rId42">
        <w:r>
          <w:rPr>
            <w:rStyle w:val="Hyperlink"/>
          </w:rPr>
          <w:t xml:space="preserve">https://www.buildmat.com.au/blogs/building-renovating-tips/why-bathroom-above-counter-basins-are-trending-in-australia</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hyperlink r:id="rId30">
        <w:r>
          <w:rPr>
            <w:rStyle w:val="Hyperlink"/>
          </w:rPr>
          <w:t xml:space="preserve">[12]</w:t>
        </w:r>
      </w:hyperlink>
      <w:r>
        <w:t xml:space="preserve"> </w:t>
      </w:r>
      <w:hyperlink r:id="rId30">
        <w:r>
          <w:rPr>
            <w:rStyle w:val="Hyperlink"/>
          </w:rPr>
          <w:t xml:space="preserve">[13]</w:t>
        </w:r>
      </w:hyperlink>
      <w:r>
        <w:t xml:space="preserve"> </w:t>
      </w:r>
      <w:hyperlink r:id="rId30">
        <w:r>
          <w:rPr>
            <w:rStyle w:val="Hyperlink"/>
          </w:rPr>
          <w:t xml:space="preserve">[14]</w:t>
        </w:r>
      </w:hyperlink>
      <w:r>
        <w:t xml:space="preserve"> </w:t>
      </w:r>
      <w:hyperlink r:id="rId30">
        <w:r>
          <w:rPr>
            <w:rStyle w:val="Hyperlink"/>
          </w:rPr>
          <w:t xml:space="preserve">[15]</w:t>
        </w:r>
      </w:hyperlink>
      <w:r>
        <w:t xml:space="preserve"> </w:t>
      </w:r>
      <w:r>
        <w:t xml:space="preserve">Bathroom Trends 2025: The Year of Style and Innovation — The Blue Space</w:t>
      </w:r>
    </w:p>
    <w:p>
      <w:pPr>
        <w:pStyle w:val="BodyText"/>
      </w:pPr>
      <w:hyperlink r:id="rId30">
        <w:r>
          <w:rPr>
            <w:rStyle w:val="Hyperlink"/>
          </w:rPr>
          <w:t xml:space="preserve">https://www.thebluespace.com.au/blogs/inspiration/bathroom-trends-2025-the-year-of-style-and-innovation</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rchipro.com.au/article/best-toilets-australia" TargetMode="External" /><Relationship Type="http://schemas.openxmlformats.org/officeDocument/2006/relationships/hyperlink" Id="rId24" Target="https://archipro.com.au/article/best-toilets-australia#:~:text=2,Remote%20Control%20%E2%80%94%20Austpek" TargetMode="External" /><Relationship Type="http://schemas.openxmlformats.org/officeDocument/2006/relationships/hyperlink" Id="rId21" Target="https://www.accio.com/business/bathroom-design-ideas-trend-australia" TargetMode="External" /><Relationship Type="http://schemas.openxmlformats.org/officeDocument/2006/relationships/hyperlink" Id="rId42" Target="https://www.buildmat.com.au/blogs/building-renovating-tips/why-bathroom-above-counter-basins-are-trending-in-australia" TargetMode="External" /><Relationship Type="http://schemas.openxmlformats.org/officeDocument/2006/relationships/hyperlink" Id="rId27" Target="https://www.buildmat.com.au/blogs/building-renovating-tips/why-bathroom-above-counter-basins-are-trending-in-australia#:~:text=5,Elegant" TargetMode="External" /><Relationship Type="http://schemas.openxmlformats.org/officeDocument/2006/relationships/hyperlink" Id="rId28" Target="https://www.buildmat.com.au/blogs/building-renovating-tips/why-bathroom-above-counter-basins-are-trending-in-australia#:~:text=Above,top%20trend%20in%20Australian%20bathrooms" TargetMode="External" /><Relationship Type="http://schemas.openxmlformats.org/officeDocument/2006/relationships/hyperlink" Id="rId29" Target="https://www.buildmat.com.au/blogs/building-renovating-tips/why-bathroom-above-counter-basins-are-trending-in-australia#:~:text=Which%20Material%20Is%20Right%20for,You" TargetMode="External" /><Relationship Type="http://schemas.openxmlformats.org/officeDocument/2006/relationships/hyperlink" Id="rId23" Target="https://www.thebluespace.com.au/blogs/advice/bathroom-luxury-what-are-the-most-popular-toilet-suites-in-australia-2-html" TargetMode="External" /><Relationship Type="http://schemas.openxmlformats.org/officeDocument/2006/relationships/hyperlink" Id="rId30" Target="https://www.thebluespace.com.au/blogs/inspiration/bathroom-trends-2025-the-year-of-style-and-innovation" TargetMode="External" /></Relationships>
</file>

<file path=word/_rels/footnotes.xml.rels><?xml version="1.0" encoding="UTF-8"?><Relationships xmlns="http://schemas.openxmlformats.org/package/2006/relationships"><Relationship Type="http://schemas.openxmlformats.org/officeDocument/2006/relationships/hyperlink" Id="rId41" Target="https://archipro.com.au/article/best-toilets-australia" TargetMode="External" /><Relationship Type="http://schemas.openxmlformats.org/officeDocument/2006/relationships/hyperlink" Id="rId24" Target="https://archipro.com.au/article/best-toilets-australia#:~:text=2,Remote%20Control%20%E2%80%94%20Austpek" TargetMode="External" /><Relationship Type="http://schemas.openxmlformats.org/officeDocument/2006/relationships/hyperlink" Id="rId21" Target="https://www.accio.com/business/bathroom-design-ideas-trend-australia" TargetMode="External" /><Relationship Type="http://schemas.openxmlformats.org/officeDocument/2006/relationships/hyperlink" Id="rId42" Target="https://www.buildmat.com.au/blogs/building-renovating-tips/why-bathroom-above-counter-basins-are-trending-in-australia" TargetMode="External" /><Relationship Type="http://schemas.openxmlformats.org/officeDocument/2006/relationships/hyperlink" Id="rId27" Target="https://www.buildmat.com.au/blogs/building-renovating-tips/why-bathroom-above-counter-basins-are-trending-in-australia#:~:text=5,Elegant" TargetMode="External" /><Relationship Type="http://schemas.openxmlformats.org/officeDocument/2006/relationships/hyperlink" Id="rId28" Target="https://www.buildmat.com.au/blogs/building-renovating-tips/why-bathroom-above-counter-basins-are-trending-in-australia#:~:text=Above,top%20trend%20in%20Australian%20bathrooms" TargetMode="External" /><Relationship Type="http://schemas.openxmlformats.org/officeDocument/2006/relationships/hyperlink" Id="rId29" Target="https://www.buildmat.com.au/blogs/building-renovating-tips/why-bathroom-above-counter-basins-are-trending-in-australia#:~:text=Which%20Material%20Is%20Right%20for,You" TargetMode="External" /><Relationship Type="http://schemas.openxmlformats.org/officeDocument/2006/relationships/hyperlink" Id="rId23" Target="https://www.thebluespace.com.au/blogs/advice/bathroom-luxury-what-are-the-most-popular-toilet-suites-in-australia-2-html" TargetMode="External" /><Relationship Type="http://schemas.openxmlformats.org/officeDocument/2006/relationships/hyperlink" Id="rId30" Target="https://www.thebluespace.com.au/blogs/inspiration/bathroom-trends-2025-the-year-of-style-and-innov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2025-11-12T20:04:25Z</dcterms:created>
  <dcterms:modified xsi:type="dcterms:W3CDTF">2025-11-12T20:04:25Z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