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29e9a9da98c3f1b250875cd19f95b3b5a332abe"/>
    <w:p>
      <w:pPr>
        <w:pStyle w:val="Heading1"/>
      </w:pPr>
      <w:r>
        <w:t xml:space="preserve">Competitive Analysis of Selected Community &amp; Care Management Platforms (Villagemaster, Checked In Care, Pluss Communities, Erin Living, Centrim Life &amp; Sayello)</w:t>
      </w:r>
    </w:p>
    <w:bookmarkStart w:id="21" w:name="introduction"/>
    <w:p>
      <w:pPr>
        <w:pStyle w:val="Heading2"/>
      </w:pPr>
      <w:r>
        <w:t xml:space="preserve">Introduction</w:t>
      </w:r>
    </w:p>
    <w:p>
      <w:pPr>
        <w:pStyle w:val="FirstParagraph"/>
      </w:pPr>
      <w:r>
        <w:t xml:space="preserve">Retirement villages, aged‑care centres and residential communities are increasingly adopting software platforms to enhance communication, operations and resident engagement. This competitive analysis examines six providers –</w:t>
      </w:r>
      <w:r>
        <w:t xml:space="preserve"> </w:t>
      </w:r>
      <w:r>
        <w:rPr>
          <w:b/>
          <w:bCs/>
        </w:rPr>
        <w:t xml:space="preserve">Villagemaster</w:t>
      </w:r>
      <w:r>
        <w:t xml:space="preserve">,</w:t>
      </w:r>
      <w:r>
        <w:t xml:space="preserve"> </w:t>
      </w:r>
      <w:r>
        <w:rPr>
          <w:b/>
          <w:bCs/>
        </w:rPr>
        <w:t xml:space="preserve">Checked In Care</w:t>
      </w:r>
      <w:r>
        <w:t xml:space="preserve">,</w:t>
      </w:r>
      <w:r>
        <w:t xml:space="preserve"> </w:t>
      </w:r>
      <w:r>
        <w:rPr>
          <w:b/>
          <w:bCs/>
        </w:rPr>
        <w:t xml:space="preserve">Pluss Communities</w:t>
      </w:r>
      <w:r>
        <w:t xml:space="preserve">,</w:t>
      </w:r>
      <w:r>
        <w:t xml:space="preserve"> </w:t>
      </w:r>
      <w:r>
        <w:rPr>
          <w:b/>
          <w:bCs/>
        </w:rPr>
        <w:t xml:space="preserve">Erin Living</w:t>
      </w:r>
      <w:r>
        <w:t xml:space="preserve">,</w:t>
      </w:r>
      <w:r>
        <w:t xml:space="preserve"> </w:t>
      </w:r>
      <w:r>
        <w:rPr>
          <w:b/>
          <w:bCs/>
        </w:rPr>
        <w:t xml:space="preserve">Centrim Life</w:t>
      </w:r>
      <w:r>
        <w:t xml:space="preserve"> </w:t>
      </w:r>
      <w:r>
        <w:t xml:space="preserve">and</w:t>
      </w:r>
      <w:r>
        <w:t xml:space="preserve"> </w:t>
      </w:r>
      <w:r>
        <w:rPr>
          <w:b/>
          <w:bCs/>
        </w:rPr>
        <w:t xml:space="preserve">Sayello</w:t>
      </w:r>
      <w:r>
        <w:t xml:space="preserve"> </w:t>
      </w:r>
      <w:r>
        <w:t xml:space="preserve">– focusing on publicly available information about their service models and pricing structures. Official product pages, case studies, industry news and user reviews were reviewed to identify key features, deployment models and pricing strategies. Where pricing data is not publicly available, the absence of information is noted. Currency figures are quoted in Australian dollars (A$) unless indicated otherwise.</w:t>
      </w:r>
    </w:p>
    <w:bookmarkEnd w:id="21"/>
    <w:bookmarkStart w:id="28" w:name="villagemaster-australia"/>
    <w:p>
      <w:pPr>
        <w:pStyle w:val="Heading2"/>
      </w:pPr>
      <w:r>
        <w:t xml:space="preserve">1. Villagemaster (Australia)</w:t>
      </w:r>
    </w:p>
    <w:bookmarkStart w:id="25" w:name="service-model"/>
    <w:p>
      <w:pPr>
        <w:pStyle w:val="Heading3"/>
      </w:pPr>
      <w:r>
        <w:t xml:space="preserve">Service model</w:t>
      </w:r>
    </w:p>
    <w:p>
      <w:pPr>
        <w:pStyle w:val="Compact"/>
        <w:numPr>
          <w:ilvl w:val="0"/>
          <w:numId w:val="1001"/>
        </w:numPr>
      </w:pPr>
      <w:r>
        <w:rPr>
          <w:b/>
          <w:bCs/>
        </w:rPr>
        <w:t xml:space="preserve">Comprehensive village‑management suite</w:t>
      </w:r>
      <w:r>
        <w:t xml:space="preserve"> </w:t>
      </w:r>
      <w:r>
        <w:t xml:space="preserve">– Villagemaster’s “Core” module acts as a complete customer relationship management (CRM) system for sales and resident administration</w:t>
      </w:r>
      <w:hyperlink r:id="rId22">
        <w:r>
          <w:rPr>
            <w:rStyle w:val="Hyperlink"/>
          </w:rPr>
          <w:t xml:space="preserve">[1]</w:t>
        </w:r>
      </w:hyperlink>
      <w:r>
        <w:t xml:space="preserve">. The system runs on a</w:t>
      </w:r>
      <w:r>
        <w:t xml:space="preserve"> </w:t>
      </w:r>
      <w:r>
        <w:rPr>
          <w:b/>
          <w:bCs/>
        </w:rPr>
        <w:t xml:space="preserve">client–server architecture</w:t>
      </w:r>
      <w:r>
        <w:t xml:space="preserve">: the server component is hosted in Microsoft Azure while desktop and mobile clients cache limited data for offline use</w:t>
      </w:r>
      <w:hyperlink r:id="rId23">
        <w:r>
          <w:rPr>
            <w:rStyle w:val="Hyperlink"/>
          </w:rPr>
          <w:t xml:space="preserve">[2]</w:t>
        </w:r>
      </w:hyperlink>
      <w:r>
        <w:t xml:space="preserve">.</w:t>
      </w:r>
    </w:p>
    <w:p>
      <w:pPr>
        <w:pStyle w:val="Compact"/>
        <w:numPr>
          <w:ilvl w:val="0"/>
          <w:numId w:val="1001"/>
        </w:numPr>
      </w:pPr>
      <w:r>
        <w:rPr>
          <w:b/>
          <w:bCs/>
        </w:rPr>
        <w:t xml:space="preserve">Integrated modules</w:t>
      </w:r>
      <w:r>
        <w:t xml:space="preserve"> </w:t>
      </w:r>
      <w:r>
        <w:t xml:space="preserve">– Modules include contact/resident processing, sales lead tracking, campaign management, event management (social calendars, ticketing, payment tracking), occupancy and absence tracking, repairs &amp; maintenance (requests, work orders, preventative maintenance and cost management) and tasks/alarms</w:t>
      </w:r>
      <w:hyperlink r:id="rId22">
        <w:r>
          <w:rPr>
            <w:rStyle w:val="Hyperlink"/>
          </w:rPr>
          <w:t xml:space="preserve">[1]</w:t>
        </w:r>
      </w:hyperlink>
      <w:hyperlink r:id="rId24">
        <w:r>
          <w:rPr>
            <w:rStyle w:val="Hyperlink"/>
          </w:rPr>
          <w:t xml:space="preserve">[3]</w:t>
        </w:r>
      </w:hyperlink>
      <w:r>
        <w:t xml:space="preserve">.</w:t>
      </w:r>
    </w:p>
    <w:p>
      <w:pPr>
        <w:pStyle w:val="Compact"/>
        <w:numPr>
          <w:ilvl w:val="0"/>
          <w:numId w:val="1001"/>
        </w:numPr>
      </w:pPr>
      <w:r>
        <w:rPr>
          <w:b/>
          <w:bCs/>
        </w:rPr>
        <w:t xml:space="preserve">Survey and communications</w:t>
      </w:r>
      <w:r>
        <w:t xml:space="preserve"> </w:t>
      </w:r>
      <w:r>
        <w:t xml:space="preserve">– A survey module allows villages to design forms and questionnaires. The system supports emergency evacuations, health and mobility tracking and a built‑in CRM</w:t>
      </w:r>
      <w:hyperlink r:id="rId24">
        <w:r>
          <w:rPr>
            <w:rStyle w:val="Hyperlink"/>
          </w:rPr>
          <w:t xml:space="preserve">[3]</w:t>
        </w:r>
      </w:hyperlink>
      <w:r>
        <w:t xml:space="preserve">.</w:t>
      </w:r>
    </w:p>
    <w:bookmarkEnd w:id="25"/>
    <w:bookmarkStart w:id="27" w:name="pricing-structure"/>
    <w:p>
      <w:pPr>
        <w:pStyle w:val="Heading3"/>
      </w:pPr>
      <w:r>
        <w:t xml:space="preserve">Pricing structure</w:t>
      </w:r>
    </w:p>
    <w:p>
      <w:pPr>
        <w:pStyle w:val="Compact"/>
        <w:numPr>
          <w:ilvl w:val="0"/>
          <w:numId w:val="1002"/>
        </w:numPr>
      </w:pPr>
      <w:r>
        <w:rPr>
          <w:b/>
          <w:bCs/>
        </w:rPr>
        <w:t xml:space="preserve">Subscription model</w:t>
      </w:r>
      <w:r>
        <w:t xml:space="preserve"> </w:t>
      </w:r>
      <w:r>
        <w:t xml:space="preserve">– Villagemaster offers its software as a</w:t>
      </w:r>
      <w:r>
        <w:t xml:space="preserve"> </w:t>
      </w:r>
      <w:r>
        <w:rPr>
          <w:b/>
          <w:bCs/>
        </w:rPr>
        <w:t xml:space="preserve">monthly subscription</w:t>
      </w:r>
      <w:r>
        <w:t xml:space="preserve">. In a 2023 industry article, the company noted that the latest upgrade is provided through a</w:t>
      </w:r>
      <w:r>
        <w:t xml:space="preserve"> </w:t>
      </w:r>
      <w:r>
        <w:rPr>
          <w:i/>
          <w:iCs/>
        </w:rPr>
        <w:t xml:space="preserve">monthly subscription plan priced to be attractive to villages of all sizes</w:t>
      </w:r>
      <w:hyperlink r:id="rId22">
        <w:r>
          <w:rPr>
            <w:rStyle w:val="Hyperlink"/>
          </w:rPr>
          <w:t xml:space="preserve">[1]</w:t>
        </w:r>
      </w:hyperlink>
      <w:r>
        <w:t xml:space="preserve">. The article does not publish actual pricing figures.</w:t>
      </w:r>
    </w:p>
    <w:p>
      <w:pPr>
        <w:pStyle w:val="Compact"/>
        <w:numPr>
          <w:ilvl w:val="0"/>
          <w:numId w:val="1002"/>
        </w:numPr>
      </w:pPr>
      <w:r>
        <w:rPr>
          <w:b/>
          <w:bCs/>
        </w:rPr>
        <w:t xml:space="preserve">Free trial/versions</w:t>
      </w:r>
      <w:r>
        <w:t xml:space="preserve"> </w:t>
      </w:r>
      <w:r>
        <w:t xml:space="preserve">– User reviews on Capterra indicate that a</w:t>
      </w:r>
      <w:r>
        <w:t xml:space="preserve"> </w:t>
      </w:r>
      <w:r>
        <w:rPr>
          <w:b/>
          <w:bCs/>
        </w:rPr>
        <w:t xml:space="preserve">free trial</w:t>
      </w:r>
      <w:r>
        <w:t xml:space="preserve"> </w:t>
      </w:r>
      <w:r>
        <w:t xml:space="preserve">and a</w:t>
      </w:r>
      <w:r>
        <w:t xml:space="preserve"> </w:t>
      </w:r>
      <w:r>
        <w:rPr>
          <w:b/>
          <w:bCs/>
        </w:rPr>
        <w:t xml:space="preserve">free version</w:t>
      </w:r>
      <w:r>
        <w:t xml:space="preserve"> </w:t>
      </w:r>
      <w:r>
        <w:t xml:space="preserve">may be available, but concrete price levels were not publicly listed</w:t>
      </w:r>
      <w:hyperlink r:id="rId26">
        <w:r>
          <w:rPr>
            <w:rStyle w:val="Hyperlink"/>
          </w:rPr>
          <w:t xml:space="preserve">[4]</w:t>
        </w:r>
      </w:hyperlink>
      <w:r>
        <w:t xml:space="preserve">.</w:t>
      </w:r>
    </w:p>
    <w:bookmarkEnd w:id="27"/>
    <w:bookmarkEnd w:id="28"/>
    <w:bookmarkStart w:id="35" w:name="checked-in-care-australia"/>
    <w:p>
      <w:pPr>
        <w:pStyle w:val="Heading2"/>
      </w:pPr>
      <w:r>
        <w:t xml:space="preserve">2. Checked In Care (Australia)</w:t>
      </w:r>
    </w:p>
    <w:bookmarkStart w:id="32" w:name="service-model-1"/>
    <w:p>
      <w:pPr>
        <w:pStyle w:val="Heading3"/>
      </w:pPr>
      <w:r>
        <w:t xml:space="preserve">Service model</w:t>
      </w:r>
    </w:p>
    <w:p>
      <w:pPr>
        <w:pStyle w:val="Compact"/>
        <w:numPr>
          <w:ilvl w:val="0"/>
          <w:numId w:val="1003"/>
        </w:numPr>
      </w:pPr>
      <w:r>
        <w:rPr>
          <w:b/>
          <w:bCs/>
        </w:rPr>
        <w:t xml:space="preserve">Care‑worker app with single sign‑on</w:t>
      </w:r>
      <w:r>
        <w:t xml:space="preserve"> </w:t>
      </w:r>
      <w:r>
        <w:t xml:space="preserve">– Checked In Care provides a</w:t>
      </w:r>
      <w:r>
        <w:t xml:space="preserve"> </w:t>
      </w:r>
      <w:r>
        <w:rPr>
          <w:b/>
          <w:bCs/>
        </w:rPr>
        <w:t xml:space="preserve">customised single‑sign‑on mobile app</w:t>
      </w:r>
      <w:r>
        <w:t xml:space="preserve"> </w:t>
      </w:r>
      <w:r>
        <w:t xml:space="preserve">that integrates an organisation’s back‑end systems. Features include direct customer communication, digital record‑keeping, real‑time schedule access and access to relevant care information for staff</w:t>
      </w:r>
      <w:hyperlink r:id="rId29">
        <w:r>
          <w:rPr>
            <w:rStyle w:val="Hyperlink"/>
          </w:rPr>
          <w:t xml:space="preserve">[5]</w:t>
        </w:r>
      </w:hyperlink>
      <w:r>
        <w:t xml:space="preserve">.</w:t>
      </w:r>
    </w:p>
    <w:p>
      <w:pPr>
        <w:pStyle w:val="Compact"/>
        <w:numPr>
          <w:ilvl w:val="0"/>
          <w:numId w:val="1003"/>
        </w:numPr>
      </w:pPr>
      <w:r>
        <w:rPr>
          <w:b/>
          <w:bCs/>
        </w:rPr>
        <w:t xml:space="preserve">Community circle model</w:t>
      </w:r>
      <w:r>
        <w:t xml:space="preserve"> </w:t>
      </w:r>
      <w:r>
        <w:t xml:space="preserve">– The platform supports a</w:t>
      </w:r>
      <w:r>
        <w:t xml:space="preserve"> </w:t>
      </w:r>
      <w:r>
        <w:rPr>
          <w:b/>
          <w:bCs/>
        </w:rPr>
        <w:t xml:space="preserve">community circle</w:t>
      </w:r>
      <w:r>
        <w:t xml:space="preserve"> </w:t>
      </w:r>
      <w:r>
        <w:t xml:space="preserve">concept where family, friends, volunteers and paid services can support an individual aging in place. Real‑time messaging, proof‑of‑life notifications and self‑service features reduce the workload on care staff</w:t>
      </w:r>
      <w:hyperlink r:id="rId30">
        <w:r>
          <w:rPr>
            <w:rStyle w:val="Hyperlink"/>
          </w:rPr>
          <w:t xml:space="preserve">[6]</w:t>
        </w:r>
      </w:hyperlink>
      <w:r>
        <w:t xml:space="preserve">.</w:t>
      </w:r>
    </w:p>
    <w:p>
      <w:pPr>
        <w:pStyle w:val="Compact"/>
        <w:numPr>
          <w:ilvl w:val="0"/>
          <w:numId w:val="1003"/>
        </w:numPr>
      </w:pPr>
      <w:r>
        <w:rPr>
          <w:b/>
          <w:bCs/>
        </w:rPr>
        <w:t xml:space="preserve">Integration &amp; modules</w:t>
      </w:r>
      <w:r>
        <w:t xml:space="preserve"> </w:t>
      </w:r>
      <w:r>
        <w:t xml:space="preserve">– The app connects care organisations, health professionals and families, enabling digital record‑keeping, appointment scheduling and communication</w:t>
      </w:r>
      <w:hyperlink r:id="rId31">
        <w:r>
          <w:rPr>
            <w:rStyle w:val="Hyperlink"/>
          </w:rPr>
          <w:t xml:space="preserve">[7]</w:t>
        </w:r>
      </w:hyperlink>
      <w:r>
        <w:t xml:space="preserve">.</w:t>
      </w:r>
    </w:p>
    <w:bookmarkEnd w:id="32"/>
    <w:bookmarkStart w:id="34" w:name="pricing-structure-1"/>
    <w:p>
      <w:pPr>
        <w:pStyle w:val="Heading3"/>
      </w:pPr>
      <w:r>
        <w:t xml:space="preserve">Pricing structure</w:t>
      </w:r>
    </w:p>
    <w:p>
      <w:pPr>
        <w:pStyle w:val="Compact"/>
        <w:numPr>
          <w:ilvl w:val="0"/>
          <w:numId w:val="1004"/>
        </w:numPr>
      </w:pPr>
      <w:r>
        <w:rPr>
          <w:b/>
          <w:bCs/>
        </w:rPr>
        <w:t xml:space="preserve">Customised pricing</w:t>
      </w:r>
      <w:r>
        <w:t xml:space="preserve"> </w:t>
      </w:r>
      <w:r>
        <w:t xml:space="preserve">– Checked In Care states that pricing is</w:t>
      </w:r>
      <w:r>
        <w:t xml:space="preserve"> </w:t>
      </w:r>
      <w:r>
        <w:rPr>
          <w:b/>
          <w:bCs/>
        </w:rPr>
        <w:t xml:space="preserve">dependent on the organisation’s requirements</w:t>
      </w:r>
      <w:r>
        <w:t xml:space="preserve">. The company offers an</w:t>
      </w:r>
      <w:r>
        <w:t xml:space="preserve"> </w:t>
      </w:r>
      <w:r>
        <w:rPr>
          <w:b/>
          <w:bCs/>
        </w:rPr>
        <w:t xml:space="preserve">8‑week quick‑start package</w:t>
      </w:r>
      <w:r>
        <w:t xml:space="preserve"> </w:t>
      </w:r>
      <w:r>
        <w:t xml:space="preserve">and custom development/integration; prospective customers must contact the company for a quote</w:t>
      </w:r>
      <w:hyperlink r:id="rId33">
        <w:r>
          <w:rPr>
            <w:rStyle w:val="Hyperlink"/>
          </w:rPr>
          <w:t xml:space="preserve">[8]</w:t>
        </w:r>
      </w:hyperlink>
      <w:r>
        <w:t xml:space="preserve">. No per‑user or per‑resident pricing was publicly disclosed.</w:t>
      </w:r>
    </w:p>
    <w:bookmarkEnd w:id="34"/>
    <w:bookmarkEnd w:id="35"/>
    <w:bookmarkStart w:id="41" w:name="pluss-communities-australia"/>
    <w:p>
      <w:pPr>
        <w:pStyle w:val="Heading2"/>
      </w:pPr>
      <w:r>
        <w:t xml:space="preserve">3. Pluss Communities (Australia)</w:t>
      </w:r>
    </w:p>
    <w:bookmarkStart w:id="38" w:name="service-model-2"/>
    <w:p>
      <w:pPr>
        <w:pStyle w:val="Heading3"/>
      </w:pPr>
      <w:r>
        <w:t xml:space="preserve">Service model</w:t>
      </w:r>
    </w:p>
    <w:p>
      <w:pPr>
        <w:pStyle w:val="Compact"/>
        <w:numPr>
          <w:ilvl w:val="0"/>
          <w:numId w:val="1005"/>
        </w:numPr>
      </w:pPr>
      <w:r>
        <w:rPr>
          <w:b/>
          <w:bCs/>
        </w:rPr>
        <w:t xml:space="preserve">Resident‑engagement app</w:t>
      </w:r>
      <w:r>
        <w:t xml:space="preserve"> </w:t>
      </w:r>
      <w:r>
        <w:t xml:space="preserve">– Pluss offers a customisable seniors‑living app that combines communication, facility management and service bookings. Features include a community news feed, events, alerts &amp; notifications, photo galleries, one‑to‑one and group chat and “care circles”</w:t>
      </w:r>
      <w:hyperlink r:id="rId36">
        <w:r>
          <w:rPr>
            <w:rStyle w:val="Hyperlink"/>
          </w:rPr>
          <w:t xml:space="preserve">[9]</w:t>
        </w:r>
      </w:hyperlink>
      <w:r>
        <w:t xml:space="preserve">.</w:t>
      </w:r>
    </w:p>
    <w:p>
      <w:pPr>
        <w:pStyle w:val="Compact"/>
        <w:numPr>
          <w:ilvl w:val="0"/>
          <w:numId w:val="1005"/>
        </w:numPr>
      </w:pPr>
      <w:r>
        <w:rPr>
          <w:b/>
          <w:bCs/>
        </w:rPr>
        <w:t xml:space="preserve">Facility and service management</w:t>
      </w:r>
      <w:r>
        <w:t xml:space="preserve"> </w:t>
      </w:r>
      <w:r>
        <w:t xml:space="preserve">– The app handles facility bookings, maintenance requests, defects logging, services marketplace, surveys and live polls</w:t>
      </w:r>
      <w:hyperlink r:id="rId36">
        <w:r>
          <w:rPr>
            <w:rStyle w:val="Hyperlink"/>
          </w:rPr>
          <w:t xml:space="preserve">[9]</w:t>
        </w:r>
      </w:hyperlink>
      <w:r>
        <w:t xml:space="preserve">. It also provides a key contacts directory, digital noticeboards and visitor sign‑in kiosks</w:t>
      </w:r>
      <w:hyperlink r:id="rId37">
        <w:r>
          <w:rPr>
            <w:rStyle w:val="Hyperlink"/>
          </w:rPr>
          <w:t xml:space="preserve">[10]</w:t>
        </w:r>
      </w:hyperlink>
      <w:r>
        <w:t xml:space="preserve">.</w:t>
      </w:r>
    </w:p>
    <w:p>
      <w:pPr>
        <w:pStyle w:val="Compact"/>
        <w:numPr>
          <w:ilvl w:val="0"/>
          <w:numId w:val="1005"/>
        </w:numPr>
      </w:pPr>
      <w:r>
        <w:rPr>
          <w:b/>
          <w:bCs/>
        </w:rPr>
        <w:t xml:space="preserve">Marketplace &amp; eCommerce</w:t>
      </w:r>
      <w:r>
        <w:t xml:space="preserve"> </w:t>
      </w:r>
      <w:r>
        <w:t xml:space="preserve">– Residents can book services such as hairdressing and local deals, and management can push offers to residents. The app emphasises community engagement and satisfaction.</w:t>
      </w:r>
    </w:p>
    <w:bookmarkEnd w:id="38"/>
    <w:bookmarkStart w:id="40" w:name="pricing-structure-2"/>
    <w:p>
      <w:pPr>
        <w:pStyle w:val="Heading3"/>
      </w:pPr>
      <w:r>
        <w:t xml:space="preserve">Pricing structure</w:t>
      </w:r>
    </w:p>
    <w:p>
      <w:pPr>
        <w:pStyle w:val="Compact"/>
        <w:numPr>
          <w:ilvl w:val="0"/>
          <w:numId w:val="1006"/>
        </w:numPr>
      </w:pPr>
      <w:r>
        <w:rPr>
          <w:b/>
          <w:bCs/>
        </w:rPr>
        <w:t xml:space="preserve">Per‑user subscription</w:t>
      </w:r>
      <w:r>
        <w:t xml:space="preserve"> </w:t>
      </w:r>
      <w:r>
        <w:t xml:space="preserve">– Capterra lists Pluss pricing as</w:t>
      </w:r>
      <w:r>
        <w:t xml:space="preserve"> </w:t>
      </w:r>
      <w:r>
        <w:rPr>
          <w:b/>
          <w:bCs/>
        </w:rPr>
        <w:t xml:space="preserve">A$48 per user per month</w:t>
      </w:r>
      <w:r>
        <w:t xml:space="preserve"> </w:t>
      </w:r>
      <w:r>
        <w:t xml:space="preserve">for the basic plan</w:t>
      </w:r>
      <w:hyperlink r:id="rId39">
        <w:r>
          <w:rPr>
            <w:rStyle w:val="Hyperlink"/>
          </w:rPr>
          <w:t xml:space="preserve">[11]</w:t>
        </w:r>
      </w:hyperlink>
      <w:r>
        <w:t xml:space="preserve">. The listing also notes that both a</w:t>
      </w:r>
      <w:r>
        <w:t xml:space="preserve"> </w:t>
      </w:r>
      <w:r>
        <w:rPr>
          <w:b/>
          <w:bCs/>
        </w:rPr>
        <w:t xml:space="preserve">free trial</w:t>
      </w:r>
      <w:r>
        <w:t xml:space="preserve"> </w:t>
      </w:r>
      <w:r>
        <w:t xml:space="preserve">and a</w:t>
      </w:r>
      <w:r>
        <w:t xml:space="preserve"> </w:t>
      </w:r>
      <w:r>
        <w:rPr>
          <w:b/>
          <w:bCs/>
        </w:rPr>
        <w:t xml:space="preserve">free version</w:t>
      </w:r>
      <w:r>
        <w:t xml:space="preserve"> </w:t>
      </w:r>
      <w:r>
        <w:t xml:space="preserve">are available, suggesting a tiered subscription model with optional upgrades.</w:t>
      </w:r>
    </w:p>
    <w:bookmarkEnd w:id="40"/>
    <w:bookmarkEnd w:id="41"/>
    <w:bookmarkStart w:id="47" w:name="erin-living-australia"/>
    <w:p>
      <w:pPr>
        <w:pStyle w:val="Heading2"/>
      </w:pPr>
      <w:r>
        <w:t xml:space="preserve">4. Erin Living (Australia)</w:t>
      </w:r>
    </w:p>
    <w:bookmarkStart w:id="45" w:name="service-model-3"/>
    <w:p>
      <w:pPr>
        <w:pStyle w:val="Heading3"/>
      </w:pPr>
      <w:r>
        <w:t xml:space="preserve">Service model</w:t>
      </w:r>
    </w:p>
    <w:p>
      <w:pPr>
        <w:pStyle w:val="Compact"/>
        <w:numPr>
          <w:ilvl w:val="0"/>
          <w:numId w:val="1007"/>
        </w:numPr>
      </w:pPr>
      <w:r>
        <w:rPr>
          <w:b/>
          <w:bCs/>
        </w:rPr>
        <w:t xml:space="preserve">Resident experience platform</w:t>
      </w:r>
      <w:r>
        <w:t xml:space="preserve"> </w:t>
      </w:r>
      <w:r>
        <w:t xml:space="preserve">– Erin Living provides a</w:t>
      </w:r>
      <w:r>
        <w:t xml:space="preserve"> </w:t>
      </w:r>
      <w:r>
        <w:rPr>
          <w:b/>
          <w:bCs/>
        </w:rPr>
        <w:t xml:space="preserve">mobile app for homeowners and tenants</w:t>
      </w:r>
      <w:r>
        <w:t xml:space="preserve"> </w:t>
      </w:r>
      <w:r>
        <w:t xml:space="preserve">that offers a community noticeboard, real‑time messaging, amenity booking, defect and maintenance requests, parcel notifications and a marketplace for home services. It also offers</w:t>
      </w:r>
      <w:r>
        <w:t xml:space="preserve"> </w:t>
      </w:r>
      <w:r>
        <w:rPr>
          <w:b/>
          <w:bCs/>
        </w:rPr>
        <w:t xml:space="preserve">smart home controls</w:t>
      </w:r>
      <w:r>
        <w:t xml:space="preserve"> </w:t>
      </w:r>
      <w:r>
        <w:t xml:space="preserve">and digital key access, replacing physical keys</w:t>
      </w:r>
      <w:hyperlink r:id="rId42">
        <w:r>
          <w:rPr>
            <w:rStyle w:val="Hyperlink"/>
          </w:rPr>
          <w:t xml:space="preserve">[12]</w:t>
        </w:r>
      </w:hyperlink>
      <w:r>
        <w:t xml:space="preserve">.</w:t>
      </w:r>
    </w:p>
    <w:p>
      <w:pPr>
        <w:pStyle w:val="Compact"/>
        <w:numPr>
          <w:ilvl w:val="0"/>
          <w:numId w:val="1007"/>
        </w:numPr>
      </w:pPr>
      <w:r>
        <w:rPr>
          <w:b/>
          <w:bCs/>
        </w:rPr>
        <w:t xml:space="preserve">Integration with building management systems</w:t>
      </w:r>
      <w:r>
        <w:t xml:space="preserve"> </w:t>
      </w:r>
      <w:r>
        <w:t xml:space="preserve">– The platform integrates with hardware via “Erin Connect”, enabling mobile access to doors, lifts and parcel lockers. The Procore marketplace integration allows defect requests from the Erin app to sync with Procore punch lists and automatically notify residents when the status changes</w:t>
      </w:r>
      <w:hyperlink r:id="rId43">
        <w:r>
          <w:rPr>
            <w:rStyle w:val="Hyperlink"/>
          </w:rPr>
          <w:t xml:space="preserve">[13]</w:t>
        </w:r>
      </w:hyperlink>
      <w:r>
        <w:t xml:space="preserve">.</w:t>
      </w:r>
    </w:p>
    <w:p>
      <w:pPr>
        <w:pStyle w:val="Compact"/>
        <w:numPr>
          <w:ilvl w:val="0"/>
          <w:numId w:val="1007"/>
        </w:numPr>
      </w:pPr>
      <w:r>
        <w:rPr>
          <w:b/>
          <w:bCs/>
        </w:rPr>
        <w:t xml:space="preserve">Tailored for multiple sectors</w:t>
      </w:r>
      <w:r>
        <w:t xml:space="preserve"> </w:t>
      </w:r>
      <w:r>
        <w:t xml:space="preserve">– Erin Living markets solutions for build‑to‑rent, retirement/over‑55s, student housing and strata communities. It emphasises mobile access, streamlined communication and a modern living experience</w:t>
      </w:r>
      <w:hyperlink r:id="rId44">
        <w:r>
          <w:rPr>
            <w:rStyle w:val="Hyperlink"/>
          </w:rPr>
          <w:t xml:space="preserve">[14]</w:t>
        </w:r>
      </w:hyperlink>
      <w:r>
        <w:t xml:space="preserve">.</w:t>
      </w:r>
    </w:p>
    <w:bookmarkEnd w:id="45"/>
    <w:bookmarkStart w:id="46" w:name="pricing-structure-3"/>
    <w:p>
      <w:pPr>
        <w:pStyle w:val="Heading3"/>
      </w:pPr>
      <w:r>
        <w:t xml:space="preserve">Pricing structure</w:t>
      </w:r>
    </w:p>
    <w:p>
      <w:pPr>
        <w:pStyle w:val="Compact"/>
        <w:numPr>
          <w:ilvl w:val="0"/>
          <w:numId w:val="1008"/>
        </w:numPr>
      </w:pPr>
      <w:r>
        <w:rPr>
          <w:b/>
          <w:bCs/>
        </w:rPr>
        <w:t xml:space="preserve">No public pricing</w:t>
      </w:r>
      <w:r>
        <w:t xml:space="preserve"> </w:t>
      </w:r>
      <w:r>
        <w:t xml:space="preserve">– Erin Living’s website and marketplace listings do not publish pricing. The company invites users to</w:t>
      </w:r>
      <w:r>
        <w:t xml:space="preserve"> </w:t>
      </w:r>
      <w:r>
        <w:rPr>
          <w:b/>
          <w:bCs/>
        </w:rPr>
        <w:t xml:space="preserve">book a demo</w:t>
      </w:r>
      <w:r>
        <w:t xml:space="preserve"> </w:t>
      </w:r>
      <w:r>
        <w:t xml:space="preserve">and contact sales for pricing information. Therefore, the pricing model is likely negotiated based on property size and feature modules. No public data indicates whether the pricing is per dwelling, per user or a flat fee.</w:t>
      </w:r>
    </w:p>
    <w:bookmarkEnd w:id="46"/>
    <w:bookmarkEnd w:id="47"/>
    <w:bookmarkStart w:id="54" w:name="centrim-life-australiauk"/>
    <w:p>
      <w:pPr>
        <w:pStyle w:val="Heading2"/>
      </w:pPr>
      <w:r>
        <w:t xml:space="preserve">5. Centrim Life (Australia/UK)</w:t>
      </w:r>
    </w:p>
    <w:bookmarkStart w:id="51" w:name="service-model-4"/>
    <w:p>
      <w:pPr>
        <w:pStyle w:val="Heading3"/>
      </w:pPr>
      <w:r>
        <w:t xml:space="preserve">Service model</w:t>
      </w:r>
    </w:p>
    <w:p>
      <w:pPr>
        <w:pStyle w:val="Compact"/>
        <w:numPr>
          <w:ilvl w:val="0"/>
          <w:numId w:val="1009"/>
        </w:numPr>
      </w:pPr>
      <w:r>
        <w:rPr>
          <w:b/>
          <w:bCs/>
        </w:rPr>
        <w:t xml:space="preserve">All‑in‑one operations and engagement platform</w:t>
      </w:r>
      <w:r>
        <w:t xml:space="preserve"> </w:t>
      </w:r>
      <w:r>
        <w:t xml:space="preserve">– Centrim Life offers modules for</w:t>
      </w:r>
      <w:r>
        <w:t xml:space="preserve"> </w:t>
      </w:r>
      <w:r>
        <w:rPr>
          <w:b/>
          <w:bCs/>
        </w:rPr>
        <w:t xml:space="preserve">resident lifestyle and activities management</w:t>
      </w:r>
      <w:r>
        <w:t xml:space="preserve">, family communication, dining and online ordering, maintenance &amp; asset management, visitor management, housekeeping, CRM/concierge functions, feedback and quality management</w:t>
      </w:r>
      <w:hyperlink r:id="rId48">
        <w:r>
          <w:rPr>
            <w:rStyle w:val="Hyperlink"/>
          </w:rPr>
          <w:t xml:space="preserve">[15]</w:t>
        </w:r>
      </w:hyperlink>
      <w:hyperlink r:id="rId49">
        <w:r>
          <w:rPr>
            <w:rStyle w:val="Hyperlink"/>
          </w:rPr>
          <w:t xml:space="preserve">[16]</w:t>
        </w:r>
      </w:hyperlink>
      <w:r>
        <w:t xml:space="preserve">.</w:t>
      </w:r>
    </w:p>
    <w:p>
      <w:pPr>
        <w:pStyle w:val="Compact"/>
        <w:numPr>
          <w:ilvl w:val="0"/>
          <w:numId w:val="1009"/>
        </w:numPr>
      </w:pPr>
      <w:r>
        <w:rPr>
          <w:b/>
          <w:bCs/>
        </w:rPr>
        <w:t xml:space="preserve">Modular design</w:t>
      </w:r>
      <w:r>
        <w:t xml:space="preserve"> </w:t>
      </w:r>
      <w:r>
        <w:t xml:space="preserve">– The platform integrates with clinical software to ensure compliance and claims to reduce staff workload while improving resident engagement. Digital calendars, digital noticeboards and real‑time notifications support events and activity planning</w:t>
      </w:r>
      <w:hyperlink r:id="rId48">
        <w:r>
          <w:rPr>
            <w:rStyle w:val="Hyperlink"/>
          </w:rPr>
          <w:t xml:space="preserve">[15]</w:t>
        </w:r>
      </w:hyperlink>
      <w:r>
        <w:t xml:space="preserve">.</w:t>
      </w:r>
    </w:p>
    <w:p>
      <w:pPr>
        <w:pStyle w:val="Compact"/>
        <w:numPr>
          <w:ilvl w:val="0"/>
          <w:numId w:val="1009"/>
        </w:numPr>
      </w:pPr>
      <w:r>
        <w:rPr>
          <w:b/>
          <w:bCs/>
        </w:rPr>
        <w:t xml:space="preserve">UK perspective on pricing</w:t>
      </w:r>
      <w:r>
        <w:t xml:space="preserve"> </w:t>
      </w:r>
      <w:r>
        <w:t xml:space="preserve">– A UK blog article on Centrim Life notes that care‑home software often uses</w:t>
      </w:r>
      <w:r>
        <w:t xml:space="preserve"> </w:t>
      </w:r>
      <w:r>
        <w:rPr>
          <w:b/>
          <w:bCs/>
        </w:rPr>
        <w:t xml:space="preserve">modular or subscription‑based pricing</w:t>
      </w:r>
      <w:r>
        <w:t xml:space="preserve">, allowing providers to pay only for the features they need. This flexibility is said to offer strong ROI and is suited to smaller care homes</w:t>
      </w:r>
      <w:hyperlink r:id="rId50">
        <w:r>
          <w:rPr>
            <w:rStyle w:val="Hyperlink"/>
          </w:rPr>
          <w:t xml:space="preserve">[17]</w:t>
        </w:r>
      </w:hyperlink>
      <w:r>
        <w:t xml:space="preserve">. However, the article does not provide Centrim Life’s actual price.</w:t>
      </w:r>
    </w:p>
    <w:bookmarkEnd w:id="51"/>
    <w:bookmarkStart w:id="53" w:name="pricing-structure-4"/>
    <w:p>
      <w:pPr>
        <w:pStyle w:val="Heading3"/>
      </w:pPr>
      <w:r>
        <w:t xml:space="preserve">Pricing structure</w:t>
      </w:r>
    </w:p>
    <w:p>
      <w:pPr>
        <w:pStyle w:val="Compact"/>
        <w:numPr>
          <w:ilvl w:val="0"/>
          <w:numId w:val="1010"/>
        </w:numPr>
      </w:pPr>
      <w:r>
        <w:rPr>
          <w:b/>
          <w:bCs/>
        </w:rPr>
        <w:t xml:space="preserve">Subscription/modular model</w:t>
      </w:r>
      <w:r>
        <w:t xml:space="preserve"> </w:t>
      </w:r>
      <w:r>
        <w:t xml:space="preserve">– No official pricing is published. Industry commentary indicates that Centrim Life uses a modular or subscription‑based pricing structure where providers choose and pay for only the required modules</w:t>
      </w:r>
      <w:hyperlink r:id="rId50">
        <w:r>
          <w:rPr>
            <w:rStyle w:val="Hyperlink"/>
          </w:rPr>
          <w:t xml:space="preserve">[17]</w:t>
        </w:r>
      </w:hyperlink>
      <w:r>
        <w:t xml:space="preserve">. Third‑party comparison sites sometimes display pricing for competing products (e.g., $3.99 per bed per month for a different provider) but list</w:t>
      </w:r>
      <w:r>
        <w:t xml:space="preserve"> </w:t>
      </w:r>
      <w:r>
        <w:rPr>
          <w:b/>
          <w:bCs/>
        </w:rPr>
        <w:t xml:space="preserve">“No pricing information available”</w:t>
      </w:r>
      <w:r>
        <w:t xml:space="preserve"> </w:t>
      </w:r>
      <w:r>
        <w:t xml:space="preserve">for Centrim Life</w:t>
      </w:r>
      <w:hyperlink r:id="rId52">
        <w:r>
          <w:rPr>
            <w:rStyle w:val="Hyperlink"/>
          </w:rPr>
          <w:t xml:space="preserve">[18]</w:t>
        </w:r>
      </w:hyperlink>
      <w:r>
        <w:t xml:space="preserve">.</w:t>
      </w:r>
    </w:p>
    <w:bookmarkEnd w:id="53"/>
    <w:bookmarkEnd w:id="54"/>
    <w:bookmarkStart w:id="62" w:name="sayello-australia"/>
    <w:p>
      <w:pPr>
        <w:pStyle w:val="Heading2"/>
      </w:pPr>
      <w:r>
        <w:t xml:space="preserve">6. Sayello (Australia)</w:t>
      </w:r>
    </w:p>
    <w:bookmarkStart w:id="59" w:name="service-model-5"/>
    <w:p>
      <w:pPr>
        <w:pStyle w:val="Heading3"/>
      </w:pPr>
      <w:r>
        <w:t xml:space="preserve">Service model</w:t>
      </w:r>
    </w:p>
    <w:p>
      <w:pPr>
        <w:pStyle w:val="Compact"/>
        <w:numPr>
          <w:ilvl w:val="0"/>
          <w:numId w:val="1011"/>
        </w:numPr>
      </w:pPr>
      <w:r>
        <w:rPr>
          <w:b/>
          <w:bCs/>
        </w:rPr>
        <w:t xml:space="preserve">Community management platform</w:t>
      </w:r>
      <w:r>
        <w:t xml:space="preserve"> </w:t>
      </w:r>
      <w:r>
        <w:t xml:space="preserve">– Sayello provides a branded community app for retirement villages and property developers. It includes</w:t>
      </w:r>
      <w:r>
        <w:t xml:space="preserve"> </w:t>
      </w:r>
      <w:r>
        <w:rPr>
          <w:b/>
          <w:bCs/>
        </w:rPr>
        <w:t xml:space="preserve">facility management</w:t>
      </w:r>
      <w:r>
        <w:t xml:space="preserve"> </w:t>
      </w:r>
      <w:r>
        <w:t xml:space="preserve">(set available times, recurring bookings), a resources library for documents and guidelines,</w:t>
      </w:r>
      <w:r>
        <w:t xml:space="preserve"> </w:t>
      </w:r>
      <w:r>
        <w:rPr>
          <w:b/>
          <w:bCs/>
        </w:rPr>
        <w:t xml:space="preserve">maintenance ticketing</w:t>
      </w:r>
      <w:r>
        <w:t xml:space="preserve">,</w:t>
      </w:r>
      <w:r>
        <w:t xml:space="preserve"> </w:t>
      </w:r>
      <w:r>
        <w:rPr>
          <w:b/>
          <w:bCs/>
        </w:rPr>
        <w:t xml:space="preserve">event management</w:t>
      </w:r>
      <w:r>
        <w:t xml:space="preserve"> </w:t>
      </w:r>
      <w:r>
        <w:t xml:space="preserve">(community and village‑managed events with capacity control and attendee tracking),</w:t>
      </w:r>
      <w:r>
        <w:t xml:space="preserve"> </w:t>
      </w:r>
      <w:r>
        <w:rPr>
          <w:b/>
          <w:bCs/>
        </w:rPr>
        <w:t xml:space="preserve">community groups</w:t>
      </w:r>
      <w:r>
        <w:t xml:space="preserve"> </w:t>
      </w:r>
      <w:r>
        <w:t xml:space="preserve">(resident profiles, group messaging and notifications),</w:t>
      </w:r>
      <w:r>
        <w:t xml:space="preserve"> </w:t>
      </w:r>
      <w:r>
        <w:rPr>
          <w:b/>
          <w:bCs/>
        </w:rPr>
        <w:t xml:space="preserve">resident schedule</w:t>
      </w:r>
      <w:r>
        <w:t xml:space="preserve"> </w:t>
      </w:r>
      <w:r>
        <w:t xml:space="preserve">(daily and social calendars to encourage participation) and</w:t>
      </w:r>
      <w:r>
        <w:t xml:space="preserve"> </w:t>
      </w:r>
      <w:r>
        <w:rPr>
          <w:b/>
          <w:bCs/>
        </w:rPr>
        <w:t xml:space="preserve">local perks</w:t>
      </w:r>
      <w:r>
        <w:t xml:space="preserve"> </w:t>
      </w:r>
      <w:r>
        <w:t xml:space="preserve">(sharing deals from local businesses)</w:t>
      </w:r>
      <w:hyperlink r:id="rId55">
        <w:r>
          <w:rPr>
            <w:rStyle w:val="Hyperlink"/>
          </w:rPr>
          <w:t xml:space="preserve">[19]</w:t>
        </w:r>
      </w:hyperlink>
      <w:hyperlink r:id="rId56">
        <w:r>
          <w:rPr>
            <w:rStyle w:val="Hyperlink"/>
          </w:rPr>
          <w:t xml:space="preserve">[20]</w:t>
        </w:r>
      </w:hyperlink>
      <w:r>
        <w:t xml:space="preserve">.</w:t>
      </w:r>
    </w:p>
    <w:p>
      <w:pPr>
        <w:pStyle w:val="Compact"/>
        <w:numPr>
          <w:ilvl w:val="0"/>
          <w:numId w:val="1011"/>
        </w:numPr>
      </w:pPr>
      <w:r>
        <w:rPr>
          <w:b/>
          <w:bCs/>
        </w:rPr>
        <w:t xml:space="preserve">Security and compliance</w:t>
      </w:r>
      <w:r>
        <w:t xml:space="preserve"> </w:t>
      </w:r>
      <w:r>
        <w:t xml:space="preserve">– The platform emphasises end‑to‑end encryption, two‑factor authentication, data storage in Australia and compliance with Australian privacy laws. Village managers can upload policies and essential resources to the app</w:t>
      </w:r>
      <w:hyperlink r:id="rId57">
        <w:r>
          <w:rPr>
            <w:rStyle w:val="Hyperlink"/>
          </w:rPr>
          <w:t xml:space="preserve">[21]</w:t>
        </w:r>
      </w:hyperlink>
      <w:r>
        <w:t xml:space="preserve">.</w:t>
      </w:r>
    </w:p>
    <w:p>
      <w:pPr>
        <w:pStyle w:val="Compact"/>
        <w:numPr>
          <w:ilvl w:val="0"/>
          <w:numId w:val="1011"/>
        </w:numPr>
      </w:pPr>
      <w:r>
        <w:rPr>
          <w:b/>
          <w:bCs/>
        </w:rPr>
        <w:t xml:space="preserve">Customised deployment</w:t>
      </w:r>
      <w:r>
        <w:t xml:space="preserve"> </w:t>
      </w:r>
      <w:r>
        <w:t xml:space="preserve">– Sayello offers a</w:t>
      </w:r>
      <w:r>
        <w:t xml:space="preserve"> </w:t>
      </w:r>
      <w:r>
        <w:rPr>
          <w:b/>
          <w:bCs/>
        </w:rPr>
        <w:t xml:space="preserve">branded mobile application</w:t>
      </w:r>
      <w:r>
        <w:t xml:space="preserve"> </w:t>
      </w:r>
      <w:r>
        <w:t xml:space="preserve">and encourages communities to</w:t>
      </w:r>
      <w:r>
        <w:t xml:space="preserve"> </w:t>
      </w:r>
      <w:r>
        <w:rPr>
          <w:b/>
          <w:bCs/>
        </w:rPr>
        <w:t xml:space="preserve">book a demo</w:t>
      </w:r>
      <w:r>
        <w:t xml:space="preserve">. Its website mentions modules tailored to village managers, residents and property developers</w:t>
      </w:r>
      <w:hyperlink r:id="rId58">
        <w:r>
          <w:rPr>
            <w:rStyle w:val="Hyperlink"/>
          </w:rPr>
          <w:t xml:space="preserve">[22]</w:t>
        </w:r>
      </w:hyperlink>
      <w:r>
        <w:t xml:space="preserve">.</w:t>
      </w:r>
    </w:p>
    <w:bookmarkEnd w:id="59"/>
    <w:bookmarkStart w:id="61" w:name="pricing-structure-5"/>
    <w:p>
      <w:pPr>
        <w:pStyle w:val="Heading3"/>
      </w:pPr>
      <w:r>
        <w:t xml:space="preserve">Pricing structure</w:t>
      </w:r>
    </w:p>
    <w:p>
      <w:pPr>
        <w:pStyle w:val="Compact"/>
        <w:numPr>
          <w:ilvl w:val="0"/>
          <w:numId w:val="1012"/>
        </w:numPr>
      </w:pPr>
      <w:r>
        <w:rPr>
          <w:b/>
          <w:bCs/>
        </w:rPr>
        <w:t xml:space="preserve">Subscription fee</w:t>
      </w:r>
      <w:r>
        <w:t xml:space="preserve"> </w:t>
      </w:r>
      <w:r>
        <w:t xml:space="preserve">– The company’s terms note that it charges a</w:t>
      </w:r>
      <w:r>
        <w:t xml:space="preserve"> </w:t>
      </w:r>
      <w:r>
        <w:rPr>
          <w:b/>
          <w:bCs/>
        </w:rPr>
        <w:t xml:space="preserve">subscription fee</w:t>
      </w:r>
      <w:r>
        <w:t xml:space="preserve"> </w:t>
      </w:r>
      <w:r>
        <w:t xml:space="preserve">which it may vary over time</w:t>
      </w:r>
      <w:hyperlink r:id="rId55">
        <w:r>
          <w:rPr>
            <w:rStyle w:val="Hyperlink"/>
          </w:rPr>
          <w:t xml:space="preserve">[19]</w:t>
        </w:r>
      </w:hyperlink>
      <w:r>
        <w:t xml:space="preserve">. The contact page invites users to</w:t>
      </w:r>
      <w:r>
        <w:t xml:space="preserve"> </w:t>
      </w:r>
      <w:r>
        <w:rPr>
          <w:b/>
          <w:bCs/>
        </w:rPr>
        <w:t xml:space="preserve">get pricing information</w:t>
      </w:r>
      <w:r>
        <w:t xml:space="preserve"> </w:t>
      </w:r>
      <w:r>
        <w:t xml:space="preserve">via a demo or enquiry</w:t>
      </w:r>
      <w:hyperlink r:id="rId60">
        <w:r>
          <w:rPr>
            <w:rStyle w:val="Hyperlink"/>
          </w:rPr>
          <w:t xml:space="preserve">[23]</w:t>
        </w:r>
      </w:hyperlink>
      <w:r>
        <w:t xml:space="preserve">. No per‑unit pricing figures are disclosed publicly.</w:t>
      </w:r>
    </w:p>
    <w:bookmarkEnd w:id="61"/>
    <w:bookmarkEnd w:id="62"/>
    <w:bookmarkStart w:id="66" w:name="comparative-analysis"/>
    <w:p>
      <w:pPr>
        <w:pStyle w:val="Heading2"/>
      </w:pPr>
      <w:r>
        <w:t xml:space="preserve">Comparative Analysis</w:t>
      </w:r>
    </w:p>
    <w:bookmarkStart w:id="63" w:name="service-delivery-models"/>
    <w:p>
      <w:pPr>
        <w:pStyle w:val="Heading3"/>
      </w:pPr>
      <w:r>
        <w:t xml:space="preserve">Service delivery models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Provider</w:t>
            </w:r>
          </w:p>
        </w:tc>
        <w:tc>
          <w:tcPr/>
          <w:p>
            <w:pPr>
              <w:pStyle w:val="Compact"/>
            </w:pPr>
            <w:r>
              <w:t xml:space="preserve">Key modules &amp; features</w:t>
            </w:r>
          </w:p>
        </w:tc>
        <w:tc>
          <w:tcPr/>
          <w:p>
            <w:pPr>
              <w:pStyle w:val="Compact"/>
            </w:pPr>
            <w:r>
              <w:t xml:space="preserve">Deployment/architecture</w:t>
            </w:r>
          </w:p>
        </w:tc>
      </w:tr>
      <w:tr>
        <w:tc>
          <w:tcPr/>
          <w:p>
            <w:pPr>
              <w:pStyle w:val="Compact"/>
            </w:pPr>
            <w:r>
              <w:rPr>
                <w:b/>
                <w:bCs/>
              </w:rPr>
              <w:t xml:space="preserve">Villagemaster</w:t>
            </w:r>
          </w:p>
        </w:tc>
        <w:tc>
          <w:tcPr/>
          <w:p>
            <w:pPr>
              <w:pStyle w:val="Compact"/>
            </w:pPr>
            <w:r>
              <w:t xml:space="preserve">CRM for sales &amp; resident management; contact/resident processing; event &amp; activity management; repairs &amp; maintenance; tasks &amp; alarms; survey module</w:t>
            </w:r>
            <w:hyperlink r:id="rId22">
              <w:r>
                <w:rPr>
                  <w:rStyle w:val="Hyperlink"/>
                </w:rPr>
                <w:t xml:space="preserve">[1]</w:t>
              </w:r>
            </w:hyperlink>
            <w:hyperlink r:id="rId23">
              <w:r>
                <w:rPr>
                  <w:rStyle w:val="Hyperlink"/>
                </w:rPr>
                <w:t xml:space="preserve">[2]</w:t>
              </w:r>
            </w:hyperlink>
            <w:r>
              <w:t xml:space="preserve">.</w:t>
            </w:r>
          </w:p>
        </w:tc>
        <w:tc>
          <w:tcPr/>
          <w:p>
            <w:pPr>
              <w:pStyle w:val="Compact"/>
            </w:pPr>
            <w:r>
              <w:t xml:space="preserve">Client‑server architecture hosted in Azure; desktop &amp; mobile clients with offline caching</w:t>
            </w:r>
            <w:hyperlink r:id="rId23">
              <w:r>
                <w:rPr>
                  <w:rStyle w:val="Hyperlink"/>
                </w:rPr>
                <w:t xml:space="preserve">[2]</w:t>
              </w:r>
            </w:hyperlink>
            <w:r>
              <w:t xml:space="preserve">.</w:t>
            </w:r>
          </w:p>
        </w:tc>
      </w:tr>
      <w:tr>
        <w:tc>
          <w:tcPr/>
          <w:p>
            <w:pPr>
              <w:pStyle w:val="Compact"/>
            </w:pPr>
            <w:r>
              <w:rPr>
                <w:b/>
                <w:bCs/>
              </w:rPr>
              <w:t xml:space="preserve">Checked In Care</w:t>
            </w:r>
          </w:p>
        </w:tc>
        <w:tc>
          <w:tcPr/>
          <w:p>
            <w:pPr>
              <w:pStyle w:val="Compact"/>
            </w:pPr>
            <w:r>
              <w:t xml:space="preserve">Customised mobile app; single‑sign‑on; digital record‑keeping; schedule access; community circle communications; real‑time messaging &amp; proof‑of‑life notifications</w:t>
            </w:r>
            <w:hyperlink r:id="rId29">
              <w:r>
                <w:rPr>
                  <w:rStyle w:val="Hyperlink"/>
                </w:rPr>
                <w:t xml:space="preserve">[5]</w:t>
              </w:r>
            </w:hyperlink>
            <w:hyperlink r:id="rId30">
              <w:r>
                <w:rPr>
                  <w:rStyle w:val="Hyperlink"/>
                </w:rPr>
                <w:t xml:space="preserve">[6]</w:t>
              </w:r>
            </w:hyperlink>
            <w:r>
              <w:t xml:space="preserve">.</w:t>
            </w:r>
          </w:p>
        </w:tc>
        <w:tc>
          <w:tcPr/>
          <w:p>
            <w:pPr>
              <w:pStyle w:val="Compact"/>
            </w:pPr>
            <w:r>
              <w:t xml:space="preserve">Cloud‑based mobile platform integrating with backend systems; tailored to each organisation.</w:t>
            </w:r>
          </w:p>
        </w:tc>
      </w:tr>
      <w:tr>
        <w:tc>
          <w:tcPr/>
          <w:p>
            <w:pPr>
              <w:pStyle w:val="Compact"/>
            </w:pPr>
            <w:r>
              <w:rPr>
                <w:b/>
                <w:bCs/>
              </w:rPr>
              <w:t xml:space="preserve">Pluss Communities</w:t>
            </w:r>
          </w:p>
        </w:tc>
        <w:tc>
          <w:tcPr/>
          <w:p>
            <w:pPr>
              <w:pStyle w:val="Compact"/>
            </w:pPr>
            <w:r>
              <w:t xml:space="preserve">News feed, events, alerts; chat &amp; care circles; facility bookings; maintenance requests; defect logging; services marketplace; surveys &amp; live polls; digital noticeboards and kiosks</w:t>
            </w:r>
            <w:hyperlink r:id="rId36">
              <w:r>
                <w:rPr>
                  <w:rStyle w:val="Hyperlink"/>
                </w:rPr>
                <w:t xml:space="preserve">[9]</w:t>
              </w:r>
            </w:hyperlink>
            <w:hyperlink r:id="rId37">
              <w:r>
                <w:rPr>
                  <w:rStyle w:val="Hyperlink"/>
                </w:rPr>
                <w:t xml:space="preserve">[10]</w:t>
              </w:r>
            </w:hyperlink>
            <w:r>
              <w:t xml:space="preserve">.</w:t>
            </w:r>
          </w:p>
        </w:tc>
        <w:tc>
          <w:tcPr/>
          <w:p>
            <w:pPr>
              <w:pStyle w:val="Compact"/>
            </w:pPr>
            <w:r>
              <w:t xml:space="preserve">Customisable seniors‑living app; available to residents and managers via mobile app and web interface.</w:t>
            </w:r>
          </w:p>
        </w:tc>
      </w:tr>
      <w:tr>
        <w:tc>
          <w:tcPr/>
          <w:p>
            <w:pPr>
              <w:pStyle w:val="Compact"/>
            </w:pPr>
            <w:r>
              <w:rPr>
                <w:b/>
                <w:bCs/>
              </w:rPr>
              <w:t xml:space="preserve">Erin Living</w:t>
            </w:r>
          </w:p>
        </w:tc>
        <w:tc>
          <w:tcPr/>
          <w:p>
            <w:pPr>
              <w:pStyle w:val="Compact"/>
            </w:pPr>
            <w:r>
              <w:t xml:space="preserve">Community noticeboard, messaging, amenity booking, maintenance &amp; defect requests, parcel notifications; marketplace for home services; smart home controls; mobile access &amp; digital keys</w:t>
            </w:r>
            <w:hyperlink r:id="rId42">
              <w:r>
                <w:rPr>
                  <w:rStyle w:val="Hyperlink"/>
                </w:rPr>
                <w:t xml:space="preserve">[12]</w:t>
              </w:r>
            </w:hyperlink>
            <w:hyperlink r:id="rId43">
              <w:r>
                <w:rPr>
                  <w:rStyle w:val="Hyperlink"/>
                </w:rPr>
                <w:t xml:space="preserve">[13]</w:t>
              </w:r>
            </w:hyperlink>
            <w:r>
              <w:t xml:space="preserve">.</w:t>
            </w:r>
          </w:p>
        </w:tc>
        <w:tc>
          <w:tcPr/>
          <w:p>
            <w:pPr>
              <w:pStyle w:val="Compact"/>
            </w:pPr>
            <w:r>
              <w:t xml:space="preserve">Mobile app integrated with hardware via Erin Connect; integrates with building management and Procore; targeted at build‑to‑rent, retirement and student housing</w:t>
            </w:r>
            <w:hyperlink r:id="rId44">
              <w:r>
                <w:rPr>
                  <w:rStyle w:val="Hyperlink"/>
                </w:rPr>
                <w:t xml:space="preserve">[14]</w:t>
              </w:r>
            </w:hyperlink>
            <w:r>
              <w:t xml:space="preserve">.</w:t>
            </w:r>
          </w:p>
        </w:tc>
      </w:tr>
      <w:tr>
        <w:tc>
          <w:tcPr/>
          <w:p>
            <w:pPr>
              <w:pStyle w:val="Compact"/>
            </w:pPr>
            <w:r>
              <w:rPr>
                <w:b/>
                <w:bCs/>
              </w:rPr>
              <w:t xml:space="preserve">Centrim Life</w:t>
            </w:r>
          </w:p>
        </w:tc>
        <w:tc>
          <w:tcPr/>
          <w:p>
            <w:pPr>
              <w:pStyle w:val="Compact"/>
            </w:pPr>
            <w:r>
              <w:t xml:space="preserve">Modules for lifestyle activities, family communication, dining ordering, maintenance &amp; asset management, visitor management, housekeeping, CRM/concierge and feedback management</w:t>
            </w:r>
            <w:hyperlink r:id="rId48">
              <w:r>
                <w:rPr>
                  <w:rStyle w:val="Hyperlink"/>
                </w:rPr>
                <w:t xml:space="preserve">[15]</w:t>
              </w:r>
            </w:hyperlink>
            <w:hyperlink r:id="rId49">
              <w:r>
                <w:rPr>
                  <w:rStyle w:val="Hyperlink"/>
                </w:rPr>
                <w:t xml:space="preserve">[16]</w:t>
              </w:r>
            </w:hyperlink>
            <w:r>
              <w:t xml:space="preserve">.</w:t>
            </w:r>
          </w:p>
        </w:tc>
        <w:tc>
          <w:tcPr/>
          <w:p>
            <w:pPr>
              <w:pStyle w:val="Compact"/>
            </w:pPr>
            <w:r>
              <w:t xml:space="preserve">Web‑based platform with integration to clinical software; digital calendars and noticeboards; modular design</w:t>
            </w:r>
            <w:hyperlink r:id="rId48">
              <w:r>
                <w:rPr>
                  <w:rStyle w:val="Hyperlink"/>
                </w:rPr>
                <w:t xml:space="preserve">[15]</w:t>
              </w:r>
            </w:hyperlink>
            <w:r>
              <w:t xml:space="preserve">.</w:t>
            </w:r>
          </w:p>
        </w:tc>
      </w:tr>
      <w:tr>
        <w:tc>
          <w:tcPr/>
          <w:p>
            <w:pPr>
              <w:pStyle w:val="Compact"/>
            </w:pPr>
            <w:r>
              <w:rPr>
                <w:b/>
                <w:bCs/>
              </w:rPr>
              <w:t xml:space="preserve">Sayello</w:t>
            </w:r>
          </w:p>
        </w:tc>
        <w:tc>
          <w:tcPr/>
          <w:p>
            <w:pPr>
              <w:pStyle w:val="Compact"/>
            </w:pPr>
            <w:r>
              <w:t xml:space="preserve">Facility management (amenity booking); resources library; maintenance ticketing; event management; community groups &amp; messaging; resident schedules; local perks; security &amp; compliance</w:t>
            </w:r>
            <w:hyperlink r:id="rId55">
              <w:r>
                <w:rPr>
                  <w:rStyle w:val="Hyperlink"/>
                </w:rPr>
                <w:t xml:space="preserve">[19]</w:t>
              </w:r>
            </w:hyperlink>
            <w:hyperlink r:id="rId56">
              <w:r>
                <w:rPr>
                  <w:rStyle w:val="Hyperlink"/>
                </w:rPr>
                <w:t xml:space="preserve">[20]</w:t>
              </w:r>
            </w:hyperlink>
            <w:r>
              <w:t xml:space="preserve">.</w:t>
            </w:r>
          </w:p>
        </w:tc>
        <w:tc>
          <w:tcPr/>
          <w:p>
            <w:pPr>
              <w:pStyle w:val="Compact"/>
            </w:pPr>
            <w:r>
              <w:t xml:space="preserve">Branded mobile app for villages with end‑to‑end encryption and Australian data storage; modules for managers, residents and developers</w:t>
            </w:r>
            <w:hyperlink r:id="rId57">
              <w:r>
                <w:rPr>
                  <w:rStyle w:val="Hyperlink"/>
                </w:rPr>
                <w:t xml:space="preserve">[21]</w:t>
              </w:r>
            </w:hyperlink>
            <w:r>
              <w:t xml:space="preserve">.</w:t>
            </w:r>
          </w:p>
        </w:tc>
      </w:tr>
    </w:tbl>
    <w:bookmarkEnd w:id="63"/>
    <w:bookmarkStart w:id="64" w:name="pricing-strategies"/>
    <w:p>
      <w:pPr>
        <w:pStyle w:val="Heading3"/>
      </w:pPr>
      <w:r>
        <w:t xml:space="preserve">Pricing strategies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Provider</w:t>
            </w:r>
          </w:p>
        </w:tc>
        <w:tc>
          <w:tcPr/>
          <w:p>
            <w:pPr>
              <w:pStyle w:val="Compact"/>
            </w:pPr>
            <w:r>
              <w:t xml:space="preserve">Pricing model &amp; availability</w:t>
            </w:r>
          </w:p>
        </w:tc>
        <w:tc>
          <w:tcPr/>
          <w:p>
            <w:pPr>
              <w:pStyle w:val="Compact"/>
            </w:pPr>
            <w:r>
              <w:t xml:space="preserve">Observations</w:t>
            </w:r>
          </w:p>
        </w:tc>
      </w:tr>
      <w:tr>
        <w:tc>
          <w:tcPr/>
          <w:p>
            <w:pPr>
              <w:pStyle w:val="Compact"/>
            </w:pPr>
            <w:r>
              <w:rPr>
                <w:b/>
                <w:bCs/>
              </w:rPr>
              <w:t xml:space="preserve">Villagemaster</w:t>
            </w:r>
          </w:p>
        </w:tc>
        <w:tc>
          <w:tcPr/>
          <w:p>
            <w:pPr>
              <w:pStyle w:val="Compact"/>
            </w:pPr>
            <w:r>
              <w:t xml:space="preserve">Monthly subscription (exact price not publicly disclosed)</w:t>
            </w:r>
            <w:hyperlink r:id="rId22">
              <w:r>
                <w:rPr>
                  <w:rStyle w:val="Hyperlink"/>
                </w:rPr>
                <w:t xml:space="preserve">[1]</w:t>
              </w:r>
            </w:hyperlink>
            <w:r>
              <w:t xml:space="preserve">; free trial and free version mentioned in user reviews</w:t>
            </w:r>
            <w:hyperlink r:id="rId26">
              <w:r>
                <w:rPr>
                  <w:rStyle w:val="Hyperlink"/>
                </w:rPr>
                <w:t xml:space="preserve">[4]</w:t>
              </w:r>
            </w:hyperlink>
            <w:r>
              <w:t xml:space="preserve">.</w:t>
            </w:r>
          </w:p>
        </w:tc>
        <w:tc>
          <w:tcPr/>
          <w:p>
            <w:pPr>
              <w:pStyle w:val="Compact"/>
            </w:pPr>
            <w:r>
              <w:t xml:space="preserve">Pricing is positioned to be affordable for villages of all sizes. Modules appear bundled into core subscription; customisations may incur additional fees.</w:t>
            </w:r>
          </w:p>
        </w:tc>
      </w:tr>
      <w:tr>
        <w:tc>
          <w:tcPr/>
          <w:p>
            <w:pPr>
              <w:pStyle w:val="Compact"/>
            </w:pPr>
            <w:r>
              <w:rPr>
                <w:b/>
                <w:bCs/>
              </w:rPr>
              <w:t xml:space="preserve">Checked In Care</w:t>
            </w:r>
          </w:p>
        </w:tc>
        <w:tc>
          <w:tcPr/>
          <w:p>
            <w:pPr>
              <w:pStyle w:val="Compact"/>
            </w:pPr>
            <w:r>
              <w:t xml:space="preserve">Customised pricing based on organisational requirements; 8‑week quick‑start package; contact for quote</w:t>
            </w:r>
            <w:hyperlink r:id="rId33">
              <w:r>
                <w:rPr>
                  <w:rStyle w:val="Hyperlink"/>
                </w:rPr>
                <w:t xml:space="preserve">[8]</w:t>
              </w:r>
            </w:hyperlink>
            <w:r>
              <w:t xml:space="preserve">.</w:t>
            </w:r>
          </w:p>
        </w:tc>
        <w:tc>
          <w:tcPr/>
          <w:p>
            <w:pPr>
              <w:pStyle w:val="Compact"/>
            </w:pPr>
            <w:r>
              <w:t xml:space="preserve">Pricing likely depends on integration complexity and number of users/residents; no per‑user or per‑bed rates publicly available.</w:t>
            </w:r>
          </w:p>
        </w:tc>
      </w:tr>
      <w:tr>
        <w:tc>
          <w:tcPr/>
          <w:p>
            <w:pPr>
              <w:pStyle w:val="Compact"/>
            </w:pPr>
            <w:r>
              <w:rPr>
                <w:b/>
                <w:bCs/>
              </w:rPr>
              <w:t xml:space="preserve">Pluss Communities</w:t>
            </w:r>
          </w:p>
        </w:tc>
        <w:tc>
          <w:tcPr/>
          <w:p>
            <w:pPr>
              <w:pStyle w:val="Compact"/>
            </w:pPr>
            <w:r>
              <w:t xml:space="preserve">Per‑user subscription at</w:t>
            </w:r>
            <w:r>
              <w:t xml:space="preserve"> </w:t>
            </w:r>
            <w:r>
              <w:rPr>
                <w:b/>
                <w:bCs/>
              </w:rPr>
              <w:t xml:space="preserve">A$48 per user per month</w:t>
            </w:r>
            <w:r>
              <w:t xml:space="preserve"> </w:t>
            </w:r>
            <w:r>
              <w:t xml:space="preserve">for basic plan</w:t>
            </w:r>
            <w:hyperlink r:id="rId39">
              <w:r>
                <w:rPr>
                  <w:rStyle w:val="Hyperlink"/>
                </w:rPr>
                <w:t xml:space="preserve">[11]</w:t>
              </w:r>
            </w:hyperlink>
            <w:r>
              <w:t xml:space="preserve">; free trial and free version available.</w:t>
            </w:r>
          </w:p>
        </w:tc>
        <w:tc>
          <w:tcPr/>
          <w:p>
            <w:pPr>
              <w:pStyle w:val="Compact"/>
            </w:pPr>
            <w:r>
              <w:t xml:space="preserve">Clear per‑user pricing allows cost forecasts for managers; optional modules or support may carry additional costs.</w:t>
            </w:r>
          </w:p>
        </w:tc>
      </w:tr>
      <w:tr>
        <w:tc>
          <w:tcPr/>
          <w:p>
            <w:pPr>
              <w:pStyle w:val="Compact"/>
            </w:pPr>
            <w:r>
              <w:rPr>
                <w:b/>
                <w:bCs/>
              </w:rPr>
              <w:t xml:space="preserve">Erin Living</w:t>
            </w:r>
          </w:p>
        </w:tc>
        <w:tc>
          <w:tcPr/>
          <w:p>
            <w:pPr>
              <w:pStyle w:val="Compact"/>
            </w:pPr>
            <w:r>
              <w:t xml:space="preserve">No public pricing; must book demo and contact sales for quote.</w:t>
            </w:r>
          </w:p>
        </w:tc>
        <w:tc>
          <w:tcPr/>
          <w:p>
            <w:pPr>
              <w:pStyle w:val="Compact"/>
            </w:pPr>
            <w:r>
              <w:t xml:space="preserve">Pricing may vary by property type (build‑to‑rent, retirement, student housing) and features (smart home controls, marketplace). Absence of public pricing suggests enterprise‑level negotiations.</w:t>
            </w:r>
          </w:p>
        </w:tc>
      </w:tr>
      <w:tr>
        <w:tc>
          <w:tcPr/>
          <w:p>
            <w:pPr>
              <w:pStyle w:val="Compact"/>
            </w:pPr>
            <w:r>
              <w:rPr>
                <w:b/>
                <w:bCs/>
              </w:rPr>
              <w:t xml:space="preserve">Centrim Life</w:t>
            </w:r>
          </w:p>
        </w:tc>
        <w:tc>
          <w:tcPr/>
          <w:p>
            <w:pPr>
              <w:pStyle w:val="Compact"/>
            </w:pPr>
            <w:r>
              <w:t xml:space="preserve">Modular or subscription‑based pricing model where providers pay for needed modules</w:t>
            </w:r>
            <w:hyperlink r:id="rId50">
              <w:r>
                <w:rPr>
                  <w:rStyle w:val="Hyperlink"/>
                </w:rPr>
                <w:t xml:space="preserve">[17]</w:t>
              </w:r>
            </w:hyperlink>
            <w:r>
              <w:t xml:space="preserve">; comparison sites list</w:t>
            </w:r>
            <w:r>
              <w:t xml:space="preserve"> </w:t>
            </w:r>
            <w:r>
              <w:rPr>
                <w:b/>
                <w:bCs/>
              </w:rPr>
              <w:t xml:space="preserve">no pricing information available</w:t>
            </w:r>
            <w:hyperlink r:id="rId52">
              <w:r>
                <w:rPr>
                  <w:rStyle w:val="Hyperlink"/>
                </w:rPr>
                <w:t xml:space="preserve">[18]</w:t>
              </w:r>
            </w:hyperlink>
            <w:r>
              <w:t xml:space="preserve">.</w:t>
            </w:r>
          </w:p>
        </w:tc>
        <w:tc>
          <w:tcPr/>
          <w:p>
            <w:pPr>
              <w:pStyle w:val="Compact"/>
            </w:pPr>
            <w:r>
              <w:t xml:space="preserve">The modular approach allows flexible scaling. Without published rates, prospective clients must request quotes.</w:t>
            </w:r>
          </w:p>
        </w:tc>
      </w:tr>
      <w:tr>
        <w:tc>
          <w:tcPr/>
          <w:p>
            <w:pPr>
              <w:pStyle w:val="Compact"/>
            </w:pPr>
            <w:r>
              <w:rPr>
                <w:b/>
                <w:bCs/>
              </w:rPr>
              <w:t xml:space="preserve">Sayello</w:t>
            </w:r>
          </w:p>
        </w:tc>
        <w:tc>
          <w:tcPr/>
          <w:p>
            <w:pPr>
              <w:pStyle w:val="Compact"/>
            </w:pPr>
            <w:r>
              <w:t xml:space="preserve">Subscription fee model (the company reserves the right to vary the fee)</w:t>
            </w:r>
            <w:hyperlink r:id="rId55">
              <w:r>
                <w:rPr>
                  <w:rStyle w:val="Hyperlink"/>
                </w:rPr>
                <w:t xml:space="preserve">[19]</w:t>
              </w:r>
            </w:hyperlink>
            <w:r>
              <w:t xml:space="preserve">; pricing available upon enquiry via demo</w:t>
            </w:r>
            <w:hyperlink r:id="rId60">
              <w:r>
                <w:rPr>
                  <w:rStyle w:val="Hyperlink"/>
                </w:rPr>
                <w:t xml:space="preserve">[23]</w:t>
              </w:r>
            </w:hyperlink>
            <w:r>
              <w:t xml:space="preserve">.</w:t>
            </w:r>
          </w:p>
        </w:tc>
        <w:tc>
          <w:tcPr/>
          <w:p>
            <w:pPr>
              <w:pStyle w:val="Compact"/>
            </w:pPr>
            <w:r>
              <w:t xml:space="preserve">Pricing likely depends on village size and selected modules. Terms emphasise subscription and customisable accounts. No free trial information was found.</w:t>
            </w:r>
          </w:p>
        </w:tc>
      </w:tr>
    </w:tbl>
    <w:bookmarkEnd w:id="64"/>
    <w:bookmarkStart w:id="65" w:name="similarities-and-differences"/>
    <w:p>
      <w:pPr>
        <w:pStyle w:val="Heading3"/>
      </w:pPr>
      <w:r>
        <w:t xml:space="preserve">Similarities and differences</w:t>
      </w:r>
    </w:p>
    <w:p>
      <w:pPr>
        <w:pStyle w:val="Compact"/>
        <w:numPr>
          <w:ilvl w:val="0"/>
          <w:numId w:val="1013"/>
        </w:numPr>
      </w:pPr>
      <w:r>
        <w:rPr>
          <w:b/>
          <w:bCs/>
        </w:rPr>
        <w:t xml:space="preserve">Feature breadth</w:t>
      </w:r>
      <w:r>
        <w:t xml:space="preserve"> </w:t>
      </w:r>
      <w:r>
        <w:t xml:space="preserve">– All platforms offer</w:t>
      </w:r>
      <w:r>
        <w:t xml:space="preserve"> </w:t>
      </w:r>
      <w:r>
        <w:rPr>
          <w:b/>
          <w:bCs/>
        </w:rPr>
        <w:t xml:space="preserve">communication, event management and maintenance request features</w:t>
      </w:r>
      <w:r>
        <w:t xml:space="preserve">. Pluss Communities, Centrim Life and Sayello also provide</w:t>
      </w:r>
      <w:r>
        <w:t xml:space="preserve"> </w:t>
      </w:r>
      <w:r>
        <w:rPr>
          <w:b/>
          <w:bCs/>
        </w:rPr>
        <w:t xml:space="preserve">surveys or feedback tools</w:t>
      </w:r>
      <w:r>
        <w:t xml:space="preserve">; Erin Living and Villagemaster integrate</w:t>
      </w:r>
      <w:r>
        <w:t xml:space="preserve"> </w:t>
      </w:r>
      <w:r>
        <w:rPr>
          <w:b/>
          <w:bCs/>
        </w:rPr>
        <w:t xml:space="preserve">CRM and sales functions</w:t>
      </w:r>
      <w:r>
        <w:t xml:space="preserve">; Pluss and Sayello emphasise community groups and local perks.</w:t>
      </w:r>
    </w:p>
    <w:p>
      <w:pPr>
        <w:pStyle w:val="Compact"/>
        <w:numPr>
          <w:ilvl w:val="0"/>
          <w:numId w:val="1013"/>
        </w:numPr>
      </w:pPr>
      <w:r>
        <w:rPr>
          <w:b/>
          <w:bCs/>
        </w:rPr>
        <w:t xml:space="preserve">Hardware integration</w:t>
      </w:r>
      <w:r>
        <w:t xml:space="preserve"> </w:t>
      </w:r>
      <w:r>
        <w:t xml:space="preserve">– Erin Living distinguishes itself by offering</w:t>
      </w:r>
      <w:r>
        <w:t xml:space="preserve"> </w:t>
      </w:r>
      <w:r>
        <w:rPr>
          <w:b/>
          <w:bCs/>
        </w:rPr>
        <w:t xml:space="preserve">smart home controls and digital key access</w:t>
      </w:r>
      <w:hyperlink r:id="rId42">
        <w:r>
          <w:rPr>
            <w:rStyle w:val="Hyperlink"/>
          </w:rPr>
          <w:t xml:space="preserve">[12]</w:t>
        </w:r>
      </w:hyperlink>
      <w:r>
        <w:t xml:space="preserve">. Checked In Care and Villagemaster focus on connecting to organisation back‑end systems rather than hardware.</w:t>
      </w:r>
    </w:p>
    <w:p>
      <w:pPr>
        <w:pStyle w:val="Compact"/>
        <w:numPr>
          <w:ilvl w:val="0"/>
          <w:numId w:val="1013"/>
        </w:numPr>
      </w:pPr>
      <w:r>
        <w:rPr>
          <w:b/>
          <w:bCs/>
        </w:rPr>
        <w:t xml:space="preserve">Deployment models</w:t>
      </w:r>
      <w:r>
        <w:t xml:space="preserve"> </w:t>
      </w:r>
      <w:r>
        <w:t xml:space="preserve">– Villagemaster uses a</w:t>
      </w:r>
      <w:r>
        <w:t xml:space="preserve"> </w:t>
      </w:r>
      <w:r>
        <w:rPr>
          <w:b/>
          <w:bCs/>
        </w:rPr>
        <w:t xml:space="preserve">client–server architecture</w:t>
      </w:r>
      <w:r>
        <w:t xml:space="preserve"> </w:t>
      </w:r>
      <w:r>
        <w:t xml:space="preserve">with offline capabilities</w:t>
      </w:r>
      <w:hyperlink r:id="rId23">
        <w:r>
          <w:rPr>
            <w:rStyle w:val="Hyperlink"/>
          </w:rPr>
          <w:t xml:space="preserve">[2]</w:t>
        </w:r>
      </w:hyperlink>
      <w:r>
        <w:t xml:space="preserve">, while most others provide</w:t>
      </w:r>
      <w:r>
        <w:t xml:space="preserve"> </w:t>
      </w:r>
      <w:r>
        <w:rPr>
          <w:b/>
          <w:bCs/>
        </w:rPr>
        <w:t xml:space="preserve">cloud‑based mobile apps</w:t>
      </w:r>
      <w:r>
        <w:t xml:space="preserve">. Centrim Life’s modular platform can integrate with clinical systems; Sayello emphasises security and data residency.</w:t>
      </w:r>
    </w:p>
    <w:p>
      <w:pPr>
        <w:pStyle w:val="Compact"/>
        <w:numPr>
          <w:ilvl w:val="0"/>
          <w:numId w:val="1013"/>
        </w:numPr>
      </w:pPr>
      <w:r>
        <w:rPr>
          <w:b/>
          <w:bCs/>
        </w:rPr>
        <w:t xml:space="preserve">Pricing transparency</w:t>
      </w:r>
      <w:r>
        <w:t xml:space="preserve"> </w:t>
      </w:r>
      <w:r>
        <w:t xml:space="preserve">– Only</w:t>
      </w:r>
      <w:r>
        <w:t xml:space="preserve"> </w:t>
      </w:r>
      <w:r>
        <w:rPr>
          <w:b/>
          <w:bCs/>
        </w:rPr>
        <w:t xml:space="preserve">Pluss Communities</w:t>
      </w:r>
      <w:r>
        <w:t xml:space="preserve"> </w:t>
      </w:r>
      <w:r>
        <w:t xml:space="preserve">publishes a concrete per‑user price (A$48 per month)</w:t>
      </w:r>
      <w:hyperlink r:id="rId39">
        <w:r>
          <w:rPr>
            <w:rStyle w:val="Hyperlink"/>
          </w:rPr>
          <w:t xml:space="preserve">[11]</w:t>
        </w:r>
      </w:hyperlink>
      <w:r>
        <w:t xml:space="preserve">. Villagemaster mentions a subscription but not the cost</w:t>
      </w:r>
      <w:hyperlink r:id="rId22">
        <w:r>
          <w:rPr>
            <w:rStyle w:val="Hyperlink"/>
          </w:rPr>
          <w:t xml:space="preserve">[1]</w:t>
        </w:r>
      </w:hyperlink>
      <w:r>
        <w:t xml:space="preserve">. Checked In Care, Erin Living, Centrim Life and Sayello require prospective customers to contact sales for customised pricing. Centrim Life and Sayello indicate modular or variable subscription models</w:t>
      </w:r>
      <w:hyperlink r:id="rId50">
        <w:r>
          <w:rPr>
            <w:rStyle w:val="Hyperlink"/>
          </w:rPr>
          <w:t xml:space="preserve">[17]</w:t>
        </w:r>
      </w:hyperlink>
      <w:hyperlink r:id="rId55">
        <w:r>
          <w:rPr>
            <w:rStyle w:val="Hyperlink"/>
          </w:rPr>
          <w:t xml:space="preserve">[19]</w:t>
        </w:r>
      </w:hyperlink>
      <w:r>
        <w:t xml:space="preserve">.</w:t>
      </w:r>
    </w:p>
    <w:bookmarkEnd w:id="65"/>
    <w:bookmarkEnd w:id="66"/>
    <w:bookmarkStart w:id="67" w:name="conclusions"/>
    <w:p>
      <w:pPr>
        <w:pStyle w:val="Heading2"/>
      </w:pPr>
      <w:r>
        <w:t xml:space="preserve">Conclusions</w:t>
      </w:r>
    </w:p>
    <w:p>
      <w:pPr>
        <w:pStyle w:val="Compact"/>
        <w:numPr>
          <w:ilvl w:val="0"/>
          <w:numId w:val="1014"/>
        </w:numPr>
      </w:pPr>
      <w:r>
        <w:rPr>
          <w:b/>
          <w:bCs/>
        </w:rPr>
        <w:t xml:space="preserve">Feature‑rich platforms</w:t>
      </w:r>
      <w:r>
        <w:t xml:space="preserve"> </w:t>
      </w:r>
      <w:r>
        <w:t xml:space="preserve">– Villagemaster and Centrim Life provide broad operational suites covering CRM, maintenance, activities and compliance; they are suited to larger retirement communities or organisations needing an all‑in‑one solution. Pluss Communities and Sayello focus on resident engagement, amenity bookings and communications, catering to villages seeking a user‑friendly app with social features. Erin Living positions itself as a modern resident‑experience platform with smart‑home integration, appealing to build‑to‑rent and tech‑savvy communities. Checked In Care emphasises care‑worker efficiency and family engagement.</w:t>
      </w:r>
    </w:p>
    <w:p>
      <w:pPr>
        <w:pStyle w:val="Compact"/>
        <w:numPr>
          <w:ilvl w:val="0"/>
          <w:numId w:val="1014"/>
        </w:numPr>
      </w:pPr>
      <w:r>
        <w:rPr>
          <w:b/>
          <w:bCs/>
        </w:rPr>
        <w:t xml:space="preserve">Pricing transparency varies</w:t>
      </w:r>
      <w:r>
        <w:t xml:space="preserve"> </w:t>
      </w:r>
      <w:r>
        <w:t xml:space="preserve">– Only Pluss Communities publishes clear pricing. Other providers use subscriptions or customised quotes, often reflecting the modular nature of their platforms. Potential buyers should expect to negotiate pricing based on village size, number of residents and desired features.</w:t>
      </w:r>
    </w:p>
    <w:p>
      <w:pPr>
        <w:pStyle w:val="Compact"/>
        <w:numPr>
          <w:ilvl w:val="0"/>
          <w:numId w:val="1014"/>
        </w:numPr>
      </w:pPr>
      <w:r>
        <w:rPr>
          <w:b/>
          <w:bCs/>
        </w:rPr>
        <w:t xml:space="preserve">Choosing a provider</w:t>
      </w:r>
      <w:r>
        <w:t xml:space="preserve"> </w:t>
      </w:r>
      <w:r>
        <w:t xml:space="preserve">– Organisations seeking immediate budget clarity may favour</w:t>
      </w:r>
      <w:r>
        <w:t xml:space="preserve"> </w:t>
      </w:r>
      <w:r>
        <w:rPr>
          <w:b/>
          <w:bCs/>
        </w:rPr>
        <w:t xml:space="preserve">Pluss Communities</w:t>
      </w:r>
      <w:r>
        <w:t xml:space="preserve"> </w:t>
      </w:r>
      <w:r>
        <w:t xml:space="preserve">due to its per‑user pricing and free trial. Those requiring deep integration with sales and CRM (e.g., property developers) might consider</w:t>
      </w:r>
      <w:r>
        <w:t xml:space="preserve"> </w:t>
      </w:r>
      <w:r>
        <w:rPr>
          <w:b/>
          <w:bCs/>
        </w:rPr>
        <w:t xml:space="preserve">Villagemaster</w:t>
      </w:r>
      <w:r>
        <w:t xml:space="preserve">. For communities prioritising smart‑home integration and digital access,</w:t>
      </w:r>
      <w:r>
        <w:t xml:space="preserve"> </w:t>
      </w:r>
      <w:r>
        <w:rPr>
          <w:b/>
          <w:bCs/>
        </w:rPr>
        <w:t xml:space="preserve">Erin Living</w:t>
      </w:r>
      <w:r>
        <w:t xml:space="preserve"> </w:t>
      </w:r>
      <w:r>
        <w:t xml:space="preserve">offers unique capabilities, though pricing must be requested.</w:t>
      </w:r>
      <w:r>
        <w:t xml:space="preserve"> </w:t>
      </w:r>
      <w:r>
        <w:rPr>
          <w:b/>
          <w:bCs/>
        </w:rPr>
        <w:t xml:space="preserve">Centrim Life</w:t>
      </w:r>
      <w:r>
        <w:t xml:space="preserve"> </w:t>
      </w:r>
      <w:r>
        <w:t xml:space="preserve">suits organisations needing comprehensive operational modules with flexible, modular pricing, while</w:t>
      </w:r>
      <w:r>
        <w:t xml:space="preserve"> </w:t>
      </w:r>
      <w:r>
        <w:rPr>
          <w:b/>
          <w:bCs/>
        </w:rPr>
        <w:t xml:space="preserve">Sayello</w:t>
      </w:r>
      <w:r>
        <w:t xml:space="preserve"> </w:t>
      </w:r>
      <w:r>
        <w:t xml:space="preserve">offers a branded community app with strong security and compliance features but lacks public pricing.</w:t>
      </w:r>
      <w:r>
        <w:t xml:space="preserve"> </w:t>
      </w:r>
      <w:r>
        <w:rPr>
          <w:b/>
          <w:bCs/>
        </w:rPr>
        <w:t xml:space="preserve">Checked In Care</w:t>
      </w:r>
      <w:r>
        <w:t xml:space="preserve"> </w:t>
      </w:r>
      <w:r>
        <w:t xml:space="preserve">targets aged‑care providers aiming to streamline care operations and community engagement but requires a customised quote.</w:t>
      </w:r>
    </w:p>
    <w:bookmarkEnd w:id="67"/>
    <w:bookmarkEnd w:id="68"/>
    <w:bookmarkEnd w:id="69"/>
    <w:p>
      <w:r>
        <w:pict>
          <v:rect style="width:0;height:1.5pt" o:hralign="center" o:hrstd="t" o:hr="t"/>
        </w:pict>
      </w:r>
    </w:p>
    <w:bookmarkStart w:id="85" w:name="citations"/>
    <w:p>
      <w:pPr>
        <w:pStyle w:val="FirstParagraph"/>
      </w:pPr>
      <w:hyperlink r:id="rId22">
        <w:r>
          <w:rPr>
            <w:rStyle w:val="Hyperlink"/>
          </w:rPr>
          <w:t xml:space="preserve">[1]</w:t>
        </w:r>
      </w:hyperlink>
      <w:r>
        <w:t xml:space="preserve"> </w:t>
      </w:r>
      <w:r>
        <w:t xml:space="preserve">Latest version of VillageMaster launched - complete village management system</w:t>
      </w:r>
    </w:p>
    <w:p>
      <w:pPr>
        <w:pStyle w:val="BodyText"/>
      </w:pPr>
      <w:hyperlink r:id="rId70">
        <w:r>
          <w:rPr>
            <w:rStyle w:val="Hyperlink"/>
          </w:rPr>
          <w:t xml:space="preserve">https://www.theweeklysource.com.au/topic-developments/latest-version-of-villagemaster-launched-complete-village-management-system</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 xml:space="preserve">Products – VillageMaster</w:t>
      </w:r>
    </w:p>
    <w:p>
      <w:pPr>
        <w:pStyle w:val="BodyText"/>
      </w:pPr>
      <w:hyperlink r:id="rId71">
        <w:r>
          <w:rPr>
            <w:rStyle w:val="Hyperlink"/>
          </w:rPr>
          <w:t xml:space="preserve">https://villagemaster.com.au/products/</w:t>
        </w:r>
      </w:hyperlink>
    </w:p>
    <w:p>
      <w:pPr>
        <w:pStyle w:val="BodyText"/>
      </w:pPr>
      <w:hyperlink r:id="rId26">
        <w:r>
          <w:rPr>
            <w:rStyle w:val="Hyperlink"/>
          </w:rPr>
          <w:t xml:space="preserve">[4]</w:t>
        </w:r>
      </w:hyperlink>
      <w:r>
        <w:t xml:space="preserve"> </w:t>
      </w:r>
      <w:r>
        <w:t xml:space="preserve">Village Management Software Pricing, Alternatives &amp; More 2025 | Capterra</w:t>
      </w:r>
    </w:p>
    <w:p>
      <w:pPr>
        <w:pStyle w:val="BodyText"/>
      </w:pPr>
      <w:hyperlink r:id="rId72">
        <w:r>
          <w:rPr>
            <w:rStyle w:val="Hyperlink"/>
          </w:rPr>
          <w:t xml:space="preserve">https://www.capterra.com/p/127303/Village-Management-Software/</w:t>
        </w:r>
      </w:hyperlink>
    </w:p>
    <w:p>
      <w:pPr>
        <w:pStyle w:val="BodyText"/>
      </w:pPr>
      <w:hyperlink r:id="rId29">
        <w:r>
          <w:rPr>
            <w:rStyle w:val="Hyperlink"/>
          </w:rPr>
          <w:t xml:space="preserve">[5]</w:t>
        </w:r>
      </w:hyperlink>
      <w:r>
        <w:t xml:space="preserve"> </w:t>
      </w:r>
      <w:r>
        <w:t xml:space="preserve">Checked In Care USA | Checked in Care</w:t>
      </w:r>
    </w:p>
    <w:p>
      <w:pPr>
        <w:pStyle w:val="BodyText"/>
      </w:pPr>
      <w:hyperlink r:id="rId73">
        <w:r>
          <w:rPr>
            <w:rStyle w:val="Hyperlink"/>
          </w:rPr>
          <w:t xml:space="preserve">https://checkedincare.com/</w:t>
        </w:r>
      </w:hyperlink>
    </w:p>
    <w:p>
      <w:pPr>
        <w:pStyle w:val="BodyText"/>
      </w:pPr>
      <w:hyperlink r:id="rId30">
        <w:r>
          <w:rPr>
            <w:rStyle w:val="Hyperlink"/>
          </w:rPr>
          <w:t xml:space="preserve">[6]</w:t>
        </w:r>
      </w:hyperlink>
      <w:r>
        <w:t xml:space="preserve"> </w:t>
      </w:r>
      <w:hyperlink r:id="rId31">
        <w:r>
          <w:rPr>
            <w:rStyle w:val="Hyperlink"/>
          </w:rPr>
          <w:t xml:space="preserve">[7]</w:t>
        </w:r>
      </w:hyperlink>
      <w:r>
        <w:t xml:space="preserve"> </w:t>
      </w:r>
      <w:r>
        <w:t xml:space="preserve">255 - Person centred technology helping people stay in their homes for as long as they desire. John Perkins, Checked In Care</w:t>
      </w:r>
    </w:p>
    <w:p>
      <w:pPr>
        <w:pStyle w:val="BodyText"/>
      </w:pPr>
      <w:hyperlink r:id="rId74">
        <w:r>
          <w:rPr>
            <w:rStyle w:val="Hyperlink"/>
          </w:rPr>
          <w:t xml:space="preserve">https://www.talkinghealthtech.com/podcast/255-person-centred-technology-helping-people-stay-in-their-homes-for-as-long-as-they-desire-john-perkins-checked-in-care</w:t>
        </w:r>
      </w:hyperlink>
    </w:p>
    <w:p>
      <w:pPr>
        <w:pStyle w:val="BodyText"/>
      </w:pPr>
      <w:hyperlink r:id="rId33">
        <w:r>
          <w:rPr>
            <w:rStyle w:val="Hyperlink"/>
          </w:rPr>
          <w:t xml:space="preserve">[8]</w:t>
        </w:r>
      </w:hyperlink>
      <w:r>
        <w:t xml:space="preserve"> </w:t>
      </w:r>
      <w:r>
        <w:t xml:space="preserve">FAQ | Checked in Care</w:t>
      </w:r>
    </w:p>
    <w:p>
      <w:pPr>
        <w:pStyle w:val="BodyText"/>
      </w:pPr>
      <w:hyperlink r:id="rId75">
        <w:r>
          <w:rPr>
            <w:rStyle w:val="Hyperlink"/>
          </w:rPr>
          <w:t xml:space="preserve">https://checkedincare.com/faqs/</w:t>
        </w:r>
      </w:hyperlink>
    </w:p>
    <w:p>
      <w:pPr>
        <w:pStyle w:val="BodyText"/>
      </w:pPr>
      <w:hyperlink r:id="rId36">
        <w:r>
          <w:rPr>
            <w:rStyle w:val="Hyperlink"/>
          </w:rPr>
          <w:t xml:space="preserve">[9]</w:t>
        </w:r>
      </w:hyperlink>
      <w:r>
        <w:t xml:space="preserve"> </w:t>
      </w:r>
      <w:hyperlink r:id="rId37">
        <w:r>
          <w:rPr>
            <w:rStyle w:val="Hyperlink"/>
          </w:rPr>
          <w:t xml:space="preserve">[10]</w:t>
        </w:r>
      </w:hyperlink>
      <w:r>
        <w:t xml:space="preserve"> </w:t>
      </w:r>
      <w:r>
        <w:t xml:space="preserve">Pluss Communities: Seniors Living Software</w:t>
      </w:r>
    </w:p>
    <w:p>
      <w:pPr>
        <w:pStyle w:val="BodyText"/>
      </w:pPr>
      <w:hyperlink r:id="rId76">
        <w:r>
          <w:rPr>
            <w:rStyle w:val="Hyperlink"/>
          </w:rPr>
          <w:t xml:space="preserve">https://www.plusscommunities.com/</w:t>
        </w:r>
      </w:hyperlink>
    </w:p>
    <w:p>
      <w:pPr>
        <w:pStyle w:val="BodyText"/>
      </w:pPr>
      <w:hyperlink r:id="rId39">
        <w:r>
          <w:rPr>
            <w:rStyle w:val="Hyperlink"/>
          </w:rPr>
          <w:t xml:space="preserve">[11]</w:t>
        </w:r>
      </w:hyperlink>
      <w:r>
        <w:t xml:space="preserve"> </w:t>
      </w:r>
      <w:r>
        <w:t xml:space="preserve">Pluss Pricing, Alternatives &amp; More 2025 | Capterra</w:t>
      </w:r>
    </w:p>
    <w:p>
      <w:pPr>
        <w:pStyle w:val="BodyText"/>
      </w:pPr>
      <w:hyperlink r:id="rId77">
        <w:r>
          <w:rPr>
            <w:rStyle w:val="Hyperlink"/>
          </w:rPr>
          <w:t xml:space="preserve">https://www.capterra.com/p/220010/Pluss/</w:t>
        </w:r>
      </w:hyperlink>
    </w:p>
    <w:p>
      <w:pPr>
        <w:pStyle w:val="BodyText"/>
      </w:pPr>
      <w:hyperlink r:id="rId42">
        <w:r>
          <w:rPr>
            <w:rStyle w:val="Hyperlink"/>
          </w:rPr>
          <w:t xml:space="preserve">[12]</w:t>
        </w:r>
      </w:hyperlink>
      <w:r>
        <w:t xml:space="preserve"> </w:t>
      </w:r>
      <w:hyperlink r:id="rId43">
        <w:r>
          <w:rPr>
            <w:rStyle w:val="Hyperlink"/>
          </w:rPr>
          <w:t xml:space="preserve">[13]</w:t>
        </w:r>
      </w:hyperlink>
      <w:r>
        <w:t xml:space="preserve"> </w:t>
      </w:r>
      <w:r>
        <w:t xml:space="preserve">Erin Living Resident App</w:t>
      </w:r>
    </w:p>
    <w:p>
      <w:pPr>
        <w:pStyle w:val="BodyText"/>
      </w:pPr>
      <w:hyperlink r:id="rId78">
        <w:r>
          <w:rPr>
            <w:rStyle w:val="Hyperlink"/>
          </w:rPr>
          <w:t xml:space="preserve">https://marketplace.procore.com/apps/erin-living-resident-app-b5588b63-5d80-4f23-888e-5d8a5967a71d</w:t>
        </w:r>
      </w:hyperlink>
    </w:p>
    <w:p>
      <w:pPr>
        <w:pStyle w:val="BodyText"/>
      </w:pPr>
      <w:hyperlink r:id="rId44">
        <w:r>
          <w:rPr>
            <w:rStyle w:val="Hyperlink"/>
          </w:rPr>
          <w:t xml:space="preserve">[14]</w:t>
        </w:r>
      </w:hyperlink>
      <w:r>
        <w:t xml:space="preserve"> </w:t>
      </w:r>
      <w:r>
        <w:t xml:space="preserve">Owner Operators &amp; Enterprise</w:t>
      </w:r>
    </w:p>
    <w:p>
      <w:pPr>
        <w:pStyle w:val="BodyText"/>
      </w:pPr>
      <w:hyperlink r:id="rId79">
        <w:r>
          <w:rPr>
            <w:rStyle w:val="Hyperlink"/>
          </w:rPr>
          <w:t xml:space="preserve">https://www.erinliving.com/build-to-rent-student-housing-retirement-communities</w:t>
        </w:r>
      </w:hyperlink>
    </w:p>
    <w:p>
      <w:pPr>
        <w:pStyle w:val="BodyText"/>
      </w:pPr>
      <w:hyperlink r:id="rId48">
        <w:r>
          <w:rPr>
            <w:rStyle w:val="Hyperlink"/>
          </w:rPr>
          <w:t xml:space="preserve">[15]</w:t>
        </w:r>
      </w:hyperlink>
      <w:r>
        <w:t xml:space="preserve"> </w:t>
      </w:r>
      <w:hyperlink r:id="rId49">
        <w:r>
          <w:rPr>
            <w:rStyle w:val="Hyperlink"/>
          </w:rPr>
          <w:t xml:space="preserve">[16]</w:t>
        </w:r>
      </w:hyperlink>
      <w:r>
        <w:t xml:space="preserve"> </w:t>
      </w:r>
      <w:r>
        <w:t xml:space="preserve">Centrim Life: Integrated Software Solutions for Aged Care &amp; Retirement Living</w:t>
      </w:r>
    </w:p>
    <w:p>
      <w:pPr>
        <w:pStyle w:val="BodyText"/>
      </w:pPr>
      <w:hyperlink r:id="rId80">
        <w:r>
          <w:rPr>
            <w:rStyle w:val="Hyperlink"/>
          </w:rPr>
          <w:t xml:space="preserve">https://centrimlife.com.au/</w:t>
        </w:r>
      </w:hyperlink>
    </w:p>
    <w:p>
      <w:pPr>
        <w:pStyle w:val="BodyText"/>
      </w:pPr>
      <w:hyperlink r:id="rId50">
        <w:r>
          <w:rPr>
            <w:rStyle w:val="Hyperlink"/>
          </w:rPr>
          <w:t xml:space="preserve">[17]</w:t>
        </w:r>
      </w:hyperlink>
      <w:r>
        <w:t xml:space="preserve"> </w:t>
      </w:r>
      <w:r>
        <w:t xml:space="preserve">Care Home Software in UK: Cost vs Value in 2025</w:t>
      </w:r>
    </w:p>
    <w:p>
      <w:pPr>
        <w:pStyle w:val="BodyText"/>
      </w:pPr>
      <w:hyperlink r:id="rId81">
        <w:r>
          <w:rPr>
            <w:rStyle w:val="Hyperlink"/>
          </w:rPr>
          <w:t xml:space="preserve">https://centrimlife.co.uk/blog/care-home-software-in-uk-cost-vs-value-in-2025/</w:t>
        </w:r>
      </w:hyperlink>
    </w:p>
    <w:p>
      <w:pPr>
        <w:pStyle w:val="BodyText"/>
      </w:pPr>
      <w:hyperlink r:id="rId52">
        <w:r>
          <w:rPr>
            <w:rStyle w:val="Hyperlink"/>
          </w:rPr>
          <w:t xml:space="preserve">[18]</w:t>
        </w:r>
      </w:hyperlink>
      <w:r>
        <w:t xml:space="preserve"> </w:t>
      </w:r>
      <w:r>
        <w:t xml:space="preserve">Compare AL Cloud Care vs. Centrim Life in 2025</w:t>
      </w:r>
    </w:p>
    <w:p>
      <w:pPr>
        <w:pStyle w:val="BodyText"/>
      </w:pPr>
      <w:hyperlink r:id="rId82">
        <w:r>
          <w:rPr>
            <w:rStyle w:val="Hyperlink"/>
          </w:rPr>
          <w:t xml:space="preserve">https://slashdot.org/software/comparison/AL-Cloud-Care-vs-Centrim-Life/</w:t>
        </w:r>
      </w:hyperlink>
    </w:p>
    <w:p>
      <w:pPr>
        <w:pStyle w:val="BodyText"/>
      </w:pPr>
      <w:hyperlink r:id="rId55">
        <w:r>
          <w:rPr>
            <w:rStyle w:val="Hyperlink"/>
          </w:rPr>
          <w:t xml:space="preserve">[19]</w:t>
        </w:r>
      </w:hyperlink>
      <w:r>
        <w:t xml:space="preserve"> </w:t>
      </w:r>
      <w:hyperlink r:id="rId56">
        <w:r>
          <w:rPr>
            <w:rStyle w:val="Hyperlink"/>
          </w:rPr>
          <w:t xml:space="preserve">[20]</w:t>
        </w:r>
      </w:hyperlink>
      <w:r>
        <w:t xml:space="preserve"> </w:t>
      </w:r>
      <w:hyperlink r:id="rId57">
        <w:r>
          <w:rPr>
            <w:rStyle w:val="Hyperlink"/>
          </w:rPr>
          <w:t xml:space="preserve">[21]</w:t>
        </w:r>
      </w:hyperlink>
      <w:r>
        <w:t xml:space="preserve"> </w:t>
      </w:r>
      <w:r>
        <w:t xml:space="preserve">Community Management Platform | Sayello</w:t>
      </w:r>
    </w:p>
    <w:p>
      <w:pPr>
        <w:pStyle w:val="BodyText"/>
      </w:pPr>
      <w:hyperlink r:id="rId83">
        <w:r>
          <w:rPr>
            <w:rStyle w:val="Hyperlink"/>
          </w:rPr>
          <w:t xml:space="preserve">https://sayello.io/</w:t>
        </w:r>
      </w:hyperlink>
    </w:p>
    <w:p>
      <w:pPr>
        <w:pStyle w:val="BodyText"/>
      </w:pPr>
      <w:hyperlink r:id="rId58">
        <w:r>
          <w:rPr>
            <w:rStyle w:val="Hyperlink"/>
          </w:rPr>
          <w:t xml:space="preserve">[22]</w:t>
        </w:r>
      </w:hyperlink>
      <w:r>
        <w:t xml:space="preserve"> </w:t>
      </w:r>
      <w:hyperlink r:id="rId60">
        <w:r>
          <w:rPr>
            <w:rStyle w:val="Hyperlink"/>
          </w:rPr>
          <w:t xml:space="preserve">[23]</w:t>
        </w:r>
      </w:hyperlink>
      <w:r>
        <w:t xml:space="preserve"> </w:t>
      </w:r>
      <w:r>
        <w:t xml:space="preserve">Contact Us | Sayello</w:t>
      </w:r>
    </w:p>
    <w:p>
      <w:pPr>
        <w:pStyle w:val="BodyText"/>
      </w:pPr>
      <w:hyperlink r:id="rId84">
        <w:r>
          <w:rPr>
            <w:rStyle w:val="Hyperlink"/>
          </w:rPr>
          <w:t xml:space="preserve">https://sayello.io/contact-us/</w:t>
        </w:r>
      </w:hyperlink>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https://centrimlife.co.uk/blog/care-home-software-in-uk-cost-vs-value-in-2025/" TargetMode="External" /><Relationship Type="http://schemas.openxmlformats.org/officeDocument/2006/relationships/hyperlink" Id="rId50" Target="https://centrimlife.co.uk/blog/care-home-software-in-uk-cost-vs-value-in-2025/#:~:text=The%20best%20part%3F%20With%20modular,and%20more%20time%20for%20residents" TargetMode="External" /><Relationship Type="http://schemas.openxmlformats.org/officeDocument/2006/relationships/hyperlink" Id="rId80" Target="https://centrimlife.com.au/" TargetMode="External" /><Relationship Type="http://schemas.openxmlformats.org/officeDocument/2006/relationships/hyperlink" Id="rId48" Target="https://centrimlife.com.au/#:~:text=Centrim%20Life%20for%20Aged%20Care" TargetMode="External" /><Relationship Type="http://schemas.openxmlformats.org/officeDocument/2006/relationships/hyperlink" Id="rId49" Target="https://centrimlife.com.au/#:~:text=Core%20Benefits%20for%20Aged%20Care,Software" TargetMode="External" /><Relationship Type="http://schemas.openxmlformats.org/officeDocument/2006/relationships/hyperlink" Id="rId73" Target="https://checkedincare.com/" TargetMode="External" /><Relationship Type="http://schemas.openxmlformats.org/officeDocument/2006/relationships/hyperlink" Id="rId29" Target="https://checkedincare.com/#:~:text=We%20combine%20your%20backend%20core,SSO%29%20Care%20Worker%20App" TargetMode="External" /><Relationship Type="http://schemas.openxmlformats.org/officeDocument/2006/relationships/hyperlink" Id="rId75" Target="https://checkedincare.com/faqs/" TargetMode="External" /><Relationship Type="http://schemas.openxmlformats.org/officeDocument/2006/relationships/hyperlink" Id="rId33" Target="https://checkedincare.com/faqs/#:~:text=Pricing%20,it" TargetMode="External" /><Relationship Type="http://schemas.openxmlformats.org/officeDocument/2006/relationships/hyperlink" Id="rId78" Target="https://marketplace.procore.com/apps/erin-living-resident-app-b5588b63-5d80-4f23-888e-5d8a5967a71d" TargetMode="External" /><Relationship Type="http://schemas.openxmlformats.org/officeDocument/2006/relationships/hyperlink" Id="rId43" Target="https://marketplace.procore.com/apps/erin-living-resident-app-b5588b63-5d80-4f23-888e-5d8a5967a71d#:~:text=How%20it%20Works" TargetMode="External" /><Relationship Type="http://schemas.openxmlformats.org/officeDocument/2006/relationships/hyperlink" Id="rId42" Target="https://marketplace.procore.com/apps/erin-living-resident-app-b5588b63-5d80-4f23-888e-5d8a5967a71d#:~:text=The%20Erin%20Living%20Platform%20enables,Erin%20is%20here%20to%20help" TargetMode="External" /><Relationship Type="http://schemas.openxmlformats.org/officeDocument/2006/relationships/hyperlink" Id="rId83" Target="https://sayello.io/" TargetMode="External" /><Relationship Type="http://schemas.openxmlformats.org/officeDocument/2006/relationships/hyperlink" Id="rId57" Target="https://sayello.io/#:~:text=,lifestyle%2C%20with%20the%20schedule%20module" TargetMode="External" /><Relationship Type="http://schemas.openxmlformats.org/officeDocument/2006/relationships/hyperlink" Id="rId56" Target="https://sayello.io/#:~:text=,your%20residents%20need%20on%20hand" TargetMode="External" /><Relationship Type="http://schemas.openxmlformats.org/officeDocument/2006/relationships/hyperlink" Id="rId55" Target="https://sayello.io/#:~:text=Facility%20Management" TargetMode="External" /><Relationship Type="http://schemas.openxmlformats.org/officeDocument/2006/relationships/hyperlink" Id="rId84" Target="https://sayello.io/contact-us/" TargetMode="External" /><Relationship Type="http://schemas.openxmlformats.org/officeDocument/2006/relationships/hyperlink" Id="rId58" Target="https://sayello.io/contact-us/#:~:text=,Contact%20Us" TargetMode="External" /><Relationship Type="http://schemas.openxmlformats.org/officeDocument/2006/relationships/hyperlink" Id="rId60" Target="https://sayello.io/contact-us/#:~:text=Contact%20Us" TargetMode="External" /><Relationship Type="http://schemas.openxmlformats.org/officeDocument/2006/relationships/hyperlink" Id="rId82" Target="https://slashdot.org/software/comparison/AL-Cloud-Care-vs-Centrim-Life/" TargetMode="External" /><Relationship Type="http://schemas.openxmlformats.org/officeDocument/2006/relationships/hyperlink" Id="rId52" Target="https://slashdot.org/software/comparison/AL-Cloud-Care-vs-Centrim-Life/#:~:text=Pricing%20Details" TargetMode="External" /><Relationship Type="http://schemas.openxmlformats.org/officeDocument/2006/relationships/hyperlink" Id="rId71" Target="https://villagemaster.com.au/products/" TargetMode="External" /><Relationship Type="http://schemas.openxmlformats.org/officeDocument/2006/relationships/hyperlink" Id="rId24" Target="https://villagemaster.com.au/products/#:~:text=" TargetMode="External" /><Relationship Type="http://schemas.openxmlformats.org/officeDocument/2006/relationships/hyperlink" Id="rId23" Target="https://villagemaster.com.au/products/#:~:text=Products" TargetMode="External" /><Relationship Type="http://schemas.openxmlformats.org/officeDocument/2006/relationships/hyperlink" Id="rId72" Target="https://www.capterra.com/p/127303/Village-Management-Software/" TargetMode="External" /><Relationship Type="http://schemas.openxmlformats.org/officeDocument/2006/relationships/hyperlink" Id="rId26" Target="https://www.capterra.com/p/127303/Village-Management-Software/#:~:text=Pricing" TargetMode="External" /><Relationship Type="http://schemas.openxmlformats.org/officeDocument/2006/relationships/hyperlink" Id="rId77" Target="https://www.capterra.com/p/220010/Pluss/" TargetMode="External" /><Relationship Type="http://schemas.openxmlformats.org/officeDocument/2006/relationships/hyperlink" Id="rId39" Target="https://www.capterra.com/p/220010/Pluss/#:~:text=Pricing" TargetMode="External" /><Relationship Type="http://schemas.openxmlformats.org/officeDocument/2006/relationships/hyperlink" Id="rId79" Target="https://www.erinliving.com/build-to-rent-student-housing-retirement-communities" TargetMode="External" /><Relationship Type="http://schemas.openxmlformats.org/officeDocument/2006/relationships/hyperlink" Id="rId44" Target="https://www.erinliving.com/build-to-rent-student-housing-retirement-communities#:~:text=Unlock%20smarter%20property%20management%20with,Erin%20Living" TargetMode="External" /><Relationship Type="http://schemas.openxmlformats.org/officeDocument/2006/relationships/hyperlink" Id="rId76" Target="https://www.plusscommunities.com/" TargetMode="External" /><Relationship Type="http://schemas.openxmlformats.org/officeDocument/2006/relationships/hyperlink" Id="rId37" Target="https://www.plusscommunities.com/#:~:text=Maintenance%20Requests" TargetMode="External" /><Relationship Type="http://schemas.openxmlformats.org/officeDocument/2006/relationships/hyperlink" Id="rId36" Target="https://www.plusscommunities.com/#:~:text=See%20Pluss" TargetMode="External" /><Relationship Type="http://schemas.openxmlformats.org/officeDocument/2006/relationships/hyperlink" Id="rId74" Target="https://www.talkinghealthtech.com/podcast/255-person-centred-technology-helping-people-stay-in-their-homes-for-as-long-as-they-desire-john-perkins-checked-in-care" TargetMode="External" /><Relationship Type="http://schemas.openxmlformats.org/officeDocument/2006/relationships/hyperlink" Id="rId31" Target="https://www.talkinghealthtech.com/podcast/255-person-centred-technology-helping-people-stay-in-their-homes-for-as-long-as-they-desire-john-perkins-checked-in-care#:~:text=Checked%20in%20Care%20solves%20this,care%20delivery%20and%20better%20outcomes" TargetMode="External" /><Relationship Type="http://schemas.openxmlformats.org/officeDocument/2006/relationships/hyperlink" Id="rId30" Target="https://www.talkinghealthtech.com/podcast/255-person-centred-technology-helping-people-stay-in-their-homes-for-as-long-as-they-desire-john-perkins-checked-in-care#:~:text=For%20home%20care%2C%20Checked%20In,for%20ageing%20successfully%20in%20place" TargetMode="External" /><Relationship Type="http://schemas.openxmlformats.org/officeDocument/2006/relationships/hyperlink" Id="rId70" Target="https://www.theweeklysource.com.au/topic-developments/latest-version-of-villagemaster-launched-complete-village-management-system" TargetMode="External" /><Relationship Type="http://schemas.openxmlformats.org/officeDocument/2006/relationships/hyperlink" Id="rId22" Target="https://www.theweeklysource.com.au/topic-developments/latest-version-of-villagemaster-launched-complete-village-management-system#:~:text=Veteran%20village%20knowledge%20management%20expert,%C2%95%20user%20defined%20performance%20criteria" TargetMode="External" /></Relationships>
</file>

<file path=word/_rels/footnotes.xml.rels><?xml version="1.0" encoding="UTF-8"?><Relationships xmlns="http://schemas.openxmlformats.org/package/2006/relationships"><Relationship Type="http://schemas.openxmlformats.org/officeDocument/2006/relationships/hyperlink" Id="rId81" Target="https://centrimlife.co.uk/blog/care-home-software-in-uk-cost-vs-value-in-2025/" TargetMode="External" /><Relationship Type="http://schemas.openxmlformats.org/officeDocument/2006/relationships/hyperlink" Id="rId50" Target="https://centrimlife.co.uk/blog/care-home-software-in-uk-cost-vs-value-in-2025/#:~:text=The%20best%20part%3F%20With%20modular,and%20more%20time%20for%20residents" TargetMode="External" /><Relationship Type="http://schemas.openxmlformats.org/officeDocument/2006/relationships/hyperlink" Id="rId80" Target="https://centrimlife.com.au/" TargetMode="External" /><Relationship Type="http://schemas.openxmlformats.org/officeDocument/2006/relationships/hyperlink" Id="rId48" Target="https://centrimlife.com.au/#:~:text=Centrim%20Life%20for%20Aged%20Care" TargetMode="External" /><Relationship Type="http://schemas.openxmlformats.org/officeDocument/2006/relationships/hyperlink" Id="rId49" Target="https://centrimlife.com.au/#:~:text=Core%20Benefits%20for%20Aged%20Care,Software" TargetMode="External" /><Relationship Type="http://schemas.openxmlformats.org/officeDocument/2006/relationships/hyperlink" Id="rId73" Target="https://checkedincare.com/" TargetMode="External" /><Relationship Type="http://schemas.openxmlformats.org/officeDocument/2006/relationships/hyperlink" Id="rId29" Target="https://checkedincare.com/#:~:text=We%20combine%20your%20backend%20core,SSO%29%20Care%20Worker%20App" TargetMode="External" /><Relationship Type="http://schemas.openxmlformats.org/officeDocument/2006/relationships/hyperlink" Id="rId75" Target="https://checkedincare.com/faqs/" TargetMode="External" /><Relationship Type="http://schemas.openxmlformats.org/officeDocument/2006/relationships/hyperlink" Id="rId33" Target="https://checkedincare.com/faqs/#:~:text=Pricing%20,it" TargetMode="External" /><Relationship Type="http://schemas.openxmlformats.org/officeDocument/2006/relationships/hyperlink" Id="rId78" Target="https://marketplace.procore.com/apps/erin-living-resident-app-b5588b63-5d80-4f23-888e-5d8a5967a71d" TargetMode="External" /><Relationship Type="http://schemas.openxmlformats.org/officeDocument/2006/relationships/hyperlink" Id="rId43" Target="https://marketplace.procore.com/apps/erin-living-resident-app-b5588b63-5d80-4f23-888e-5d8a5967a71d#:~:text=How%20it%20Works" TargetMode="External" /><Relationship Type="http://schemas.openxmlformats.org/officeDocument/2006/relationships/hyperlink" Id="rId42" Target="https://marketplace.procore.com/apps/erin-living-resident-app-b5588b63-5d80-4f23-888e-5d8a5967a71d#:~:text=The%20Erin%20Living%20Platform%20enables,Erin%20is%20here%20to%20help" TargetMode="External" /><Relationship Type="http://schemas.openxmlformats.org/officeDocument/2006/relationships/hyperlink" Id="rId83" Target="https://sayello.io/" TargetMode="External" /><Relationship Type="http://schemas.openxmlformats.org/officeDocument/2006/relationships/hyperlink" Id="rId57" Target="https://sayello.io/#:~:text=,lifestyle%2C%20with%20the%20schedule%20module" TargetMode="External" /><Relationship Type="http://schemas.openxmlformats.org/officeDocument/2006/relationships/hyperlink" Id="rId56" Target="https://sayello.io/#:~:text=,your%20residents%20need%20on%20hand" TargetMode="External" /><Relationship Type="http://schemas.openxmlformats.org/officeDocument/2006/relationships/hyperlink" Id="rId55" Target="https://sayello.io/#:~:text=Facility%20Management" TargetMode="External" /><Relationship Type="http://schemas.openxmlformats.org/officeDocument/2006/relationships/hyperlink" Id="rId84" Target="https://sayello.io/contact-us/" TargetMode="External" /><Relationship Type="http://schemas.openxmlformats.org/officeDocument/2006/relationships/hyperlink" Id="rId58" Target="https://sayello.io/contact-us/#:~:text=,Contact%20Us" TargetMode="External" /><Relationship Type="http://schemas.openxmlformats.org/officeDocument/2006/relationships/hyperlink" Id="rId60" Target="https://sayello.io/contact-us/#:~:text=Contact%20Us" TargetMode="External" /><Relationship Type="http://schemas.openxmlformats.org/officeDocument/2006/relationships/hyperlink" Id="rId82" Target="https://slashdot.org/software/comparison/AL-Cloud-Care-vs-Centrim-Life/" TargetMode="External" /><Relationship Type="http://schemas.openxmlformats.org/officeDocument/2006/relationships/hyperlink" Id="rId52" Target="https://slashdot.org/software/comparison/AL-Cloud-Care-vs-Centrim-Life/#:~:text=Pricing%20Details" TargetMode="External" /><Relationship Type="http://schemas.openxmlformats.org/officeDocument/2006/relationships/hyperlink" Id="rId71" Target="https://villagemaster.com.au/products/" TargetMode="External" /><Relationship Type="http://schemas.openxmlformats.org/officeDocument/2006/relationships/hyperlink" Id="rId24" Target="https://villagemaster.com.au/products/#:~:text=" TargetMode="External" /><Relationship Type="http://schemas.openxmlformats.org/officeDocument/2006/relationships/hyperlink" Id="rId23" Target="https://villagemaster.com.au/products/#:~:text=Products" TargetMode="External" /><Relationship Type="http://schemas.openxmlformats.org/officeDocument/2006/relationships/hyperlink" Id="rId72" Target="https://www.capterra.com/p/127303/Village-Management-Software/" TargetMode="External" /><Relationship Type="http://schemas.openxmlformats.org/officeDocument/2006/relationships/hyperlink" Id="rId26" Target="https://www.capterra.com/p/127303/Village-Management-Software/#:~:text=Pricing" TargetMode="External" /><Relationship Type="http://schemas.openxmlformats.org/officeDocument/2006/relationships/hyperlink" Id="rId77" Target="https://www.capterra.com/p/220010/Pluss/" TargetMode="External" /><Relationship Type="http://schemas.openxmlformats.org/officeDocument/2006/relationships/hyperlink" Id="rId39" Target="https://www.capterra.com/p/220010/Pluss/#:~:text=Pricing" TargetMode="External" /><Relationship Type="http://schemas.openxmlformats.org/officeDocument/2006/relationships/hyperlink" Id="rId79" Target="https://www.erinliving.com/build-to-rent-student-housing-retirement-communities" TargetMode="External" /><Relationship Type="http://schemas.openxmlformats.org/officeDocument/2006/relationships/hyperlink" Id="rId44" Target="https://www.erinliving.com/build-to-rent-student-housing-retirement-communities#:~:text=Unlock%20smarter%20property%20management%20with,Erin%20Living" TargetMode="External" /><Relationship Type="http://schemas.openxmlformats.org/officeDocument/2006/relationships/hyperlink" Id="rId76" Target="https://www.plusscommunities.com/" TargetMode="External" /><Relationship Type="http://schemas.openxmlformats.org/officeDocument/2006/relationships/hyperlink" Id="rId37" Target="https://www.plusscommunities.com/#:~:text=Maintenance%20Requests" TargetMode="External" /><Relationship Type="http://schemas.openxmlformats.org/officeDocument/2006/relationships/hyperlink" Id="rId36" Target="https://www.plusscommunities.com/#:~:text=See%20Pluss" TargetMode="External" /><Relationship Type="http://schemas.openxmlformats.org/officeDocument/2006/relationships/hyperlink" Id="rId74" Target="https://www.talkinghealthtech.com/podcast/255-person-centred-technology-helping-people-stay-in-their-homes-for-as-long-as-they-desire-john-perkins-checked-in-care" TargetMode="External" /><Relationship Type="http://schemas.openxmlformats.org/officeDocument/2006/relationships/hyperlink" Id="rId31" Target="https://www.talkinghealthtech.com/podcast/255-person-centred-technology-helping-people-stay-in-their-homes-for-as-long-as-they-desire-john-perkins-checked-in-care#:~:text=Checked%20in%20Care%20solves%20this,care%20delivery%20and%20better%20outcomes" TargetMode="External" /><Relationship Type="http://schemas.openxmlformats.org/officeDocument/2006/relationships/hyperlink" Id="rId30" Target="https://www.talkinghealthtech.com/podcast/255-person-centred-technology-helping-people-stay-in-their-homes-for-as-long-as-they-desire-john-perkins-checked-in-care#:~:text=For%20home%20care%2C%20Checked%20In,for%20ageing%20successfully%20in%20place" TargetMode="External" /><Relationship Type="http://schemas.openxmlformats.org/officeDocument/2006/relationships/hyperlink" Id="rId70" Target="https://www.theweeklysource.com.au/topic-developments/latest-version-of-villagemaster-launched-complete-village-management-system" TargetMode="External" /><Relationship Type="http://schemas.openxmlformats.org/officeDocument/2006/relationships/hyperlink" Id="rId22" Target="https://www.theweeklysource.com.au/topic-developments/latest-version-of-villagemaster-launched-complete-village-management-system#:~:text=Veteran%20village%20knowledge%20management%20expert,%C2%95%20user%20defined%20performance%20criter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2025-11-12T20:17:30Z</dcterms:created>
  <dcterms:modified xsi:type="dcterms:W3CDTF">2025-11-12T20:17:30Z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