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b w:val="1"/>
          <w:color w:val="00000a"/>
          <w:sz w:val="36"/>
          <w:szCs w:val="36"/>
        </w:rPr>
      </w:pPr>
      <w:r w:rsidDel="00000000" w:rsidR="00000000" w:rsidRPr="00000000">
        <w:rPr>
          <w:b w:val="1"/>
          <w:color w:val="00000a"/>
          <w:sz w:val="36"/>
          <w:szCs w:val="36"/>
          <w:rtl w:val="0"/>
        </w:rPr>
        <w:t xml:space="preserve">Especificação de SO – </w:t>
      </w:r>
      <w:r w:rsidDel="00000000" w:rsidR="00000000" w:rsidRPr="00000000">
        <w:rPr>
          <w:b w:val="1"/>
          <w:color w:val="00000a"/>
          <w:sz w:val="36"/>
          <w:szCs w:val="36"/>
          <w:u w:val="single"/>
          <w:rtl w:val="0"/>
        </w:rPr>
        <w:t xml:space="preserve">N</w:t>
      </w:r>
      <w:r w:rsidDel="00000000" w:rsidR="00000000" w:rsidRPr="00000000">
        <w:rPr>
          <w:b w:val="1"/>
          <w:color w:val="00000a"/>
          <w:sz w:val="36"/>
          <w:szCs w:val="36"/>
          <w:rtl w:val="0"/>
        </w:rPr>
        <w:t xml:space="preserve">eo</w:t>
      </w:r>
      <w:r w:rsidDel="00000000" w:rsidR="00000000" w:rsidRPr="00000000">
        <w:rPr>
          <w:b w:val="1"/>
          <w:color w:val="00000a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00000a"/>
          <w:sz w:val="36"/>
          <w:szCs w:val="36"/>
          <w:u w:val="single"/>
          <w:rtl w:val="0"/>
        </w:rPr>
        <w:t xml:space="preserve">F</w:t>
      </w:r>
      <w:r w:rsidDel="00000000" w:rsidR="00000000" w:rsidRPr="00000000">
        <w:rPr>
          <w:b w:val="1"/>
          <w:color w:val="00000a"/>
          <w:sz w:val="36"/>
          <w:szCs w:val="36"/>
          <w:rtl w:val="0"/>
        </w:rPr>
        <w:t xml:space="preserve">ile </w:t>
      </w:r>
      <w:r w:rsidDel="00000000" w:rsidR="00000000" w:rsidRPr="00000000">
        <w:rPr>
          <w:b w:val="1"/>
          <w:color w:val="00000a"/>
          <w:sz w:val="36"/>
          <w:szCs w:val="36"/>
          <w:u w:val="single"/>
          <w:rtl w:val="0"/>
        </w:rPr>
        <w:t xml:space="preserve">S</w:t>
      </w:r>
      <w:r w:rsidDel="00000000" w:rsidR="00000000" w:rsidRPr="00000000">
        <w:rPr>
          <w:b w:val="1"/>
          <w:color w:val="00000a"/>
          <w:sz w:val="36"/>
          <w:szCs w:val="36"/>
          <w:rtl w:val="0"/>
        </w:rPr>
        <w:t xml:space="preserve">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b w:val="1"/>
          <w:color w:val="00000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O NFS (Neo File System) foi desenvolvido na disciplina de SO (Sistemas Operacionais, 2016) na UNIOESTE (Universidade Estadual do Oeste do Paraná), pelos alunos João Pedro Silveira, Bruno Luiz Casarotto e Letícia Torres.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sz w:val="24"/>
          <w:szCs w:val="24"/>
          <w:u w:val="none"/>
        </w:rPr>
      </w:pPr>
      <w:hyperlink w:anchor="un32p9jmj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Decisões de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sz w:val="24"/>
          <w:szCs w:val="24"/>
          <w:u w:val="none"/>
        </w:rPr>
      </w:pPr>
      <w:hyperlink w:anchor="lbbvhl6knifz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Organização da repartição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sz w:val="24"/>
          <w:szCs w:val="24"/>
          <w:u w:val="none"/>
        </w:rPr>
      </w:pPr>
      <w:hyperlink w:anchor="fwlkvr1fym9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Organização do HASH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sz w:val="24"/>
          <w:szCs w:val="24"/>
          <w:u w:val="none"/>
        </w:rPr>
      </w:pPr>
      <w:hyperlink w:anchor="mj7xreu2k0zf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Detalhes de implementação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sz w:val="24"/>
          <w:szCs w:val="24"/>
          <w:u w:val="none"/>
        </w:rPr>
      </w:pPr>
      <w:hyperlink w:anchor="a035w15oee0d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sz w:val="24"/>
          <w:szCs w:val="24"/>
          <w:u w:val="none"/>
        </w:rPr>
      </w:pPr>
      <w:hyperlink w:anchor="huwl137cova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sz w:val="24"/>
          <w:szCs w:val="24"/>
          <w:u w:val="none"/>
        </w:rPr>
      </w:pPr>
      <w:hyperlink w:anchor="gyiw4rwbxnuc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Diretórios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sz w:val="24"/>
          <w:szCs w:val="24"/>
          <w:u w:val="none"/>
        </w:rPr>
      </w:pPr>
      <w:hyperlink w:anchor="6ao9wy6itybw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Guia de programação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un32p9jmj22" w:id="0"/>
    <w:bookmarkEnd w:id="0"/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Decisões de projeto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Esta seção apresenta a organização do sistema de arquivos sem explicitar muitos detalhes técnicos de implementação.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lbbvhl6knifz" w:id="1"/>
    <w:bookmarkEnd w:id="1"/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Organização da repartição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decidido dividir a partição do disco em grupos, e os grupos em blocos, sendo a quantidade de blocos e grupos uma potência de 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exceção do primeiro grupo, todos os grupos possuem a seguinte estrutura: blocos de dados, blocos reservados para o hashmap e mais blocos de dados. O HASH fica no meio do grupo para diminuir a movimentação do cabeçote.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primeiro grupo é um caso especial, porque este contém a estrutura INFO no seu primeiro bloco. Portanto ele possui um bloco de dados a menos que os outros grupos.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diretório root é alocado no bloco seguinte à INFO.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Exemplificação do disco é feita na Tabela 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3.5714285714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140"/>
        <w:gridCol w:w="990"/>
        <w:gridCol w:w="1140"/>
        <w:gridCol w:w="1170"/>
        <w:gridCol w:w="1287.8571428571431"/>
        <w:gridCol w:w="1287.8571428571431"/>
        <w:gridCol w:w="1287.8571428571431"/>
        <w:tblGridChange w:id="0">
          <w:tblGrid>
            <w:gridCol w:w="1080"/>
            <w:gridCol w:w="1140"/>
            <w:gridCol w:w="990"/>
            <w:gridCol w:w="1140"/>
            <w:gridCol w:w="1170"/>
            <w:gridCol w:w="1287.8571428571431"/>
            <w:gridCol w:w="1287.8571428571431"/>
            <w:gridCol w:w="1287.8571428571431"/>
          </w:tblGrid>
        </w:tblGridChange>
      </w:tblGrid>
      <w:tr>
        <w:trPr>
          <w:trHeight w:val="48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0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1 … N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HASH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HASH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1 - Divisão dos grupos.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fwlkvr1fym92" w:id="2"/>
    <w:bookmarkEnd w:id="2"/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Organização do HASH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HASH é um compilado de indexadores de blocos. Há três possíveis sentidos de uma valor do HASH: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Valor 0 indica que o bloco indexado por aquela posição está livre e pode ser ocupado com dados.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 diferente do número do bloco indexado indica que os dados da entrada continuam no bloco que o índice aponta.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.0" w:type="dxa"/>
        <w:jc w:val="left"/>
        <w:tblInd w:w="3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60"/>
        <w:gridCol w:w="360"/>
        <w:tblGridChange w:id="0">
          <w:tblGrid>
            <w:gridCol w:w="360"/>
            <w:gridCol w:w="360"/>
            <w:gridCol w:w="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índice 1 tem valor 2, isso quer dizer que os dados da entrada continuam no bloco 2, o índice 2 tem valor 3, então tem mais dados da entrada no bloco 3.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Valor igual ao do número do bloco indexado indica que os dados da entrada terminam neste bloco.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.0" w:type="dxa"/>
        <w:jc w:val="left"/>
        <w:tblInd w:w="3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60"/>
        <w:gridCol w:w="360"/>
        <w:tblGridChange w:id="0">
          <w:tblGrid>
            <w:gridCol w:w="360"/>
            <w:gridCol w:w="360"/>
            <w:gridCol w:w="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índice 1 tem valor 2, isso quer dizer que os dados da entrada continuam no bloco 2, o índice 2 tem valor 3, então tem mais dados da entrada no bloco 3. O índice 3 tem valor 3, isto quer dizer que não há mais blocos alocados para a entrada.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mj7xreu2k0zf" w:id="3"/>
    <w:bookmarkEnd w:id="3"/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Detalhes de implementação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seção é destinada a apresentar os detalhes de implementação do sistema, especificado na linguagem de programação C++.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a035w15oee0d" w:id="4"/>
    <w:bookmarkEnd w:id="4"/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estrutura de dados da INFO é descrita como na Tabela 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025"/>
        <w:gridCol w:w="2610"/>
        <w:gridCol w:w="3360"/>
        <w:tblGridChange w:id="0">
          <w:tblGrid>
            <w:gridCol w:w="945"/>
            <w:gridCol w:w="2025"/>
            <w:gridCol w:w="2610"/>
            <w:gridCol w:w="3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Tamanho (bytes)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campo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block_size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Expoente de 2 para obter o tamanho de um bloco.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n_blocks_per_group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Expoente de 2 para obter o número de blocos que cada grupo comporta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n_groups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grupos na repartição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2 - Estrutura de Dados INFO.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dados apresentados são minimalistas, porque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block_size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n_blocks_per_group </w:t>
      </w:r>
      <w:r w:rsidDel="00000000" w:rsidR="00000000" w:rsidRPr="00000000">
        <w:rPr>
          <w:sz w:val="24"/>
          <w:szCs w:val="24"/>
          <w:rtl w:val="0"/>
        </w:rPr>
        <w:t xml:space="preserve">precisam ser calculados para obter-se o valor real deles, o que se resume em fazer o cálculo de 2 elevado ao valor do campo.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huwl137cova6" w:id="5"/>
    <w:bookmarkEnd w:id="5"/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estrutura de dados de Entry é descrita como na Tabela 3.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025"/>
        <w:gridCol w:w="2625"/>
        <w:gridCol w:w="3420"/>
        <w:tblGridChange w:id="0">
          <w:tblGrid>
            <w:gridCol w:w="945"/>
            <w:gridCol w:w="2025"/>
            <w:gridCol w:w="2625"/>
            <w:gridCol w:w="34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Tamanho (bytes)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campo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entrada.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name_length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Tamanho do nome da entrada. Negativo → entrada excluída.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attributes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Atributos da entrada.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creation_time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 hora de criação da entrada.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modification_time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 hora da última modificação feita na entrada.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last_access_time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 hora do último acesso na entrada.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Tamanho da entrada em bytes.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first_block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Primeiro bloco do conteúdo da entrada.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3 - Estrutura de Dados Entry.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Os campos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attributes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creation_time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modification_time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last_access_time </w:t>
      </w:r>
      <w:r w:rsidDel="00000000" w:rsidR="00000000" w:rsidRPr="00000000">
        <w:rPr>
          <w:sz w:val="24"/>
          <w:szCs w:val="24"/>
          <w:rtl w:val="0"/>
        </w:rPr>
        <w:t xml:space="preserve">são tipos complexos, sendo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attributes</w:t>
      </w:r>
      <w:r w:rsidDel="00000000" w:rsidR="00000000" w:rsidRPr="00000000">
        <w:rPr>
          <w:sz w:val="24"/>
          <w:szCs w:val="24"/>
          <w:rtl w:val="0"/>
        </w:rPr>
        <w:t xml:space="preserve"> uma enum e os campos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rtl w:val="0"/>
        </w:rPr>
        <w:t xml:space="preserve"> uma struct. A enum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attributes</w:t>
      </w:r>
      <w:r w:rsidDel="00000000" w:rsidR="00000000" w:rsidRPr="00000000">
        <w:rPr>
          <w:sz w:val="24"/>
          <w:szCs w:val="24"/>
          <w:rtl w:val="0"/>
        </w:rPr>
        <w:t xml:space="preserve"> segue a seguir na Tabela 4 e a Struct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rtl w:val="0"/>
        </w:rPr>
        <w:t xml:space="preserve"> na Tabela 5.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580"/>
        <w:gridCol w:w="5505"/>
        <w:tblGridChange w:id="0">
          <w:tblGrid>
            <w:gridCol w:w="930"/>
            <w:gridCol w:w="2580"/>
            <w:gridCol w:w="55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atributo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do atributo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READ_ONLY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 que a entrada é somente leitura.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HIDDEN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 que a entrada está escondida.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 que a entrada é um diretório.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 que a entrada é um arquivo.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 que é possível ler os dados da entrada.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 que é possível escrever nos dados da entrada.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 que é possível executar a entrada.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4 - Enum attributes.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500"/>
        <w:gridCol w:w="1920"/>
        <w:gridCol w:w="3825"/>
        <w:tblGridChange w:id="0">
          <w:tblGrid>
            <w:gridCol w:w="1770"/>
            <w:gridCol w:w="1500"/>
            <w:gridCol w:w="1920"/>
            <w:gridCol w:w="38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Offset (Bits)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Size (Bits)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Ano. (0 - 4095)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Mês.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Minuto.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Segundo.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millisecond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Milisegundo.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5 - Struct date_time.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gyiw4rwbxnuc" w:id="6"/>
    <w:bookmarkEnd w:id="6"/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Diretórios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Os diretórios são organizados da seguinte maneira: a primeira entrada é o ‘.’, diretório corrente, a segunda entrada é o ‘..’, diretório pai, seguido por n entradas de arquivos e diretórios.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ler um subdiretório basta ler o(s) bloco(s) de dado(s) da entrada e listar o conteúdo dele.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6ao9wy6itybw" w:id="7"/>
    <w:bookmarkEnd w:id="7"/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Guia de Programação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para INFO: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3009900" cy="9715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para os atributos de entrada: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43225" cy="18097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para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date_time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05100" cy="1676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para entrada: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71875" cy="1819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32"/>
        <w:szCs w:val="3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