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89" w:rsidRDefault="00CA414E" w:rsidP="00532689">
      <w:pPr>
        <w:pStyle w:val="Ttulo"/>
        <w:jc w:val="both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 xml:space="preserve">Alunos: Anderson Bottega da Silva, Juliano Felipe Prass da Silva, </w:t>
      </w:r>
      <w:proofErr w:type="spellStart"/>
      <w:r>
        <w:rPr>
          <w:lang w:val="pt-BR"/>
        </w:rPr>
        <w:t>Maycon</w:t>
      </w:r>
      <w:proofErr w:type="spellEnd"/>
      <w:r>
        <w:rPr>
          <w:lang w:val="pt-BR"/>
        </w:rPr>
        <w:t xml:space="preserve">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proofErr w:type="spellStart"/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Select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>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</w:t>
      </w:r>
      <w:proofErr w:type="spellStart"/>
      <w:r w:rsidR="00B70CAD">
        <w:rPr>
          <w:lang w:val="pt-BR"/>
        </w:rPr>
        <w:t>CSAs</w:t>
      </w:r>
      <w:proofErr w:type="spellEnd"/>
      <w:r w:rsidR="00B70CAD">
        <w:rPr>
          <w:lang w:val="pt-BR"/>
        </w:rPr>
        <w:t xml:space="preserve"> de 8 bits internamente, que, por sua vez, utilizam somadores </w:t>
      </w:r>
      <w:proofErr w:type="spellStart"/>
      <w:r w:rsidR="00B70CAD">
        <w:rPr>
          <w:lang w:val="pt-BR"/>
        </w:rPr>
        <w:t>CLAs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Look-</w:t>
      </w:r>
      <w:proofErr w:type="spellStart"/>
      <w:r w:rsidR="00B70CAD">
        <w:rPr>
          <w:lang w:val="pt-BR"/>
        </w:rPr>
        <w:t>Ahead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 xml:space="preserve">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8B62CD" w:rsidRDefault="00E444A7" w:rsidP="00E444A7">
      <w:pPr>
        <w:ind w:firstLine="432"/>
        <w:rPr>
          <w:lang w:val="pt-BR"/>
        </w:rPr>
      </w:pPr>
      <w:r>
        <w:rPr>
          <w:lang w:val="pt-BR"/>
        </w:rPr>
        <w:t>Considerando que os sinais de entrada são 8 bits de tamanho, o resultado será de até 16 bits para multiplicações. Assim, fez-se um “</w:t>
      </w:r>
      <w:proofErr w:type="spellStart"/>
      <w:r>
        <w:rPr>
          <w:lang w:val="pt-BR"/>
        </w:rPr>
        <w:t>expansor</w:t>
      </w:r>
      <w:proofErr w:type="spellEnd"/>
      <w:r>
        <w:rPr>
          <w:lang w:val="pt-BR"/>
        </w:rPr>
        <w:t xml:space="preserve">” para que as entradas de 8 bits se tornem de 16 bits. Para o </w:t>
      </w:r>
      <w:r>
        <w:rPr>
          <w:lang w:val="pt-BR"/>
        </w:rPr>
        <w:lastRenderedPageBreak/>
        <w:t>caso sinalizado, multiplica-se o bit mais significativo, seja este ‘1’ ou ‘0’; para o não sinalizado, acrescenta-se zeros aos bits mais significativos.</w:t>
      </w:r>
    </w:p>
    <w:p w:rsidR="00E444A7" w:rsidRDefault="00E444A7" w:rsidP="00E444A7">
      <w:pPr>
        <w:rPr>
          <w:lang w:val="pt-BR"/>
        </w:rPr>
      </w:pPr>
      <w:r>
        <w:rPr>
          <w:lang w:val="pt-BR"/>
        </w:rPr>
        <w:tab/>
        <w:t>A figura 1 mostra o componente para realizar a expansão de entradas em complemento de dois. A expansão dos não sinalizados muda no sentido que não há o sinal “</w:t>
      </w:r>
      <w:proofErr w:type="spellStart"/>
      <w:r>
        <w:rPr>
          <w:lang w:val="pt-BR"/>
        </w:rPr>
        <w:t>OneFill</w:t>
      </w:r>
      <w:proofErr w:type="spellEnd"/>
      <w:r>
        <w:rPr>
          <w:lang w:val="pt-BR"/>
        </w:rPr>
        <w:t>”, isto é, a saída Y sempre recebe “</w:t>
      </w:r>
      <w:proofErr w:type="spellStart"/>
      <w:r>
        <w:rPr>
          <w:lang w:val="pt-BR"/>
        </w:rPr>
        <w:t>ZeroFill</w:t>
      </w:r>
      <w:proofErr w:type="spellEnd"/>
      <w:r>
        <w:rPr>
          <w:lang w:val="pt-BR"/>
        </w:rPr>
        <w:t>”, que tem os 8 bits menos significativos mudados para os da entrada.</w:t>
      </w:r>
    </w:p>
    <w:p w:rsidR="004C5AD6" w:rsidRDefault="004C5AD6" w:rsidP="004C5AD6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>
        <w:fldChar w:fldCharType="begin"/>
      </w:r>
      <w:r w:rsidRPr="004C5AD6">
        <w:rPr>
          <w:lang w:val="pt-BR"/>
        </w:rPr>
        <w:instrText xml:space="preserve"> SEQ Figure \* ARABIC </w:instrText>
      </w:r>
      <w:r>
        <w:fldChar w:fldCharType="separate"/>
      </w:r>
      <w:r w:rsidR="00DA79A8">
        <w:rPr>
          <w:noProof/>
          <w:lang w:val="pt-BR"/>
        </w:rPr>
        <w:t>1</w:t>
      </w:r>
      <w: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4C5AD6" w:rsidRDefault="00DA79A8" w:rsidP="004C5AD6">
      <w:pPr>
        <w:rPr>
          <w:lang w:val="pt-BR"/>
        </w:rPr>
      </w:pPr>
      <w:r>
        <w:rPr>
          <w:lang w:val="pt-BR"/>
        </w:rPr>
        <w:tab/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“-2” e “-3”, o componente retorna “2”) e a máxima como multiplicando. As figuras 2 e 3 mostram os componentes para a seleção do mínimo absoluto e o máximo, respectivamente.</w:t>
      </w:r>
    </w:p>
    <w:p w:rsidR="00DA79A8" w:rsidRDefault="00DA79A8" w:rsidP="00DA79A8">
      <w:pPr>
        <w:keepNext/>
        <w:jc w:val="center"/>
      </w:pPr>
    </w:p>
    <w:p w:rsidR="00DA79A8" w:rsidRPr="00DA79A8" w:rsidRDefault="00DA79A8" w:rsidP="00DA79A8">
      <w:pPr>
        <w:pStyle w:val="Legenda"/>
        <w:jc w:val="center"/>
        <w:rPr>
          <w:lang w:val="pt-BR"/>
        </w:rPr>
      </w:pPr>
      <w:r w:rsidRPr="00DA79A8">
        <w:rPr>
          <w:lang w:val="pt-BR"/>
        </w:rPr>
        <w:t xml:space="preserve">Figure </w:t>
      </w:r>
      <w:r>
        <w:fldChar w:fldCharType="begin"/>
      </w:r>
      <w:r w:rsidRPr="00DA79A8">
        <w:rPr>
          <w:lang w:val="pt-BR"/>
        </w:rPr>
        <w:instrText xml:space="preserve"> SEQ Figure \* ARABIC </w:instrText>
      </w:r>
      <w:r>
        <w:fldChar w:fldCharType="separate"/>
      </w:r>
      <w:r w:rsidRPr="00DA79A8">
        <w:rPr>
          <w:noProof/>
          <w:lang w:val="pt-BR"/>
        </w:rPr>
        <w:t>2</w:t>
      </w:r>
      <w:r>
        <w:fldChar w:fldCharType="end"/>
      </w:r>
      <w:r w:rsidRPr="00DA79A8">
        <w:rPr>
          <w:lang w:val="pt-BR"/>
        </w:rPr>
        <w:t xml:space="preserve"> </w:t>
      </w:r>
      <w:proofErr w:type="spellStart"/>
      <w:r w:rsidRPr="00DA79A8">
        <w:rPr>
          <w:lang w:val="pt-BR"/>
        </w:rPr>
        <w:t>Componenete</w:t>
      </w:r>
      <w:proofErr w:type="spellEnd"/>
      <w:r w:rsidRPr="00DA79A8">
        <w:rPr>
          <w:lang w:val="pt-BR"/>
        </w:rPr>
        <w:t xml:space="preserve"> para o Mínimo absoluto.</w:t>
      </w:r>
    </w:p>
    <w:p w:rsidR="00DA79A8" w:rsidRDefault="00DA79A8" w:rsidP="00DA79A8">
      <w:pPr>
        <w:rPr>
          <w:lang w:val="pt-BR"/>
        </w:rPr>
      </w:pPr>
    </w:p>
    <w:p w:rsidR="00DA79A8" w:rsidRPr="00DA79A8" w:rsidRDefault="00DA79A8" w:rsidP="00DA79A8">
      <w:pPr>
        <w:jc w:val="center"/>
        <w:rPr>
          <w:lang w:val="pt-BR"/>
        </w:rPr>
      </w:pPr>
      <w:bookmarkStart w:id="0" w:name="_GoBack"/>
      <w:bookmarkEnd w:id="0"/>
    </w:p>
    <w:p w:rsidR="00DA79A8" w:rsidRPr="004C5AD6" w:rsidRDefault="00DA79A8" w:rsidP="004C5AD6">
      <w:pPr>
        <w:rPr>
          <w:lang w:val="pt-BR"/>
        </w:rPr>
      </w:pPr>
      <w:r>
        <w:rPr>
          <w:lang w:val="pt-BR"/>
        </w:rPr>
        <w:t>A subtrator16 é uma especialização do somador CSA16</w:t>
      </w: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</w:t>
      </w:r>
      <w:proofErr w:type="gramStart"/>
      <w:r w:rsidR="008B62CD">
        <w:rPr>
          <w:lang w:val="pt-BR"/>
        </w:rPr>
        <w:t>n</w:t>
      </w:r>
      <w:proofErr w:type="gramEnd"/>
      <w:r w:rsidR="008B62CD">
        <w:rPr>
          <w:lang w:val="pt-BR"/>
        </w:rPr>
        <w:t xml:space="preserve"> vezes. Se o valor </w:t>
      </w:r>
      <w:r w:rsidR="00B70CAD">
        <w:rPr>
          <w:lang w:val="pt-BR"/>
        </w:rPr>
        <w:t xml:space="preserve">de </w:t>
      </w:r>
      <w:proofErr w:type="gramStart"/>
      <w:r w:rsidR="00B70CAD">
        <w:rPr>
          <w:lang w:val="pt-BR"/>
        </w:rPr>
        <w:t>n</w:t>
      </w:r>
      <w:proofErr w:type="gramEnd"/>
      <w:r w:rsidR="00B70CAD">
        <w:rPr>
          <w:lang w:val="pt-BR"/>
        </w:rPr>
        <w:t xml:space="preserve">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lastRenderedPageBreak/>
        <w:t>Conclusão</w:t>
      </w:r>
    </w:p>
    <w:p w:rsidR="00532689" w:rsidRPr="00277A86" w:rsidRDefault="00532689" w:rsidP="00D4521A">
      <w:pPr>
        <w:ind w:firstLine="432"/>
        <w:jc w:val="both"/>
        <w:rPr>
          <w:lang w:val="pt-BR"/>
        </w:rPr>
      </w:pPr>
    </w:p>
    <w:sectPr w:rsidR="00532689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157343"/>
    <w:rsid w:val="001B5506"/>
    <w:rsid w:val="001E4970"/>
    <w:rsid w:val="00277A86"/>
    <w:rsid w:val="002A08F6"/>
    <w:rsid w:val="00370E99"/>
    <w:rsid w:val="003E689D"/>
    <w:rsid w:val="00450EC0"/>
    <w:rsid w:val="004C5AD6"/>
    <w:rsid w:val="00532689"/>
    <w:rsid w:val="007204B3"/>
    <w:rsid w:val="00827196"/>
    <w:rsid w:val="00891297"/>
    <w:rsid w:val="00897C6B"/>
    <w:rsid w:val="008B62CD"/>
    <w:rsid w:val="00931F57"/>
    <w:rsid w:val="00934465"/>
    <w:rsid w:val="00A368BF"/>
    <w:rsid w:val="00A66815"/>
    <w:rsid w:val="00AB668E"/>
    <w:rsid w:val="00B43167"/>
    <w:rsid w:val="00B70CAD"/>
    <w:rsid w:val="00B87295"/>
    <w:rsid w:val="00C865DC"/>
    <w:rsid w:val="00CA414E"/>
    <w:rsid w:val="00D11BBA"/>
    <w:rsid w:val="00D4521A"/>
    <w:rsid w:val="00DA79A8"/>
    <w:rsid w:val="00DD47C7"/>
    <w:rsid w:val="00E444A7"/>
    <w:rsid w:val="00EA15DE"/>
    <w:rsid w:val="00F13055"/>
    <w:rsid w:val="00F2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8D9E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APl17</b:Tag>
    <b:SourceType>InternetSite</b:SourceType>
    <b:Guid>{351D4AE1-800A-4753-B85C-07C7B1F04B50}</b:Guid>
    <b:Title>A Placa Intel Galileo | Internet das Coisas</b:Title>
    <b:Year>2017</b:Year>
    <b:InternetSiteTitle>Intel Software</b:InternetSiteTitle>
    <b:Month>Junho</b:Month>
    <b:Day>28</b:Day>
    <b:URL>https://software.intel.com/pt-br/iot/hardware/galileo</b:URL>
    <b:RefOrder>1</b:RefOrder>
  </b:Source>
  <b:Source>
    <b:Tag>Ard17</b:Tag>
    <b:SourceType>InternetSite</b:SourceType>
    <b:Guid>{BE00875C-F369-48A3-8CDD-E1880CFFF197}</b:Guid>
    <b:InternetSiteTitle>Arduino</b:InternetSiteTitle>
    <b:Year>2017</b:Year>
    <b:Month>Junho</b:Month>
    <b:Day>28</b:Day>
    <b:URL>https://www.arduino.cc/</b:URL>
    <b:RefOrder>2</b:RefOrder>
  </b:Source>
  <b:Source>
    <b:Tag>Spe17</b:Tag>
    <b:SourceType>InternetSite</b:SourceType>
    <b:Guid>{C70C7C3F-40A2-4ECC-AA7F-C2EB5C28FF6B}</b:Guid>
    <b:Title>SpeechRecognition 3.7.1</b:Title>
    <b:InternetSiteTitle>Python Package Index</b:InternetSiteTitle>
    <b:Year>2017</b:Year>
    <b:Month>Junho</b:Month>
    <b:Day>28</b:Day>
    <b:URL>https://pypi.python.org/pypi/SpeechRecognition/</b:URL>
    <b:RefOrder>3</b:RefOrder>
  </b:Source>
  <b:Source>
    <b:Tag>Spe171</b:Tag>
    <b:SourceType>InternetSite</b:SourceType>
    <b:Guid>{D0100BF0-C766-438B-B976-6757FB1BEB04}</b:Guid>
    <b:Title>Speech API - Reconhecimento de Fala</b:Title>
    <b:InternetSiteTitle>Google Cloud Platform</b:InternetSiteTitle>
    <b:Year>2017</b:Year>
    <b:Month>Junho</b:Month>
    <b:Day>28</b:Day>
    <b:URL>https://cloud.google.com/speech/</b:URL>
    <b:RefOrder>4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40AD4-9AD8-48AD-8A38-963F850C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316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JFPS</cp:lastModifiedBy>
  <cp:revision>15</cp:revision>
  <dcterms:created xsi:type="dcterms:W3CDTF">2017-05-15T12:55:00Z</dcterms:created>
  <dcterms:modified xsi:type="dcterms:W3CDTF">2017-07-26T00:53:00Z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