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VouchCare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Backend Developer — Meeting Brief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Pre-meeting summary of all technical requirements discussed to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19 March 2026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Role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Backend Engineer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NestJS / PostgreSQL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Release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25 March 2026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Product Overview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VouchCare is a multi-platform healthcare orchestration layer for Nigerian HMO enrollees and hospital providers. It solves two compounding problems: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Patient problem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— Patients visit the wrong-tier hospital (92.9% self-refer directly to specialist hospitals), leading to overcrowding and delayed care.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Hospital problem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 — Hospitals wait 30–90 days for HMO reimbursements, causing cash-flow instability and reluctance to accept insured patients.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VouchCare merges AI-powered triage with real-time payment rails to eliminate both problems in a single platform.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Core Portals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Mobile Web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Patients / HMO Enrollees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Hospital Desktop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Receptionist, Accountant, Medical Director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HMO Management Portal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Claims Officer, Network Manager, HMO Admin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Backend Architecture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The backend is a NestJS monolith (extendable to microservices) with the following core layers: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API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REST (CRUD) + WebSocket (WSS) for real-time claims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Event Bus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Redis Pub/Sub or BullMQ — propagates state changes across portals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Primary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PostgreSQL — users, enrollees, claims, payments, facilities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Redis — HMO Policy Matrix (24hr TTL), referral token metadata (60s TTL)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Phone + OTP via Termii/Twilio, short-lived JWTs + refresh token rotation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LLM (Triage)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Groq (Llama 3.3 70B) — free, fast. Gemini 2.5 Flash-Lite as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Interswitch Transfer API, Webpay, Paycode — split HMO + co-pay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HMO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Heala API — enrollee validation + benefit access (partner.heala.io)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AWS S3 or Cloudinary for QR code images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Database Schema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PostgreSQL with the following domain groups. All primary keys are UUID. Timestamps use TIMESTAMPTZ.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actors (patient, receptionist, accountant, HMO staff). Role-based.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otp_sessions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Phone + OTP auth flow with expiry.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JWT refresh token rotation per user.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enrollees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HMO enrollee profiles linked to users, HMOs, and plans.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hmos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HMO organisations with API provider credentials (encrypted).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hmo_plans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Coverage tiers, ICD-10 ranges, co-pay %, drug formulary per plan.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facilities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Hospitals/clinics with tier, geo-coordinates, wallet 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facility_hmo_accreditations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Which HMOs a facility is accredited with + tariff schedule (JSONB).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facility_staff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Links users to facilities with department and role.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Triage &amp; Referral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triage_sessions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triage record: raw symptoms, ICD-10 codes, tier, confidence score, co-pay estimate.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referral_tokens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AES-256-GCM encrypted QR tokens with 60-second rolling TTL. Scanned by receptionist.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Claims &amp; Payment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claims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claim lifecycle: submitted ICD-10, bill amounts, HMO portion, co-pay, adjudication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claim_line_items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Individual procedures/drugs per claim.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Every financial movement: hmo_settlement, copay, escrow_hold, escrow_release. Links to Interswitch txn IDs.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escrow_ledger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Append-only ledger of HMO escrow movements per claim.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Supporting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fraud_signals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Flagged anomalies: ICD-10 mismatch, cost outlier, location mismatch, duplicate claim.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claim_cost_baselines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Historical avg cost per (facility, ICD-10) pair for fraud detection.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health_passports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Compact signed JSON payload for offline sync to IndexedDB.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facility_ratings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NPS score + wait time per visit for network manager dashboard.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audit_log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Immutable append-only log (BIGSERIAL PK). Every financial and clinical action logged.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Feature Phases &amp; Backend Work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MVP (Launch)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Working demo: patient triages → gets token → receptionist scans → claim created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Backend Builds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Auth / OTP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Phone + OTP endpoint, JWT issue + refresh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Termii or Twilio for SMS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AI Triage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Symptom input → ICD-10 mapping → tier recommendation → co-pay estimate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Groq (free) + rules-engine fallback. &lt;3s response.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Policy Validation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Cross-reference ICD-10 against HMO plan (Redis cache)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Policy Matrix cached per hmo_id + plan_id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QR Token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AES-256-GCM encrypted token, 60s TTL in Redis, QR image generated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Token hash stored in DB; full payload in Redis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Token Scan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Receptionist scans → decrypt → validate → return green/red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WebSocket event fired on scan to claims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Real-time Claims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WebSocket rooms per hospital_id, push claim 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Socket.io with RBAC-scoped event subscriptions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Facility Matching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Geo-sort accredited facilities by tier and proximity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Haversine SQL query, radius expansion fallback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Financial Scaling (6-8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 money moves: HMO escrow held, hospital paid within 24hrs, patient co-pay collected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Backend Builds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Escrow Hold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Pre-authorise HMO wallet on triage confirmation via Interswitch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"Payment Guaranteed" flag on referral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Settlement Rail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 claim approval, trigger Interswitch transfer to hospital wallet (T+1)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Store claimId &lt;&gt; interswitchTxnId 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Co-pay Wallet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Split bill: HMO portion + patient co-pay via Webpay/Paycode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Interswitch Paycode API for cardless payment at desk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Webhook Handler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Receive Interswitch payment status callbacks, update claim + emit WS event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Idempotent processing — deduplicate by txn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Adjudication Engine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Auto-approve claims where submitted ICD-10 matches triage ICD-10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Rules-based, no ML needed. Flag edge cases for manual review.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Fraud Detection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Pattern-match on cost, location, time against claim_cost_baselines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Write fraud_signals, route to HMO claims officer queue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Ecosystem (12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Backend Builds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E-Pharmacy Handshake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Transmit e-prescription to pharmacy inventory via Interswitch API, verify drug coverage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Heala WFS or WellaHealth API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Offline Health Passport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Sync compact signed JSON to browser IndexedDB via /health-passport/sync 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ETag-based caching, under 10KB payload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Corporate Admin Portal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Aggregated analytics with differential privacy layer for employer wellness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OLAP queries on anonymised claim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Predictive Analytics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Geographic heatmap of triage data for outbreak detection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Feed anonymised ICD-10 clusters to public health endpoints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AI Triage Engine — Detail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1. Emergency Keyword Check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Synchronous regex scan BEFORE LLM call. "chest pain", "can't breathe", "stroke" etc. → bypass to emergency response immediately.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2. Parallel Execution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LLM call + Redis policy matrix fetch run in Promise.all() simultaneously to stay under 3s.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3. LLM Parsing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Groq (Llama 3.3 70B) parses symptoms → returns JSON: parsed_symptoms, icd10_codes, urgency_level, recommended_tier, confidence_score, reasoning.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4. LLM Timeout Fallback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1500ms hard timeout. On failure → rules-based decision tree (deterministic, offline-safe).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5. ICD-10 Emergency Check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Validate LLM-returned ICD-10 codes against hardcoded emergency prefix list.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6. Policy 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Cross-reference ICD-10 + tier against enrollee's plan in Redis. Calculate co-pay and HMO portion.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7. Facility Match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Haversine SQL query: nearest accredited facility for confirmed tier.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8. Token Generation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If policy approved, generate AES-256-GCM token with 60s TTL.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LLM Setup (Free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Primary: Groq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Model: llama-3.3-70b-versatile. Free: ~14,400 req/day. SDK: npm install groq-sdk. API key: console.groq.com (no card).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Fallback: Gemini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Model: gemini-2.5-flash-lite. Free: 1,000 req/day. SDK: npm install @google/generative-ai. Key: aistudio.google.com (no card).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Final Fallback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Rules engine (local). Keyword-to-ICD-10 map with Nigerian symptom phrases (Pidgin support).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Safety Guardrails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Never diagnose — only recommend a care tier and ICD-10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Never recommend specific drugs by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Always attach disclaimer on every triage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If confidence_score &lt; 0.6 → surface low-confidence warning to patient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Emergency bypass always returns nearest tertiary hospital + call 112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Every triage session stored with reasoning field for audit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External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Heala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Primary HMO middleware. Enrollee validation, benefit access, claims automation. Sign up at partners.heala.io. Contact: tech@heala.ng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Interswitch Transfer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T+1 hospital settlement. Maps claimId to Interswitch txnId. Webhook handler required for payment status callbacks.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Interswitch Webpay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Patient co-pay collection via web payment form.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Interswitch Paycode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Cardless payment code. Hospital "pulls" patient co-pay at billing desk without card.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Termii / Twilio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OTP SMS delivery for phone-based auth. Termii preferred for Nigerian numbers.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WellaHealth WFS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Phase 3: pharmacy fulfilment API for e-prescription handshake.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Groq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LLM inference. No card required. console.groq.com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Gemini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LLM fallback. No card required. aistudio.google.com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&amp; 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Triage response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&lt;3 seconds on mobile latency. Achieve via parallel Promise.all(), Redis cache on hot path, 1500ms LLM timeout with fallback.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API uptime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99.9%. Horizontal scaling behind load balancer, Redis for session state (not in-memory).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Low-bandwidth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 responses must be minimal JSON. No over-fetching. Field projections on all queries.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Security — PII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patient data encrypted at rest (AES-256). HTTPS only. hmos.api_credentials encrypted before DB insert.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Security —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RBAC enforced on every endpoint and WebSocket event. Short-lived JWTs + refresh rotation.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Every financial and clinical action written to audit_log (append-only, BIGSERIAL PK).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NDPR 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Nigerian Data Protection Regulation. Data residency in Nigeria. No patient data sent to non-compliant external services.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Token expiry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Referral tokens: 60s TTL in Redis (not DB) for O(1) expiry checks at scan time.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RBAC — Roles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patient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Own triage sessions, own referral tokens, own health passport, own payment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Scan tokens (read-only claims view for their facility)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claims dashboard for their facility, settlement ledger, CSV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medical_director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facility view: claims, treatment logs, settlement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claims_officer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HMO-wide claim queue, adjudication actions, fraud signal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network_manager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HMO-wide facility performance, NPS data, referral volume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hmo_admin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HMO portal: escrow management, plan configuration, network oversight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9.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Note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These are explicitly excluded from the backend. Do not build them.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Native mobile apps (iOS/Android) — web-only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EMR / clinical record storage — no patient medical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Direct drug ordering or prescription writing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Hardware manufacturing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International expansion — Nigeria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Acting as a payment processor — all financial movement routes through Interswitch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Direct clinical diagnosis — AI triage only recommends tier, never diagnoses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10. Open Questions for the Meeting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Raise these with the team — they are blockers or decisions that affect backend design: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Which HMOs are confirmed for the pilot?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Determines if we build direct HMO integrations or route everything through Heala API. Heala is faster but Hygeia/Reliance direct gives more control.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Has Interswitch sandbox access been set up?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Payment rail is the highest-risk integration. Needs earliest start. Sandbox credentials should be in hand before any payment code is written.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Is Heala partnership confirmed?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Heala is the enrollee validation layer. Without it, token scan (Phase 1 core feature) cannot work at all.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What is the seeding plan for the HMO Policy Matrix?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Redis cache needs real plan data (covered tiers, ICD-10 ranges, co-pay %). Who populates this — PM, HMO partner, or engineer?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Who owns the ICD-10 to tier mapping?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rules-engine fallback uses a hand-coded symptom map. A clinician should review or approve this before go-live.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Is there a staging/sandbox environment?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needs separate environments for Interswitch sandbox, Heala sandbox, and Groq free tier to avoid production data contamination.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What is the data residency requirement?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NDPR compliance may restrict which cloud providers and regions can be used. This affects AWS region selection.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11. MVP Timeline — 1 Week Sprint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Team: 1 backend dev + 1 frontend dev. Target: fully functional end-to-end demo by Day 5.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Stack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TanStack Start (full-stack, one repo)  |  Prisma + PostgreSQL  |  Upstash Redis (free tier)  |  Groq API (free)  |  Railway deployment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 Features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Makes the Cut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1. Phone + OTP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Gates everything behind identity — non-negotiable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2. AI Triage (Groq)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hero feature — patient inputs symptoms, gets tier + nearest facility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3. QR Referral 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wow moment — patient shows code at hospital reception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4. Token Scan +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Proves the full handshake works end-to-end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5. Claims List (polling)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Hospital side — 5-second polling, no WebSockets needed for MVP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Cut for Now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Interswitch payments (mock UI only)  |  Fraud detection  |  Escrow ledger  |  Offline passport  |  HMO portal  |  Facility ratings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Day-by-Day Plan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 — Foundation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Backend: TanStack Start + Prisma + Upstash Redis setup. sendOtp + verifyOtp server functions (Termii). JWT cookie auth middleware. Seed 5-10 facilities + 2-3 mock HMO plans in DB.
Frontend: Project setup, routing, auth pages (phone input to OTP to redirect). Basic layout + nav shell for patient and hospital views.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2 — Triage Engine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Backend: Groq API integration — runTriage server function. Rules engine fallback (10 hardcoded symptom patterns, Nigerian Pidgin support). Policy Matrix seeded in Upstash Redis (2-3 mock HMO plans). Facility matching — Haversine SQL query, return nearest 3.
Frontend: Symptom input form (multi-step: symptoms, duration, severity). Streaming loading states. Triage result display — tier badge, facility list, co-pay breakdown.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3 — Token Flow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Backend: generateToken server function — AES-256-GCM encryption, 60s TTL in Redis + persisted in DB. scanToken server function — decrypt, validate, return coverage status. createClaim — auto-triggered on successful scan.
Frontend: QR code display on patient side (npm: qrcode). Hospital scan page — camera or manual token ID entry. Green/red verification result screen with enrollee details.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4 — Hospital Dashboard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Backend: getActiveClaims — filtered by facilityId, polled every 5 seconds. updateClaimStatus — approve/reject with reason. RBAC middleware — role check on all protected server functions.
Frontend: Claims table with status badges, auto-refresh every 5 seconds. Claim detail modal — enrollee info, bill breakdown, approve/reject actions.</w:t>
            </w:r>
          </w:p>
        </w:tc>
      </w:tr>
    </w:tbl>
    <w:p>
      <w:pPr>
        <w:spacing w:before="1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5 — Ship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Both: End-to-end test the full flow: sign up to triage to token to scan to claim. Fix edge cases — expired token, denied policy, no nearby facility. Deploy to Railway (one dashboard, free tier, connects directly to repo). Prepare demo script — walk through Funke (patient) then Chidi (hospital accountant).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TanStack Start —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app/routes/auth/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Login + OTP verify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app/routes/patient/triage.tsx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Symptom input form (multi-step)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app/routes/patient/token.tsx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QR code display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app/routes/hospital/scan.tsx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Receptionist token scan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app/routes/hospital/claims.tsx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Accountant claims dashboard (5s polling)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app/server/auth.ts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sendOtp, verifyOtp, getSession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app/server/triage.ts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runTriage, getTriageSession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app/server/token.ts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generateToken, scanToken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app/server/claims.ts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getActiveClaims, updateClaimStatus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app/server/lib/db.ts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Prisma client singleton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app/server/lib/redis.ts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Upstash client singleton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app/server/lib/groq.ts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Groq client + triage prompt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app/server/lib/crypto.ts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AES-256 token encrypt/decrypt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8-model slim schema (MVP only)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Golden Rule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 full patient-to-hospital flow must work end-to-end before anything else gets attention. If Day 4 arrives and the flow is broken — drop the dashboard and fix the flow. A broken flow kills the demo. A missing feature does not.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Demo Order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Walk evaluators through Funke's journey (patient) then Chidi's journey (hospital accountant). These two personas cover the entire value proposition in under 5 minutes.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Target Release: 25 March 2026   |   Backend Engineer Brief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4F8A"/>
        <w:sz w:val="20"/>
        <w:szCs w:val="20"/>
      </w:rPr>
      <w:t xml:space="preserve">VouchCare</w:t>
    </w:r>
    <w:r>
      <w:rPr>
        <w:rFonts w:ascii="Arial" w:cs="Arial" w:eastAsia="Arial" w:hAnsi="Arial"/>
        <w:color w:val="555555"/>
        <w:sz w:val="20"/>
        <w:szCs w:val="20"/>
      </w:rPr>
      <w:t xml:space="preserve">   |   Backend Developer Meeting Brief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2026-03-19T19:36:00.210Z</dcterms:created>
  <dcterms:modified xsi:type="dcterms:W3CDTF">2026-03-19T19:36:00.211Z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