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MPAPE, ABUJA.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PLAN AND NOTE FOR WEEK 3 ENDING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 MAY, 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Social Norms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People who helps us in our society.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SUB-TOPIC:                     Identifying a teacher, soldier and a traffic warden.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DATE:                              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0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/5/202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10:40-11:20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4th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OF PUPILS:    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1. Identify a teacher and what they do to help us in our society.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2. Identify a soldier and how they help us in our society.</w:t>
      </w:r>
    </w:p>
    <w:p>
      <w:pPr>
        <w:pStyle w:val="14"/>
        <w:numPr>
          <w:ilvl w:val="0"/>
          <w:numId w:val="1"/>
        </w:numPr>
        <w:spacing w:after="200" w:line="276" w:lineRule="auto"/>
        <w:jc w:val="left"/>
      </w:pPr>
      <w:r>
        <w:rPr>
          <w:lang w:val="en-US"/>
        </w:rPr>
        <w:t>Identify a traffic warden and how they help us in our society.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 For pupils to be friendly and social.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PREVIOUS KNOWLEDGE: For  pupils to know  more about our society..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pictures of a teacher and a soldier.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REFERENCE: Smart start Civic education for nursery Schools book 1 by T.Y. Alabi and A. M. Solu.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887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singing nursery rhymes for the pupils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get pupils attention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shows the pupils the picture of a teacher. Teacher asks the pupils to point at the picture and say"teacher" repeatedly. Teacher also explains to the pupils that a teacher is a person who teaches them how to read and write and also takes care of them at school.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Pupils point at  a teacher on the picture. Pupils again pay attention to the teacher's explanation.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For proper identification of a teacher.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Teacher again shows the pupils the picture of a soldier and what they do.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look and point at the picture and also pay attention to the teacher as she tells them more about the soldier . That's,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 soldier protects us from the bad people.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Soldiers guide the country.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To enhance pupils knowledge about a soldier and their duties.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 xml:space="preserve">Step 3 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shows the pupils the picture of a traffic warden. The teacher asks the pupils one after another to point at the picture and repeat after her to say  " Traffic warder". The teacher also tells the pupils what traffic warder does  on the road.</w:t>
            </w:r>
          </w:p>
          <w:p>
            <w:pPr>
              <w:pStyle w:val="14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They control traffic.</w:t>
            </w:r>
          </w:p>
          <w:p>
            <w:pPr>
              <w:pStyle w:val="14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They ensure orderliness on the road.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take turns to point at the picture and also repeat after the teacher to say " Traffic warder". Pupils also list to the teacher as she is explaining how the traffic warder help us in our society.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ensure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Summary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summarizes the lesson by going over the lesson again for more clarification.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listen and participate in the activities.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To ensure proper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 xml:space="preserve"> Evaluation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to:-</w:t>
            </w:r>
          </w:p>
          <w:p>
            <w:pPr>
              <w:pStyle w:val="14"/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lang w:val="en-US"/>
              </w:rPr>
              <w:t>Point at a soldier.</w:t>
            </w:r>
          </w:p>
          <w:p>
            <w:pPr>
              <w:pStyle w:val="14"/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lang w:val="en-US"/>
              </w:rPr>
              <w:t>Say what a teacher does.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To assess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lang w:val="en-US"/>
              </w:rPr>
              <w:t>Conclusion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lang w:val="en-US"/>
              </w:rPr>
              <w:t>Teacher ends the lesson by singing  rhymes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lang w:val="en-US"/>
              </w:rPr>
              <w:t>Pupils sing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lang w:val="en-US"/>
              </w:rPr>
              <w:t>Teacher asks the pupils to colour a teacher in their text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lang w:val="en-US"/>
              </w:rPr>
              <w:t>Pupils do the assignment at home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3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rd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39617C"/>
    <w:rsid w:val="7EF2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545</Words>
  <Characters>2674</Characters>
  <Paragraphs>88</Paragraphs>
  <TotalTime>0</TotalTime>
  <ScaleCrop>false</ScaleCrop>
  <LinksUpToDate>false</LinksUpToDate>
  <CharactersWithSpaces>3557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2023-04-20T11:28:00Z</dcterms:created>
  <dc:creator>itel S13</dc:creator>
  <cp:lastModifiedBy>PERPETUAL</cp:lastModifiedBy>
  <dcterms:modified xsi:type="dcterms:W3CDTF">2024-04-25T22:42:31Z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55FCA50D321748328EAD517C7FE37CFC_13</vt:lpwstr>
  </property>
  <property fmtid="{D5CDD505-2E9C-101B-9397-08002B2CF9AE}" pid="3" name="KSOProductBuildVer">
    <vt:lpwstr>2057-12.2.0.13489</vt:lpwstr>
  </property>
</Properties>
</file>