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LESSON PLAN/NOTE FOR WEEK 6 ENDING 9TH JUNE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modal auxiliaries</w:t>
      </w:r>
    </w:p>
    <w:p>
      <w:r>
        <w:t>Date: 20-05-2023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modal auxiliaries</w:t>
      </w:r>
    </w:p>
    <w:p>
      <w:pPr>
        <w:pStyle w:val="5"/>
        <w:numPr>
          <w:ilvl w:val="0"/>
          <w:numId w:val="1"/>
        </w:numPr>
      </w:pPr>
      <w:r>
        <w:t>Highlight the examples of modal auxiliaries</w:t>
      </w:r>
    </w:p>
    <w:p>
      <w:pPr>
        <w:pStyle w:val="5"/>
        <w:numPr>
          <w:ilvl w:val="0"/>
          <w:numId w:val="1"/>
        </w:numPr>
      </w:pPr>
      <w:r>
        <w:t>Make sentences with modal auxiliaries</w:t>
      </w:r>
    </w:p>
    <w:p>
      <w:r>
        <w:t>Rationale: for pupils to state the uses of auxiliary verbs</w:t>
      </w:r>
    </w:p>
    <w:p>
      <w:r>
        <w:t>Previous knowledge: pupils have learnt simple present tense in the last class</w:t>
      </w:r>
    </w:p>
    <w:p>
      <w:r>
        <w:t>Instructional materials: textbook and flash cards</w:t>
      </w:r>
    </w:p>
    <w:p>
      <w:r>
        <w:t>Reference: Nigeria Primary English, book 3. By F. Ademola Adeoye et 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 ; when do we use the simple present tense?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guides the pupils in saying the meaning of modal auxiliaries.</w:t>
            </w:r>
          </w:p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The meaning of modal auxiliaries.</w:t>
            </w:r>
          </w:p>
          <w:p>
            <w:r>
              <w:t>These are types of verb that are used along with a main verb to express possibility, ability, permission, or necessity. For example, in the statement  “you must leave,” “must is a modal verb indicating that it’s necessary for the subject  ( “you” )to perform the action of the verb ( “leave” ). Modal verbs or auxiliaries are also called helping verbs.</w:t>
            </w:r>
          </w:p>
          <w:p/>
        </w:tc>
        <w:tc>
          <w:tcPr>
            <w:tcW w:w="1983" w:type="dxa"/>
          </w:tcPr>
          <w:p>
            <w:r>
              <w:t>The pupils participate in the class discussion</w:t>
            </w:r>
          </w:p>
        </w:tc>
        <w:tc>
          <w:tcPr>
            <w:tcW w:w="1515" w:type="dxa"/>
          </w:tcPr>
          <w:p>
            <w: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</w:pPr>
            <w:r>
              <w:t>The teacher guides the pupils to state examples of modal auxiliaries.</w:t>
            </w:r>
          </w:p>
          <w:p>
            <w:pPr>
              <w:tabs>
                <w:tab w:val="left" w:pos="3105"/>
              </w:tabs>
              <w:spacing w:after="0" w:line="240" w:lineRule="auto"/>
            </w:pPr>
            <w:r>
              <w:t xml:space="preserve">        Modals are: can, could, may, might, must, ought to, shall, should, will, would, and need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can play football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could play football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may play football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might play football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must play football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 xml:space="preserve">We mustn’t play football 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We needn’t play football etc.</w:t>
            </w:r>
          </w:p>
          <w:p>
            <w:pPr>
              <w:tabs>
                <w:tab w:val="left" w:pos="3105"/>
              </w:tabs>
              <w:spacing w:after="0" w:line="240" w:lineRule="auto"/>
            </w:pPr>
            <w:r>
              <w:t xml:space="preserve"> </w:t>
            </w:r>
          </w:p>
          <w:p/>
        </w:tc>
        <w:tc>
          <w:tcPr>
            <w:tcW w:w="1983" w:type="dxa"/>
          </w:tcPr>
          <w:p>
            <w:r>
              <w:t>Pupils mention the examples of modal verbs</w:t>
            </w:r>
          </w:p>
        </w:tc>
        <w:tc>
          <w:tcPr>
            <w:tcW w:w="1515" w:type="dxa"/>
          </w:tcPr>
          <w:p>
            <w: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 xml:space="preserve">Step 3 </w:t>
            </w:r>
          </w:p>
        </w:tc>
        <w:tc>
          <w:tcPr>
            <w:tcW w:w="4672" w:type="dxa"/>
          </w:tcPr>
          <w:p>
            <w:r>
              <w:t>The teacher guides the pupils to make sentences with modal verbs.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Every child should carry a clean school bag too.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Children ought to help their parents at home.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Each child must wear a clean uniform.</w:t>
            </w:r>
          </w:p>
          <w:p>
            <w:pPr>
              <w:pStyle w:val="5"/>
            </w:pPr>
          </w:p>
        </w:tc>
        <w:tc>
          <w:tcPr>
            <w:tcW w:w="1983" w:type="dxa"/>
          </w:tcPr>
          <w:p>
            <w:r>
              <w:t>The pupils make sentences with modal verbs</w:t>
            </w:r>
          </w:p>
        </w:tc>
        <w:tc>
          <w:tcPr>
            <w:tcW w:w="1515" w:type="dxa"/>
          </w:tcPr>
          <w:p>
            <w:r>
              <w:t>To improve the pupils sentence making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</w:rPr>
            </w:pPr>
            <w:r>
              <w:rPr>
                <w:b/>
              </w:rPr>
              <w:t>The teacher summarizes by adding this, “do not use modals for things which happen definitely.</w:t>
            </w:r>
          </w:p>
          <w:p>
            <w:pPr>
              <w:rPr>
                <w:b/>
              </w:rPr>
            </w:pPr>
            <w:r>
              <w:rPr>
                <w:b/>
              </w:rPr>
              <w:t>E.g. the sun rises in the east. – A modal can’t be used in this sentence.</w:t>
            </w:r>
          </w:p>
          <w:p/>
        </w:tc>
        <w:tc>
          <w:tcPr>
            <w:tcW w:w="1983" w:type="dxa"/>
          </w:tcPr>
          <w:p>
            <w:r>
              <w:t>Pupils listen to the teacher</w:t>
            </w:r>
          </w:p>
        </w:tc>
        <w:tc>
          <w:tcPr>
            <w:tcW w:w="1515" w:type="dxa"/>
          </w:tcPr>
          <w:p>
            <w: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The teacher evaluates the pupils by giving them class work.</w:t>
            </w:r>
          </w:p>
          <w:p>
            <w:r>
              <w:t>Fill in the gaps with ‘must’, ‘has to’, ‘should’ or ‘ought to’, as in the passage on page 179.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Every child ______ come to school every day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Every child ______ wear a clean uniform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Every child ______ carry a clean school bag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Every child ______ help his/her parents at home</w:t>
            </w:r>
          </w:p>
        </w:tc>
        <w:tc>
          <w:tcPr>
            <w:tcW w:w="1983" w:type="dxa"/>
          </w:tcPr>
          <w:p>
            <w:r>
              <w:t>Pupils attempt the question in the class.</w:t>
            </w:r>
          </w:p>
        </w:tc>
        <w:tc>
          <w:tcPr>
            <w:tcW w:w="1515" w:type="dxa"/>
          </w:tcPr>
          <w:p>
            <w: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The teacher marks the pupils work.</w:t>
            </w:r>
          </w:p>
        </w:tc>
        <w:tc>
          <w:tcPr>
            <w:tcW w:w="1983" w:type="dxa"/>
          </w:tcPr>
          <w:p>
            <w:r>
              <w:t>The pupils submit their work for making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Make eight sentences from the table on page 180 and write them in your exercise book.</w:t>
            </w:r>
          </w:p>
        </w:tc>
        <w:tc>
          <w:tcPr>
            <w:tcW w:w="1983" w:type="dxa"/>
          </w:tcPr>
          <w:p>
            <w:r>
              <w:t>The pupils do their homework at home</w:t>
            </w:r>
          </w:p>
        </w:tc>
        <w:tc>
          <w:tcPr>
            <w:tcW w:w="1515" w:type="dxa"/>
          </w:tcPr>
          <w:p>
            <w:r>
              <w:t>To encourage learning at home.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0525529"/>
    <w:multiLevelType w:val="multilevel"/>
    <w:tmpl w:val="105255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01432"/>
    <w:multiLevelType w:val="multilevel"/>
    <w:tmpl w:val="22F01432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64286B"/>
    <w:multiLevelType w:val="multilevel"/>
    <w:tmpl w:val="256428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E8"/>
    <w:rsid w:val="002A1FAD"/>
    <w:rsid w:val="006D1BA7"/>
    <w:rsid w:val="00A17260"/>
    <w:rsid w:val="00A5679B"/>
    <w:rsid w:val="00AE66CF"/>
    <w:rsid w:val="00AF0FE8"/>
    <w:rsid w:val="00B90923"/>
    <w:rsid w:val="00B96D18"/>
    <w:rsid w:val="1AE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2809</Characters>
  <Lines>23</Lines>
  <Paragraphs>6</Paragraphs>
  <TotalTime>0</TotalTime>
  <ScaleCrop>false</ScaleCrop>
  <LinksUpToDate>false</LinksUpToDate>
  <CharactersWithSpaces>3295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2023-05-07T00:59:00Z</dcterms:created>
  <dc:creator>JAMES</dc:creator>
  <cp:lastModifiedBy>Benjamin Joseph</cp:lastModifiedBy>
  <dcterms:modified xsi:type="dcterms:W3CDTF">2023-06-07T13:02:26Z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5C9314B0A0F54CBE9C5CD9BA330DA16C</vt:lpwstr>
  </property>
</Properties>
</file>