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Times New Roman"/>
          <w:b w:val="0"/>
          <w:bCs w:val="0"/>
          <w:i w:val="0"/>
          <w:iCs w:val="0"/>
          <w:color w:val="auto"/>
          <w:sz w:val="22"/>
          <w:szCs w:val="22"/>
          <w:highlight w:val="none"/>
          <w:vertAlign w:val="baseline"/>
          <w:lang w:val="en-US" w:eastAsia="zh-CN" w:bidi="ar-SA"/>
        </w:rPr>
      </w:pPr>
      <w:r>
        <w:rPr>
          <w:rFonts w:hint="default"/>
          <w:b/>
          <w:bCs/>
          <w:sz w:val="36"/>
          <w:szCs w:val="36"/>
          <w:lang w:val="en-US"/>
        </w:rPr>
        <w:t>EMERALD ROYAL INTERNATIONAL SCHOOL MPAPE, ABUJA.</w:t>
      </w:r>
    </w:p>
    <w:p>
      <w:pPr>
        <w:spacing w:after="200" w:line="276" w:lineRule="auto"/>
        <w:jc w:val="left"/>
        <w:rPr>
          <w:rFonts w:hint="default"/>
          <w:b/>
          <w:bCs/>
          <w:sz w:val="32"/>
          <w:szCs w:val="32"/>
          <w:lang w:val="en-US"/>
        </w:rPr>
      </w:pPr>
      <w:r>
        <w:rPr>
          <w:rFonts w:hint="default" w:ascii="Calibri" w:hAnsi="Calibri" w:eastAsia="SimSun" w:cs="Times New Roman"/>
          <w:b/>
          <w:bCs/>
          <w:i w:val="0"/>
          <w:iCs w:val="0"/>
          <w:color w:val="auto"/>
          <w:sz w:val="32"/>
          <w:szCs w:val="32"/>
          <w:highlight w:val="none"/>
          <w:vertAlign w:val="baseline"/>
          <w:lang w:val="en-US" w:eastAsia="zh-CN" w:bidi="ar-SA"/>
        </w:rPr>
        <w:t xml:space="preserve">LESSON PLAN AND NOTE  FOR WEEK  2  ENDING </w:t>
      </w:r>
      <w:r>
        <w:rPr>
          <w:rFonts w:hint="default" w:cs="Times New Roman"/>
          <w:b/>
          <w:bCs/>
          <w:i w:val="0"/>
          <w:iCs w:val="0"/>
          <w:color w:val="auto"/>
          <w:sz w:val="32"/>
          <w:szCs w:val="32"/>
          <w:highlight w:val="none"/>
          <w:vertAlign w:val="baseline"/>
          <w:lang w:val="en-US" w:eastAsia="zh-CN" w:bidi="ar-SA"/>
        </w:rPr>
        <w:t>03</w:t>
      </w:r>
      <w:r>
        <w:rPr>
          <w:rFonts w:hint="default" w:ascii="Calibri" w:hAnsi="Calibri" w:eastAsia="SimSun" w:cs="Times New Roman"/>
          <w:b/>
          <w:bCs/>
          <w:i w:val="0"/>
          <w:iCs w:val="0"/>
          <w:color w:val="auto"/>
          <w:sz w:val="32"/>
          <w:szCs w:val="32"/>
          <w:highlight w:val="none"/>
          <w:vertAlign w:val="baseline"/>
          <w:lang w:val="en-US" w:eastAsia="zh-CN" w:bidi="ar-SA"/>
        </w:rPr>
        <w:t>/0</w:t>
      </w:r>
      <w:r>
        <w:rPr>
          <w:rFonts w:hint="default" w:cs="Times New Roman"/>
          <w:b/>
          <w:bCs/>
          <w:i w:val="0"/>
          <w:iCs w:val="0"/>
          <w:color w:val="auto"/>
          <w:sz w:val="32"/>
          <w:szCs w:val="32"/>
          <w:highlight w:val="none"/>
          <w:vertAlign w:val="baseline"/>
          <w:lang w:val="en-US" w:eastAsia="zh-CN" w:bidi="ar-SA"/>
        </w:rPr>
        <w:t>5</w:t>
      </w:r>
      <w:r>
        <w:rPr>
          <w:rFonts w:hint="default" w:ascii="Calibri" w:hAnsi="Calibri" w:eastAsia="SimSun" w:cs="Times New Roman"/>
          <w:b/>
          <w:bCs/>
          <w:i w:val="0"/>
          <w:iCs w:val="0"/>
          <w:color w:val="auto"/>
          <w:sz w:val="32"/>
          <w:szCs w:val="32"/>
          <w:highlight w:val="none"/>
          <w:vertAlign w:val="baseline"/>
          <w:lang w:val="en-US" w:eastAsia="zh-CN" w:bidi="ar-SA"/>
        </w:rPr>
        <w:t>/202</w:t>
      </w:r>
      <w:r>
        <w:rPr>
          <w:rFonts w:hint="default" w:cs="Times New Roman"/>
          <w:b/>
          <w:bCs/>
          <w:i w:val="0"/>
          <w:iCs w:val="0"/>
          <w:color w:val="auto"/>
          <w:sz w:val="32"/>
          <w:szCs w:val="32"/>
          <w:highlight w:val="none"/>
          <w:vertAlign w:val="baseline"/>
          <w:lang w:val="en-US" w:eastAsia="zh-CN" w:bidi="ar-SA"/>
        </w:rPr>
        <w:t>4</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TERM:                                       3rd</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WEEK:                                       2nd</w:t>
      </w:r>
    </w:p>
    <w:p>
      <w:pPr>
        <w:spacing w:after="200" w:line="276" w:lineRule="auto"/>
        <w:jc w:val="left"/>
        <w:rPr>
          <w:rFonts w:hint="default"/>
          <w:b/>
          <w:bCs/>
          <w:lang w:val="en-US"/>
        </w:rPr>
      </w:pPr>
      <w:r>
        <w:rPr>
          <w:rFonts w:hint="default" w:ascii="Calibri" w:hAnsi="Calibri" w:eastAsia="SimSun" w:cs="Times New Roman"/>
          <w:b/>
          <w:bCs/>
          <w:i w:val="0"/>
          <w:iCs w:val="0"/>
          <w:color w:val="auto"/>
          <w:sz w:val="22"/>
          <w:szCs w:val="22"/>
          <w:highlight w:val="none"/>
          <w:vertAlign w:val="baseline"/>
          <w:lang w:val="en-US" w:eastAsia="zh-CN" w:bidi="ar-SA"/>
        </w:rPr>
        <w:t xml:space="preserve">DATE:                                        </w:t>
      </w:r>
      <w:r>
        <w:rPr>
          <w:rFonts w:hint="default" w:cs="Times New Roman"/>
          <w:b/>
          <w:bCs/>
          <w:i w:val="0"/>
          <w:iCs w:val="0"/>
          <w:color w:val="auto"/>
          <w:sz w:val="22"/>
          <w:szCs w:val="22"/>
          <w:highlight w:val="none"/>
          <w:vertAlign w:val="baseline"/>
          <w:lang w:val="en-US" w:eastAsia="zh-CN" w:bidi="ar-SA"/>
        </w:rPr>
        <w:t>29</w:t>
      </w:r>
      <w:r>
        <w:rPr>
          <w:rFonts w:hint="default" w:ascii="Calibri" w:hAnsi="Calibri" w:eastAsia="SimSun" w:cs="Times New Roman"/>
          <w:b/>
          <w:bCs/>
          <w:i w:val="0"/>
          <w:iCs w:val="0"/>
          <w:color w:val="auto"/>
          <w:sz w:val="22"/>
          <w:szCs w:val="22"/>
          <w:highlight w:val="none"/>
          <w:vertAlign w:val="baseline"/>
          <w:lang w:val="en-US" w:eastAsia="zh-CN" w:bidi="ar-SA"/>
        </w:rPr>
        <w:t>/0</w:t>
      </w:r>
      <w:r>
        <w:rPr>
          <w:rFonts w:hint="default" w:cs="Times New Roman"/>
          <w:b/>
          <w:bCs/>
          <w:i w:val="0"/>
          <w:iCs w:val="0"/>
          <w:color w:val="auto"/>
          <w:sz w:val="22"/>
          <w:szCs w:val="22"/>
          <w:highlight w:val="none"/>
          <w:vertAlign w:val="baseline"/>
          <w:lang w:val="en-US" w:eastAsia="zh-CN" w:bidi="ar-SA"/>
        </w:rPr>
        <w:t>4</w:t>
      </w:r>
      <w:r>
        <w:rPr>
          <w:rFonts w:hint="default" w:ascii="Calibri" w:hAnsi="Calibri" w:eastAsia="SimSun" w:cs="Times New Roman"/>
          <w:b/>
          <w:bCs/>
          <w:i w:val="0"/>
          <w:iCs w:val="0"/>
          <w:color w:val="auto"/>
          <w:sz w:val="22"/>
          <w:szCs w:val="22"/>
          <w:highlight w:val="none"/>
          <w:vertAlign w:val="baseline"/>
          <w:lang w:val="en-US" w:eastAsia="zh-CN" w:bidi="ar-SA"/>
        </w:rPr>
        <w:t>/202</w:t>
      </w:r>
      <w:r>
        <w:rPr>
          <w:rFonts w:hint="default" w:cs="Times New Roman"/>
          <w:b/>
          <w:bCs/>
          <w:i w:val="0"/>
          <w:iCs w:val="0"/>
          <w:color w:val="auto"/>
          <w:sz w:val="22"/>
          <w:szCs w:val="22"/>
          <w:highlight w:val="none"/>
          <w:vertAlign w:val="baseline"/>
          <w:lang w:val="en-US" w:eastAsia="zh-CN" w:bidi="ar-SA"/>
        </w:rPr>
        <w:t>4</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CLASS:                                       Nursery 2</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SUBJECT:                                  Social norms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TOPIC:                                        Parental care: effects of Denial.</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SUB—TOPIC:                            Meaning of Parental care, effect and important.</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PERIOD:                                     2nd period after long break</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TIME:                                          11:20</w:t>
      </w:r>
      <w:r>
        <w:rPr>
          <w:rFonts w:hint="default" w:ascii="Calibri" w:hAnsi="Calibri" w:eastAsia="SimSun" w:cs="Times New Roman"/>
          <w:b/>
          <w:bCs/>
          <w:i w:val="0"/>
          <w:iCs w:val="0"/>
          <w:color w:val="auto"/>
          <w:sz w:val="22"/>
          <w:szCs w:val="22"/>
          <w:highlight w:val="none"/>
          <w:vertAlign w:val="baseline"/>
          <w:lang w:val="en-GB" w:eastAsia="zh-CN" w:bidi="ar-SA"/>
        </w:rPr>
        <w:t>—</w:t>
      </w:r>
      <w:r>
        <w:rPr>
          <w:rFonts w:hint="default" w:ascii="Calibri" w:hAnsi="Calibri" w:eastAsia="SimSun" w:cs="Times New Roman"/>
          <w:b/>
          <w:bCs/>
          <w:i w:val="0"/>
          <w:iCs w:val="0"/>
          <w:color w:val="auto"/>
          <w:sz w:val="22"/>
          <w:szCs w:val="22"/>
          <w:highlight w:val="none"/>
          <w:vertAlign w:val="baseline"/>
          <w:lang w:val="en-US" w:eastAsia="zh-CN" w:bidi="ar-SA"/>
        </w:rPr>
        <w:t>12: 00pm</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DURATION:                               40 minutes</w:t>
      </w:r>
    </w:p>
    <w:p>
      <w:pPr>
        <w:spacing w:after="200" w:line="276" w:lineRule="auto"/>
        <w:jc w:val="left"/>
        <w:rPr>
          <w:rFonts w:hint="default"/>
          <w:b/>
          <w:bCs/>
          <w:lang w:val="en-US"/>
        </w:rPr>
      </w:pPr>
      <w:r>
        <w:rPr>
          <w:rFonts w:hint="default" w:ascii="Calibri" w:hAnsi="Calibri" w:eastAsia="SimSun" w:cs="Times New Roman"/>
          <w:b/>
          <w:bCs/>
          <w:i w:val="0"/>
          <w:iCs w:val="0"/>
          <w:color w:val="auto"/>
          <w:sz w:val="22"/>
          <w:szCs w:val="22"/>
          <w:highlight w:val="none"/>
          <w:vertAlign w:val="baseline"/>
          <w:lang w:val="en-US" w:eastAsia="zh-CN" w:bidi="ar-SA"/>
        </w:rPr>
        <w:t>NUMBER IN CLASS:                1</w:t>
      </w:r>
      <w:r>
        <w:rPr>
          <w:rFonts w:hint="default" w:cs="Times New Roman"/>
          <w:b/>
          <w:bCs/>
          <w:i w:val="0"/>
          <w:iCs w:val="0"/>
          <w:color w:val="auto"/>
          <w:sz w:val="22"/>
          <w:szCs w:val="22"/>
          <w:highlight w:val="none"/>
          <w:vertAlign w:val="baseline"/>
          <w:lang w:val="en-US" w:eastAsia="zh-CN" w:bidi="ar-SA"/>
        </w:rPr>
        <w:t>3</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AVERAGE AGE:                         5 years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SEX:                                            Mixed</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LEARNING OBJECTIVES:       By the end of the lesson, the Pupils should be able to: </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                                                   1. Explain the meaning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                                                   2. State the effect of  Denial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                                                   3. Mention the important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RATIONALE:                             For pupils to know what is meant by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PREVIOUS KNOWLEDGE:      Pupils have learnt about our country in previous lesson.</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INSTRUCTIONAL MATERIALS: Pictures of children suffering from lack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REFERENCE MATERIALS:  Google. com</w:t>
      </w:r>
    </w:p>
    <w:p>
      <w:pPr>
        <w:spacing w:after="200" w:line="276" w:lineRule="auto"/>
        <w:jc w:val="left"/>
        <w:rPr>
          <w:b/>
          <w:bCs/>
          <w:sz w:val="28"/>
          <w:szCs w:val="28"/>
        </w:rPr>
      </w:pPr>
      <w:r>
        <w:rPr>
          <w:rFonts w:hint="default" w:ascii="Calibri" w:hAnsi="Calibri" w:eastAsia="SimSun" w:cs="Times New Roman"/>
          <w:b/>
          <w:bCs/>
          <w:i w:val="0"/>
          <w:iCs w:val="0"/>
          <w:color w:val="auto"/>
          <w:sz w:val="22"/>
          <w:szCs w:val="22"/>
          <w:highlight w:val="none"/>
          <w:vertAlign w:val="baseline"/>
          <w:lang w:val="en-US" w:eastAsia="zh-CN" w:bidi="ar-SA"/>
        </w:rPr>
        <w:t xml:space="preserve">                                         </w:t>
      </w:r>
      <w:r>
        <w:rPr>
          <w:rFonts w:hint="default" w:ascii="Calibri" w:hAnsi="Calibri" w:eastAsia="SimSun" w:cs="Times New Roman"/>
          <w:b/>
          <w:bCs/>
          <w:i w:val="0"/>
          <w:iCs w:val="0"/>
          <w:color w:val="auto"/>
          <w:sz w:val="28"/>
          <w:szCs w:val="28"/>
          <w:highlight w:val="none"/>
          <w:vertAlign w:val="baseline"/>
          <w:lang w:val="en-US" w:eastAsia="zh-CN" w:bidi="ar-SA"/>
        </w:rPr>
        <w:t xml:space="preserve">   LESSON DEVELOPMENT</w:t>
      </w:r>
    </w:p>
    <w:tbl>
      <w:tblPr>
        <w:tblStyle w:val="3"/>
        <w:tblW w:w="0" w:type="auto"/>
        <w:tblInd w:w="0" w:type="dxa"/>
        <w:tblLayout w:type="autofit"/>
        <w:tblCellMar>
          <w:top w:w="0" w:type="dxa"/>
          <w:left w:w="108" w:type="dxa"/>
          <w:bottom w:w="0" w:type="dxa"/>
          <w:right w:w="108" w:type="dxa"/>
        </w:tblCellMar>
      </w:tblPr>
      <w:tblGrid>
        <w:gridCol w:w="2036"/>
        <w:gridCol w:w="2752"/>
        <w:gridCol w:w="2394"/>
        <w:gridCol w:w="2394"/>
      </w:tblGrid>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Steps</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Teacher's activities</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activities</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Learning point</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Introduction</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 introduces the lesson by asking pupils if they have ever seen anyone smoking cigarettes before?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answer the question ask by the teacher.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To prepare pupils minds for the lesson ahead.</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Presentation step 1</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 explains the meaning of Parental care to pupils and then asks them to repeat after 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pay attention to the teacher and repeat after 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For proper understanding.</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Step 2</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 states the effect of denail of parental care to pupils and also a asks hem  to repeat after 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listen to the teacher and repeat after 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For better understanding.</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Step 3</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Teacher mentions the important of Parental care to pupils </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listen attentively to the teacher.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To enhance Pupils listening skills.</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Board summary</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 summarizes the lesson by writing the whole note of lesson on the board for pupils to copy into their books. That is;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Parental care is any effort taken by parents to take care of the young ones in order to increase the chance of survival of the young ones and hence increase the reproduction rate of success. Or, Parental care is any behaviour that contributes to offspring survival.</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EFFECT OF DENIAL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A child without adequate and sustained Parental instruction or </w:t>
            </w:r>
            <w:r>
              <w:rPr>
                <w:rFonts w:hint="default" w:cs="Times New Roman"/>
                <w:b/>
                <w:bCs/>
                <w:i w:val="0"/>
                <w:iCs w:val="0"/>
                <w:color w:val="auto"/>
                <w:sz w:val="22"/>
                <w:szCs w:val="22"/>
                <w:highlight w:val="none"/>
                <w:vertAlign w:val="baseline"/>
                <w:lang w:val="en-GB" w:eastAsia="zh-CN" w:bidi="ar-SA"/>
              </w:rPr>
              <w:t>counselling</w:t>
            </w:r>
            <w:r>
              <w:rPr>
                <w:rFonts w:hint="default" w:ascii="Calibri" w:hAnsi="Calibri" w:eastAsia="SimSun" w:cs="Times New Roman"/>
                <w:b/>
                <w:bCs/>
                <w:i w:val="0"/>
                <w:iCs w:val="0"/>
                <w:color w:val="auto"/>
                <w:sz w:val="22"/>
                <w:szCs w:val="22"/>
                <w:highlight w:val="none"/>
                <w:vertAlign w:val="baseline"/>
                <w:lang w:val="en-US" w:eastAsia="zh-CN" w:bidi="ar-SA"/>
              </w:rPr>
              <w:t xml:space="preserve"> is worthless and may slowly or rapidly grow into </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1. Marijuana addiction</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2. Vandalism and armed robbery.</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3. Depression</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4. Loneliness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5. Anger</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 xml:space="preserve">6. </w:t>
            </w:r>
            <w:r>
              <w:rPr>
                <w:rFonts w:hint="default" w:cs="Times New Roman"/>
                <w:b/>
                <w:bCs/>
                <w:i w:val="0"/>
                <w:iCs w:val="0"/>
                <w:color w:val="auto"/>
                <w:sz w:val="22"/>
                <w:szCs w:val="22"/>
                <w:highlight w:val="none"/>
                <w:vertAlign w:val="baseline"/>
                <w:lang w:val="en-GB" w:eastAsia="zh-CN" w:bidi="ar-SA"/>
              </w:rPr>
              <w:t>Behavioural</w:t>
            </w:r>
            <w:r>
              <w:rPr>
                <w:rFonts w:hint="default" w:ascii="Calibri" w:hAnsi="Calibri" w:eastAsia="SimSun" w:cs="Times New Roman"/>
                <w:b/>
                <w:bCs/>
                <w:i w:val="0"/>
                <w:iCs w:val="0"/>
                <w:color w:val="auto"/>
                <w:sz w:val="22"/>
                <w:szCs w:val="22"/>
                <w:highlight w:val="none"/>
                <w:vertAlign w:val="baseline"/>
                <w:lang w:val="en-US" w:eastAsia="zh-CN" w:bidi="ar-SA"/>
              </w:rPr>
              <w:t xml:space="preserve"> problems at school.</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7. Low academic achievement motivation.</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8. Misbehaviour</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9. Stealing etc.</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IMPORTANT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1. Helps the child exhibit confident social behaviours.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2. Promotes the child's mental and emotional development.</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Pupils copy the note into their exercise books.</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For onward study.</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Evaluation</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Teacher evaluates the lesson by asking pupils the following questions: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1. What is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2. State the effects of Denial of Parental care.</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3. Mention the important of Parental care.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answer the questions asked by the teacher.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To assess pupils level of understanding.</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Conclusion</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Teacher concludes the lesson by marking pupils books.</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bidi="ar-SA"/>
              </w:rPr>
              <w:t>Pupils submit their books for marking..</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For endorsement.</w:t>
            </w:r>
          </w:p>
        </w:tc>
      </w:tr>
      <w:tr>
        <w:tblPrEx>
          <w:tblCellMar>
            <w:top w:w="0" w:type="dxa"/>
            <w:left w:w="108" w:type="dxa"/>
            <w:bottom w:w="0" w:type="dxa"/>
            <w:right w:w="108" w:type="dxa"/>
          </w:tblCellMar>
        </w:tblPrEx>
        <w:tc>
          <w:tcPr>
            <w:tcW w:w="2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Assignment</w:t>
            </w:r>
          </w:p>
        </w:tc>
        <w:tc>
          <w:tcPr>
            <w:tcW w:w="275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Answer the following questions:</w:t>
            </w:r>
          </w:p>
          <w:p>
            <w:pPr>
              <w:spacing w:after="200" w:line="276" w:lineRule="auto"/>
              <w:jc w:val="left"/>
              <w:rPr>
                <w:b/>
                <w:bCs/>
              </w:rPr>
            </w:pPr>
            <w:r>
              <w:rPr>
                <w:b/>
                <w:bCs/>
                <w:lang w:val="en-US"/>
              </w:rPr>
              <w:t>1. Explain the meaning of violence.</w:t>
            </w:r>
          </w:p>
          <w:p>
            <w:pPr>
              <w:spacing w:after="200" w:line="276" w:lineRule="auto"/>
              <w:jc w:val="left"/>
              <w:rPr>
                <w:b/>
                <w:bCs/>
              </w:rPr>
            </w:pPr>
            <w:r>
              <w:rPr>
                <w:b/>
                <w:bCs/>
                <w:lang w:val="en-US"/>
              </w:rPr>
              <w:t>2. Mention 3 harmful effects of physical violence.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Pupils do their assignment at home.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To encourage learning at home.</w:t>
            </w:r>
          </w:p>
        </w:tc>
      </w:tr>
    </w:tbl>
    <w:p>
      <w:pPr>
        <w:spacing w:after="200" w:line="276" w:lineRule="auto"/>
        <w:jc w:val="left"/>
        <w:rPr>
          <w:b/>
          <w:bCs/>
        </w:rPr>
      </w:pPr>
      <w:r>
        <w:rPr>
          <w:rFonts w:hint="default"/>
          <w:b/>
          <w:bCs/>
          <w:lang w:val="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63500</wp:posOffset>
            </wp:positionV>
            <wp:extent cx="1055370" cy="1023620"/>
            <wp:effectExtent l="0" t="0" r="11430" b="5080"/>
            <wp:wrapSquare wrapText="bothSides"/>
            <wp:docPr id="1026" name="Picture 2" descr="peps signature "/>
            <wp:cNvGraphicFramePr/>
            <a:graphic xmlns:a="http://schemas.openxmlformats.org/drawingml/2006/main">
              <a:graphicData uri="http://schemas.openxmlformats.org/drawingml/2006/picture">
                <pic:pic xmlns:pic="http://schemas.openxmlformats.org/drawingml/2006/picture">
                  <pic:nvPicPr>
                    <pic:cNvPr id="1026" name="Picture 2" descr="peps signature "/>
                    <pic:cNvPicPr/>
                  </pic:nvPicPr>
                  <pic:blipFill>
                    <a:blip r:embed="rId7" cstate="print"/>
                    <a:srcRect l="25975" t="43254" r="42972" b="34673"/>
                    <a:stretch>
                      <a:fillRect/>
                    </a:stretch>
                  </pic:blipFill>
                  <pic:spPr>
                    <a:xfrm>
                      <a:off x="0" y="0"/>
                      <a:ext cx="1055370" cy="1023620"/>
                    </a:xfrm>
                    <a:prstGeom prst="rect">
                      <a:avLst/>
                    </a:prstGeom>
                    <a:ln>
                      <a:noFill/>
                    </a:ln>
                  </pic:spPr>
                </pic:pic>
              </a:graphicData>
            </a:graphic>
          </wp:anchor>
        </w:drawing>
      </w:r>
    </w:p>
    <w:p>
      <w:pPr>
        <w:spacing w:after="160" w:line="259" w:lineRule="auto"/>
        <w:jc w:val="left"/>
        <w:rPr>
          <w:rFonts w:hint="default"/>
          <w:b/>
          <w:bCs/>
          <w:lang w:val="en-GB"/>
        </w:rPr>
      </w:pPr>
    </w:p>
    <w:p>
      <w:pPr>
        <w:spacing w:after="160" w:line="259" w:lineRule="auto"/>
        <w:jc w:val="left"/>
        <w:rPr>
          <w:rFonts w:hint="default"/>
          <w:b/>
          <w:bCs/>
          <w:lang w:val="en-GB"/>
        </w:rPr>
      </w:pPr>
    </w:p>
    <w:p>
      <w:pPr>
        <w:spacing w:after="160" w:line="259" w:lineRule="auto"/>
        <w:jc w:val="left"/>
        <w:rPr>
          <w:rFonts w:hint="default"/>
          <w:b/>
          <w:bCs/>
          <w:lang w:val="en-GB"/>
        </w:rPr>
      </w:pPr>
    </w:p>
    <w:p>
      <w:pPr>
        <w:spacing w:after="0"/>
        <w:rPr>
          <w:rFonts w:hint="default"/>
          <w:b/>
          <w:bCs/>
          <w:sz w:val="28"/>
          <w:szCs w:val="28"/>
          <w:lang w:val="en-US"/>
        </w:rPr>
      </w:pPr>
      <w:r>
        <w:rPr>
          <w:rFonts w:hint="default"/>
          <w:b/>
          <w:bCs/>
          <w:sz w:val="28"/>
          <w:szCs w:val="28"/>
          <w:lang w:val="en-US"/>
        </w:rPr>
        <w:t>26</w:t>
      </w:r>
      <w:r>
        <w:rPr>
          <w:rFonts w:hint="default"/>
          <w:b/>
          <w:bCs/>
          <w:sz w:val="28"/>
          <w:szCs w:val="28"/>
          <w:vertAlign w:val="superscript"/>
          <w:lang w:val="en-US"/>
        </w:rPr>
        <w:t>th</w:t>
      </w:r>
      <w:r>
        <w:rPr>
          <w:rFonts w:hint="default"/>
          <w:b/>
          <w:bCs/>
          <w:sz w:val="28"/>
          <w:szCs w:val="28"/>
          <w:lang w:val="en-US"/>
        </w:rPr>
        <w:t xml:space="preserve"> </w:t>
      </w:r>
      <w:r>
        <w:rPr>
          <w:rFonts w:hint="default"/>
          <w:b/>
          <w:bCs/>
          <w:sz w:val="28"/>
          <w:szCs w:val="28"/>
          <w:lang w:val="en-GB"/>
        </w:rPr>
        <w:t xml:space="preserve"> </w:t>
      </w:r>
      <w:r>
        <w:rPr>
          <w:rFonts w:hint="default"/>
          <w:b/>
          <w:bCs/>
          <w:sz w:val="28"/>
          <w:szCs w:val="28"/>
          <w:lang w:val="en-US"/>
        </w:rPr>
        <w:t>April, 2024</w:t>
      </w:r>
    </w:p>
    <w:p>
      <w:pPr>
        <w:spacing w:after="0"/>
        <w:rPr>
          <w:rFonts w:hint="default"/>
          <w:b/>
          <w:bCs/>
          <w:sz w:val="28"/>
          <w:szCs w:val="28"/>
          <w:lang w:val="en-GB"/>
        </w:rPr>
      </w:pPr>
      <w:r>
        <w:rPr>
          <w:rFonts w:hint="default"/>
          <w:b/>
          <w:bCs/>
          <w:sz w:val="28"/>
          <w:szCs w:val="28"/>
          <w:lang w:val="en-GB"/>
        </w:rPr>
        <w:t>Perpetual Ojoma Ocheja</w:t>
      </w:r>
      <w:bookmarkStart w:id="0" w:name="_GoBack"/>
      <w:bookmarkEnd w:id="0"/>
    </w:p>
    <w:p>
      <w:pPr>
        <w:rPr>
          <w:rFonts w:hint="default"/>
          <w:b/>
          <w:bCs/>
          <w:sz w:val="28"/>
          <w:szCs w:val="28"/>
          <w:lang w:val="en-GB"/>
        </w:rPr>
      </w:pPr>
      <w:r>
        <w:rPr>
          <w:rFonts w:hint="default"/>
          <w:b/>
          <w:bCs/>
          <w:sz w:val="28"/>
          <w:szCs w:val="28"/>
          <w:lang w:val="en-GB"/>
        </w:rPr>
        <w:t>Stream Head Nursery</w:t>
      </w:r>
    </w:p>
    <w:p>
      <w:pPr>
        <w:rPr>
          <w:rFonts w:hint="default"/>
          <w:b w:val="0"/>
          <w:bCs/>
          <w:sz w:val="28"/>
          <w:szCs w:val="28"/>
          <w:lang w:val="en-GB"/>
        </w:rPr>
      </w:pPr>
    </w:p>
    <w:p/>
    <w:p>
      <w:pPr>
        <w:spacing w:after="200" w:line="276" w:lineRule="auto"/>
        <w:jc w:val="left"/>
      </w:pPr>
    </w:p>
    <w:p>
      <w:pPr>
        <w:spacing w:after="200" w:line="276" w:lineRule="auto"/>
        <w:jc w:val="left"/>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4097"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v:path/>
          <v:fill on="t" opacity="9830f" focussize="0,0"/>
          <v:stroke on="f"/>
          <v:imagedata o:title=""/>
          <o:lock v:ext="edit" aspectratio="t"/>
          <v:textpath on="t" fitshape="t" fitpath="t" trim="t" xscale="f" string="ERIS" style="font-family:Georgia;font-size:9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B0CB4"/>
    <w:rsid w:val="22EE5E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523</Words>
  <Characters>2767</Characters>
  <Paragraphs>103</Paragraphs>
  <TotalTime>3</TotalTime>
  <ScaleCrop>false</ScaleCrop>
  <LinksUpToDate>false</LinksUpToDate>
  <CharactersWithSpaces>3891</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2023-04-30T16:32:00Z</dcterms:created>
  <dc:creator>vivo V3Max A</dc:creator>
  <cp:lastModifiedBy>PERPETUAL</cp:lastModifiedBy>
  <dcterms:modified xsi:type="dcterms:W3CDTF">2024-04-24T21:39:56Z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06549CBB787B4B9AAC12E21674CB2C65_13</vt:lpwstr>
  </property>
  <property fmtid="{D5CDD505-2E9C-101B-9397-08002B2CF9AE}" pid="3" name="KSOProductBuildVer">
    <vt:lpwstr>2057-12.2.0.13489</vt:lpwstr>
  </property>
</Properties>
</file>