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DEFINITION AND EXAMPLES OF ANIMALS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17</w:t>
      </w:r>
      <w:r>
        <w:rPr>
          <w:rFonts w:hint="default"/>
          <w:sz w:val="28"/>
          <w:szCs w:val="28"/>
          <w:vertAlign w:val="superscript"/>
          <w:lang w:val="en-GB"/>
        </w:rPr>
        <w:t xml:space="preserve">TH </w:t>
      </w:r>
      <w:r>
        <w:rPr>
          <w:rFonts w:hint="default"/>
          <w:sz w:val="28"/>
          <w:szCs w:val="28"/>
          <w:lang w:val="en-GB"/>
        </w:rPr>
        <w:t>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>By the end of the lesson, the pupils should be able to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 animal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 animal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animals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that animals are living things and different examples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plant as living thing..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animals.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textbook and charts with pictures of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te animals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animals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2145" cy="1922145"/>
                  <wp:effectExtent l="0" t="0" r="1905" b="1905"/>
                  <wp:wrapSquare wrapText="bothSides"/>
                  <wp:docPr id="7" name="Picture 7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921510" cy="1343025"/>
                  <wp:effectExtent l="0" t="0" r="2540" b="9525"/>
                  <wp:docPr id="6" name="Picture 6" descr="download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wnload (6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with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Animal is a living organism that feeds on organic matter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or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Animal is a living creature.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examples of animals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 of animals are 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Dog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Rabbit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Lion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Tiger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Elephant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Giraffe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Parrot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Snake  </w:t>
            </w: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 animal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 animal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five animals you can see around you.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19th </w:t>
      </w:r>
      <w:r>
        <w:rPr>
          <w:rFonts w:hint="default"/>
          <w:lang w:val="en-US"/>
        </w:rPr>
        <w:t>may 2023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1C517FF"/>
    <w:multiLevelType w:val="singleLevel"/>
    <w:tmpl w:val="91C517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6A57A14"/>
    <w:multiLevelType w:val="multilevel"/>
    <w:tmpl w:val="46A5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912BF"/>
    <w:rsid w:val="015C603C"/>
    <w:rsid w:val="1B267C1C"/>
    <w:rsid w:val="28A912BF"/>
    <w:rsid w:val="32C02A5A"/>
    <w:rsid w:val="75B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2023-04-17T22:03:00Z</dcterms:created>
  <dc:creator>Perpetual Ocheja</dc:creator>
  <cp:lastModifiedBy>Benjamin Joseph</cp:lastModifiedBy>
  <dcterms:modified xsi:type="dcterms:W3CDTF">2023-05-30T16:28:38Z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AAEBDC8EE1DA4A2A9ECA06DB800B05EF</vt:lpwstr>
  </property>
</Properties>
</file>