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LESSON PLAN AND NOTE  FOR WEEK  2  ENDING 12/05/2023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TERM:                                       3rd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WEEK:                                       2nd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DATE:                                        08/05/2023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CLASS:                                       Nursery 2</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SUBJECT:                                  Social norms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TOPIC:                                        Parental care: effects of Denial.</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SUB—TOPIC:                            Meaning of Parental care, effect and important.</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PERIOD:                                     2nd period after long break</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TIME:                                          11:20</w:t>
      </w:r>
      <w:r>
        <w:rPr>
          <w:rFonts w:ascii="Calibri" w:cs="Times New Roman" w:eastAsia="SimSun" w:hAnsi="Calibri" w:hint="default"/>
          <w:b w:val="false"/>
          <w:bCs w:val="false"/>
          <w:i w:val="false"/>
          <w:iCs w:val="false"/>
          <w:color w:val="auto"/>
          <w:sz w:val="22"/>
          <w:szCs w:val="22"/>
          <w:highlight w:val="none"/>
          <w:vertAlign w:val="baseline"/>
          <w:lang w:val="en-GB" w:bidi="ar-SA" w:eastAsia="zh-CN"/>
        </w:rPr>
        <w:t>—</w:t>
      </w: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12: 00pm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NUMBER IN CLASS:                14</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AVERAGE AGE:                         5 years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LEARNING OBJECTIVES:       By the end of the lesson, the Pupils should be able to: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1. Explain the meaning of Parental care.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2. State the effect of  Denial of Parental care.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3. Mention the important of Parental care.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RATIONALE:                             For pupils to know what is meant by Parental care.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PREVIOUS KNOWLEDGE:      Pupils have learnt about our country in previous lesson.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INSTRUCTIONAL MATERIALS: Pictures of children suffering from lack of Parental care.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REFERENCE MATERIALS:  Google. com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LESSON DEVELOPMENT</w:t>
      </w:r>
    </w:p>
    <w:tbl>
      <w:tblPr>
        <w:tblStyle w:val="style105"/>
        <w:tblW w:w="0" w:type="auto"/>
        <w:tblInd w:w="0" w:type="dxa"/>
        <w:tblCellMar>
          <w:top w:w="0" w:type="dxa"/>
          <w:left w:w="108" w:type="dxa"/>
          <w:bottom w:w="0" w:type="dxa"/>
          <w:right w:w="108" w:type="dxa"/>
        </w:tblCellMar>
      </w:tblPr>
      <w:tblGrid>
        <w:gridCol w:w="2394"/>
        <w:gridCol w:w="2394"/>
        <w:gridCol w:w="2394"/>
        <w:gridCol w:w="2394"/>
      </w:tblGrid>
      <w:tr>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Teacher's activities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activities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Learning point</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Introduction</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introduces the lesson by asking pupils if they have ever seen anyone smoking cigarettes before?</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answer the question ask by the teacher.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prepare pupils minds for the lesson ahead.</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Presentation step 1</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explains the meaning of Parental care to pupils and then asks them to repeat after 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pay attention to the teacher and repeat after 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For proper understanding.</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2</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states the effect of denail of parental care to pupils and also a asks hem  to repeat after 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listen to the teacher and repeat after 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For better understanding.</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Step 3</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mentions the important of Parental care to pupils </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listen attentively to the teacher.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To enhance Pupils listening skills.</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Board summary</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summarizes the lesson by writing the whole note of lesson on the board for pupils to copy into their books. That is;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PARENTAL CARE: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Parental care is any effort taken by parents to take care of the young ones in order to increase the chance of survival of the young ones and hence increase the reproduction rate of success. Or, Parental care is any behaviour that contributes to offspring survival.</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EFFECT OF DENIAL OF PARENTAL CARE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A child without adequate and sustained Parental instruction or </w:t>
            </w:r>
            <w:r>
              <w:rPr>
                <w:rFonts w:cs="Times New Roman" w:hint="default"/>
                <w:b w:val="false"/>
                <w:bCs w:val="false"/>
                <w:i w:val="false"/>
                <w:iCs w:val="false"/>
                <w:color w:val="auto"/>
                <w:sz w:val="22"/>
                <w:szCs w:val="22"/>
                <w:highlight w:val="none"/>
                <w:vertAlign w:val="baseline"/>
                <w:lang w:val="en-GB" w:bidi="ar-SA" w:eastAsia="zh-CN"/>
              </w:rPr>
              <w:t>counselling</w:t>
            </w: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is worthless and may slowly or rapidly grow into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1. Marijuana addiction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2. Vandalism and armed robbery.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3. Depression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4. Loneliness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5. Anger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6. </w:t>
            </w:r>
            <w:r>
              <w:rPr>
                <w:rFonts w:cs="Times New Roman" w:hint="default"/>
                <w:b w:val="false"/>
                <w:bCs w:val="false"/>
                <w:i w:val="false"/>
                <w:iCs w:val="false"/>
                <w:color w:val="auto"/>
                <w:sz w:val="22"/>
                <w:szCs w:val="22"/>
                <w:highlight w:val="none"/>
                <w:vertAlign w:val="baseline"/>
                <w:lang w:val="en-GB" w:bidi="ar-SA" w:eastAsia="zh-CN"/>
              </w:rPr>
              <w:t>Behavioural</w:t>
            </w: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problems at school.</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7. Low academic achievement motivation.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8. Misbehaviour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9. Stealing etc.</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IMPORTANT OF PARENTAL CARE: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1. Helps the child exhibit confident social behaviours.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2. Promotes the child's mental and emotional development.</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Pupils copy the note into their exercise books.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For onward study.</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Evaluation</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evaluates the lesson by asking pupils the following questions: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1. What is Parental care?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2. State the effects of Denial of Parental care.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3. Mention the important of Parental care.</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answer the questions asked by the teacher.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To assess pupils level of understanding.</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Conclusion</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Teacher concludes the lesson by marking pupils books.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submit their books for marking..</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For endorsement.</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Assignment</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Answer the following questions:</w:t>
            </w:r>
          </w:p>
          <w:p>
            <w:pPr>
              <w:pStyle w:val="style0"/>
              <w:spacing w:after="200" w:lineRule="auto" w:line="276"/>
              <w:jc w:val="left"/>
              <w:rPr/>
            </w:pPr>
            <w:r>
              <w:rPr>
                <w:lang w:val="en-US"/>
              </w:rPr>
              <w:t>1. Explain the meaning of violence.</w:t>
            </w:r>
          </w:p>
          <w:p>
            <w:pPr>
              <w:pStyle w:val="style0"/>
              <w:spacing w:after="200" w:lineRule="auto" w:line="276"/>
              <w:jc w:val="left"/>
              <w:rPr/>
            </w:pPr>
            <w:r>
              <w:rPr>
                <w:lang w:val="en-US"/>
              </w:rPr>
              <w:t>2. Mention 3 harmful effects of physical violence.</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Pupils do their assignment at home.</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To encourage learning at home.</w:t>
            </w:r>
          </w:p>
        </w:tc>
      </w:tr>
    </w:tbl>
    <w:p>
      <w:pPr>
        <w:pStyle w:val="style0"/>
        <w:spacing w:after="200" w:lineRule="auto" w:line="276"/>
        <w:jc w:val="left"/>
        <w:rPr/>
      </w:pPr>
      <w:r>
        <w:rPr>
          <w:rFonts w:hint="default"/>
          <w:lang w:val="en-GB"/>
        </w:rPr>
        <w:drawing>
          <wp:anchor distT="0" distB="0" distL="114300" distR="114300" simplePos="false" relativeHeight="2" behindDoc="false" locked="false" layoutInCell="true" allowOverlap="true">
            <wp:simplePos x="0" y="0"/>
            <wp:positionH relativeFrom="column">
              <wp:posOffset>9525</wp:posOffset>
            </wp:positionH>
            <wp:positionV relativeFrom="paragraph">
              <wp:posOffset>64134</wp:posOffset>
            </wp:positionV>
            <wp:extent cx="1055370" cy="1023620"/>
            <wp:effectExtent l="0" t="0" r="11430" b="5080"/>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55370" cy="1023620"/>
                    </a:xfrm>
                    <a:prstGeom prst="rect"/>
                    <a:ln>
                      <a:noFill/>
                    </a:ln>
                  </pic:spPr>
                </pic:pic>
              </a:graphicData>
            </a:graphic>
          </wp:anchor>
        </w:drawing>
      </w: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0"/>
        <w:rPr>
          <w:rFonts w:hint="default"/>
          <w:b w:val="false"/>
          <w:bCs/>
          <w:sz w:val="28"/>
          <w:szCs w:val="28"/>
          <w:lang w:val="en-US"/>
        </w:rPr>
      </w:pPr>
      <w:r>
        <w:rPr>
          <w:rFonts w:hint="default"/>
          <w:b w:val="false"/>
          <w:bCs/>
          <w:sz w:val="28"/>
          <w:szCs w:val="28"/>
          <w:lang w:val="en-GB"/>
        </w:rPr>
        <w:t>4</w:t>
      </w:r>
      <w:r>
        <w:rPr>
          <w:rFonts w:hint="default"/>
          <w:b w:val="false"/>
          <w:bCs/>
          <w:sz w:val="28"/>
          <w:szCs w:val="28"/>
          <w:vertAlign w:val="superscript"/>
          <w:lang w:val="en-GB"/>
        </w:rPr>
        <w:t>th</w:t>
      </w:r>
      <w:r>
        <w:rPr>
          <w:rFonts w:hint="default"/>
          <w:b w:val="false"/>
          <w:bCs/>
          <w:sz w:val="28"/>
          <w:szCs w:val="28"/>
          <w:lang w:val="en-GB"/>
        </w:rPr>
        <w:t xml:space="preserve"> May</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w:t>
      </w:r>
    </w:p>
    <w:p>
      <w:pPr>
        <w:pStyle w:val="style0"/>
        <w:rPr>
          <w:rFonts w:hint="default"/>
          <w:b w:val="false"/>
          <w:bCs/>
          <w:sz w:val="28"/>
          <w:szCs w:val="28"/>
          <w:lang w:val="en-GB"/>
        </w:rPr>
      </w:pPr>
      <w:r>
        <w:rPr>
          <w:rFonts w:hint="default"/>
          <w:b w:val="false"/>
          <w:bCs/>
          <w:sz w:val="28"/>
          <w:szCs w:val="28"/>
          <w:lang w:val="en-GB"/>
        </w:rPr>
        <w:t>Stream Head Nursery</w:t>
      </w:r>
    </w:p>
    <w:bookmarkStart w:id="0" w:name="_GoBack"/>
    <w:bookmarkEnd w:id="0"/>
    <w:p>
      <w:pPr>
        <w:pStyle w:val="style0"/>
        <w:rPr>
          <w:rFonts w:hint="default"/>
          <w:b w:val="false"/>
          <w:bCs/>
          <w:sz w:val="28"/>
          <w:szCs w:val="28"/>
          <w:lang w:val="en-GB"/>
        </w:rPr>
      </w:pPr>
    </w:p>
    <w:p>
      <w:pPr>
        <w:pStyle w:val="style0"/>
        <w:rPr/>
      </w:pPr>
    </w:p>
    <w:p>
      <w:pPr>
        <w:pStyle w:val="style0"/>
        <w:spacing w:after="200" w:lineRule="auto" w:line="276"/>
        <w:jc w:val="left"/>
        <w:rPr/>
      </w:pPr>
    </w:p>
    <w:p>
      <w:pPr>
        <w:pStyle w:val="style0"/>
        <w:spacing w:after="200" w:lineRule="auto" w:line="276"/>
        <w:jc w:val="left"/>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family:&quot;Georgia&quot;;font-size:96.0p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qFormat/>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header" Target="head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Words>523</Words>
  <Characters>2767</Characters>
  <Application>WPS Office</Application>
  <Paragraphs>103</Paragraphs>
  <ScaleCrop>false</ScaleCrop>
  <LinksUpToDate>false</LinksUpToDate>
  <CharactersWithSpaces>3891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2023-04-30T16:32:00Z</dcterms:created>
  <dc:creator>vivo V3Max A</dc:creator>
  <lastModifiedBy>vivo V3Max A</lastModifiedBy>
  <dcterms:modified xsi:type="dcterms:W3CDTF">2023-05-06T20:51:36Z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4538B3ABB5D849EA87F3CCA6612799CF</vt:lpwstr>
  </property>
  <property fmtid="{D5CDD505-2E9C-101B-9397-08002B2CF9AE}" pid="3" name="KSOProductBuildVer">
    <vt:lpwstr>2057-11.2.0.11537</vt:lpwstr>
  </property>
</Properties>
</file>