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8378D" w14:textId="16DA5575" w:rsidR="00180552" w:rsidRDefault="007F12CD">
      <w:r>
        <w:rPr>
          <w:u w:val="single"/>
        </w:rPr>
        <w:t>Lesson plan/note for week 4 ending, 3</w:t>
      </w:r>
      <w:r w:rsidRPr="007F12CD">
        <w:rPr>
          <w:u w:val="single"/>
          <w:vertAlign w:val="superscript"/>
        </w:rPr>
        <w:t>rd</w:t>
      </w:r>
      <w:r>
        <w:rPr>
          <w:u w:val="single"/>
        </w:rPr>
        <w:t xml:space="preserve"> February,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E37FF4" w14:paraId="53F86577" w14:textId="77777777" w:rsidTr="00E37FF4">
        <w:tc>
          <w:tcPr>
            <w:tcW w:w="2338" w:type="dxa"/>
          </w:tcPr>
          <w:p w14:paraId="0EC67974" w14:textId="06F6BFBC" w:rsidR="00E37FF4" w:rsidRDefault="00BA5F41">
            <w:r>
              <w:t>Term</w:t>
            </w:r>
          </w:p>
        </w:tc>
        <w:tc>
          <w:tcPr>
            <w:tcW w:w="2338" w:type="dxa"/>
          </w:tcPr>
          <w:p w14:paraId="6F2E0811" w14:textId="76ADBB4B" w:rsidR="00E37FF4" w:rsidRDefault="00DD418E">
            <w:r>
              <w:t>2</w:t>
            </w:r>
            <w:r w:rsidR="008B73BE" w:rsidRPr="008B73BE">
              <w:rPr>
                <w:vertAlign w:val="superscript"/>
              </w:rPr>
              <w:t>nd</w:t>
            </w:r>
            <w:r w:rsidR="008B73BE">
              <w:t xml:space="preserve"> term</w:t>
            </w:r>
          </w:p>
        </w:tc>
      </w:tr>
      <w:tr w:rsidR="00E37FF4" w14:paraId="529CAE33" w14:textId="77777777" w:rsidTr="00E37FF4">
        <w:tc>
          <w:tcPr>
            <w:tcW w:w="2338" w:type="dxa"/>
          </w:tcPr>
          <w:p w14:paraId="327639CB" w14:textId="7123F05C" w:rsidR="00E37FF4" w:rsidRDefault="00BA5F41">
            <w:r>
              <w:t>Week</w:t>
            </w:r>
          </w:p>
        </w:tc>
        <w:tc>
          <w:tcPr>
            <w:tcW w:w="2338" w:type="dxa"/>
          </w:tcPr>
          <w:p w14:paraId="7C93F14A" w14:textId="76202A1B" w:rsidR="00E37FF4" w:rsidRDefault="00A104D4">
            <w:r>
              <w:t>Week 4</w:t>
            </w:r>
          </w:p>
        </w:tc>
      </w:tr>
      <w:tr w:rsidR="00E37FF4" w14:paraId="3B6551E1" w14:textId="77777777" w:rsidTr="00E37FF4">
        <w:tc>
          <w:tcPr>
            <w:tcW w:w="2338" w:type="dxa"/>
          </w:tcPr>
          <w:p w14:paraId="59873720" w14:textId="35940F05" w:rsidR="00E37FF4" w:rsidRDefault="00BA5F41">
            <w:r>
              <w:t>Date</w:t>
            </w:r>
          </w:p>
        </w:tc>
        <w:tc>
          <w:tcPr>
            <w:tcW w:w="2338" w:type="dxa"/>
          </w:tcPr>
          <w:p w14:paraId="335ABF30" w14:textId="21F8E2C9" w:rsidR="00E37FF4" w:rsidRDefault="00EB1E8C">
            <w:r>
              <w:t>30</w:t>
            </w:r>
            <w:r w:rsidRPr="00EB1E8C">
              <w:rPr>
                <w:vertAlign w:val="superscript"/>
              </w:rPr>
              <w:t>th</w:t>
            </w:r>
            <w:r>
              <w:t xml:space="preserve"> January</w:t>
            </w:r>
            <w:r w:rsidR="00984096">
              <w:t>/31</w:t>
            </w:r>
            <w:r w:rsidR="00984096" w:rsidRPr="00984096">
              <w:rPr>
                <w:vertAlign w:val="superscript"/>
              </w:rPr>
              <w:t>st</w:t>
            </w:r>
            <w:r w:rsidR="00984096">
              <w:t xml:space="preserve"> January/ 1</w:t>
            </w:r>
            <w:r w:rsidR="00984096" w:rsidRPr="00984096">
              <w:rPr>
                <w:vertAlign w:val="superscript"/>
              </w:rPr>
              <w:t>st</w:t>
            </w:r>
            <w:r w:rsidR="00984096">
              <w:t xml:space="preserve"> February, 2023</w:t>
            </w:r>
          </w:p>
        </w:tc>
      </w:tr>
      <w:tr w:rsidR="00835897" w14:paraId="5DBE051C" w14:textId="77777777" w:rsidTr="00E37FF4">
        <w:tc>
          <w:tcPr>
            <w:tcW w:w="2338" w:type="dxa"/>
          </w:tcPr>
          <w:p w14:paraId="288FE652" w14:textId="1F48D0D4" w:rsidR="00835897" w:rsidRDefault="00BA5F41">
            <w:r>
              <w:t>Class</w:t>
            </w:r>
          </w:p>
        </w:tc>
        <w:tc>
          <w:tcPr>
            <w:tcW w:w="2338" w:type="dxa"/>
          </w:tcPr>
          <w:p w14:paraId="3383AE2F" w14:textId="76445044" w:rsidR="00835897" w:rsidRDefault="00984096">
            <w:r>
              <w:t>JSS</w:t>
            </w:r>
            <w:r w:rsidR="008C1BC3">
              <w:t xml:space="preserve"> 2</w:t>
            </w:r>
          </w:p>
        </w:tc>
      </w:tr>
      <w:tr w:rsidR="00095EC6" w14:paraId="02A0FA98" w14:textId="77777777" w:rsidTr="00E37FF4">
        <w:tc>
          <w:tcPr>
            <w:tcW w:w="2338" w:type="dxa"/>
          </w:tcPr>
          <w:p w14:paraId="510507FA" w14:textId="5DE34734" w:rsidR="00095EC6" w:rsidRDefault="00AE6ECB">
            <w:r>
              <w:t>Subject</w:t>
            </w:r>
          </w:p>
        </w:tc>
        <w:tc>
          <w:tcPr>
            <w:tcW w:w="2338" w:type="dxa"/>
          </w:tcPr>
          <w:p w14:paraId="490FEA6C" w14:textId="2DB51B29" w:rsidR="00095EC6" w:rsidRDefault="008C1BC3">
            <w:r>
              <w:t>Basic Science</w:t>
            </w:r>
          </w:p>
        </w:tc>
      </w:tr>
      <w:tr w:rsidR="00095EC6" w14:paraId="710EA69C" w14:textId="77777777" w:rsidTr="00E37FF4">
        <w:tc>
          <w:tcPr>
            <w:tcW w:w="2338" w:type="dxa"/>
          </w:tcPr>
          <w:p w14:paraId="630D755D" w14:textId="0CD541FB" w:rsidR="00095EC6" w:rsidRDefault="00AE6ECB">
            <w:r>
              <w:t>Topic</w:t>
            </w:r>
          </w:p>
        </w:tc>
        <w:tc>
          <w:tcPr>
            <w:tcW w:w="2338" w:type="dxa"/>
          </w:tcPr>
          <w:p w14:paraId="165C6155" w14:textId="01EA1984" w:rsidR="00095EC6" w:rsidRDefault="008C1BC3">
            <w:r>
              <w:t>Thermal Energy</w:t>
            </w:r>
          </w:p>
        </w:tc>
      </w:tr>
      <w:tr w:rsidR="00095EC6" w14:paraId="4A27C0AC" w14:textId="77777777" w:rsidTr="00E37FF4">
        <w:tc>
          <w:tcPr>
            <w:tcW w:w="2338" w:type="dxa"/>
          </w:tcPr>
          <w:p w14:paraId="00128422" w14:textId="5D549C3C" w:rsidR="00095EC6" w:rsidRDefault="00BF0D79">
            <w:r>
              <w:t>Sub-topic</w:t>
            </w:r>
          </w:p>
        </w:tc>
        <w:tc>
          <w:tcPr>
            <w:tcW w:w="2338" w:type="dxa"/>
          </w:tcPr>
          <w:p w14:paraId="6163BBC8" w14:textId="0214EFB6" w:rsidR="00095EC6" w:rsidRDefault="008C1BC3">
            <w:r>
              <w:t>Methods of heat transfer</w:t>
            </w:r>
          </w:p>
        </w:tc>
      </w:tr>
      <w:tr w:rsidR="00095EC6" w14:paraId="138998C5" w14:textId="77777777" w:rsidTr="00E37FF4">
        <w:tc>
          <w:tcPr>
            <w:tcW w:w="2338" w:type="dxa"/>
          </w:tcPr>
          <w:p w14:paraId="099410F4" w14:textId="18A19EC4" w:rsidR="00095EC6" w:rsidRDefault="00744F58">
            <w:r>
              <w:t>Period</w:t>
            </w:r>
          </w:p>
        </w:tc>
        <w:tc>
          <w:tcPr>
            <w:tcW w:w="2338" w:type="dxa"/>
          </w:tcPr>
          <w:p w14:paraId="105B243B" w14:textId="55676BAA" w:rsidR="00095EC6" w:rsidRDefault="00273905">
            <w:r>
              <w:t>9</w:t>
            </w:r>
            <w:r w:rsidRPr="00273905">
              <w:rPr>
                <w:vertAlign w:val="superscript"/>
              </w:rPr>
              <w:t>th</w:t>
            </w:r>
            <w:r>
              <w:t>/</w:t>
            </w:r>
            <w:r w:rsidR="0091554E">
              <w:t>7</w:t>
            </w:r>
            <w:r w:rsidR="0091554E" w:rsidRPr="0091554E">
              <w:rPr>
                <w:vertAlign w:val="superscript"/>
              </w:rPr>
              <w:t>th</w:t>
            </w:r>
            <w:r w:rsidR="0091554E">
              <w:t>/9th</w:t>
            </w:r>
          </w:p>
        </w:tc>
      </w:tr>
      <w:tr w:rsidR="00095EC6" w14:paraId="7F13C061" w14:textId="77777777" w:rsidTr="00E37FF4">
        <w:tc>
          <w:tcPr>
            <w:tcW w:w="2338" w:type="dxa"/>
          </w:tcPr>
          <w:p w14:paraId="139CAD87" w14:textId="22CB7ED5" w:rsidR="00095EC6" w:rsidRDefault="00E33573">
            <w:r>
              <w:t>Time</w:t>
            </w:r>
          </w:p>
        </w:tc>
        <w:tc>
          <w:tcPr>
            <w:tcW w:w="2338" w:type="dxa"/>
          </w:tcPr>
          <w:p w14:paraId="7CB9CDA9" w14:textId="70A9805C" w:rsidR="00095EC6" w:rsidRDefault="0091554E">
            <w:r>
              <w:t>2:00-2:30pm</w:t>
            </w:r>
            <w:r w:rsidR="00C9785C">
              <w:t>/</w:t>
            </w:r>
            <w:r w:rsidR="00C226FF">
              <w:t>12:30-1:00/2:00-2:30</w:t>
            </w:r>
          </w:p>
        </w:tc>
      </w:tr>
      <w:tr w:rsidR="00095EC6" w14:paraId="601E712D" w14:textId="77777777" w:rsidTr="00E37FF4">
        <w:tc>
          <w:tcPr>
            <w:tcW w:w="2338" w:type="dxa"/>
          </w:tcPr>
          <w:p w14:paraId="7DEE9168" w14:textId="3464C4AB" w:rsidR="00095EC6" w:rsidRDefault="00E33573">
            <w:r>
              <w:t>Duration</w:t>
            </w:r>
          </w:p>
        </w:tc>
        <w:tc>
          <w:tcPr>
            <w:tcW w:w="2338" w:type="dxa"/>
          </w:tcPr>
          <w:p w14:paraId="444D2F5A" w14:textId="15BF1B17" w:rsidR="00095EC6" w:rsidRDefault="00C226FF">
            <w:r>
              <w:t>30 minutes each</w:t>
            </w:r>
          </w:p>
        </w:tc>
      </w:tr>
      <w:tr w:rsidR="00095EC6" w14:paraId="0BE0ED4C" w14:textId="77777777" w:rsidTr="00E37FF4">
        <w:tc>
          <w:tcPr>
            <w:tcW w:w="2338" w:type="dxa"/>
          </w:tcPr>
          <w:p w14:paraId="318B47F6" w14:textId="23DF4449" w:rsidR="00095EC6" w:rsidRDefault="00E33573">
            <w:r>
              <w:t xml:space="preserve">Number in </w:t>
            </w:r>
            <w:r w:rsidR="003F3240">
              <w:t>class</w:t>
            </w:r>
          </w:p>
        </w:tc>
        <w:tc>
          <w:tcPr>
            <w:tcW w:w="2338" w:type="dxa"/>
          </w:tcPr>
          <w:p w14:paraId="4754662F" w14:textId="1454F0EF" w:rsidR="00095EC6" w:rsidRDefault="00DC6E53">
            <w:r>
              <w:t>Twelve</w:t>
            </w:r>
          </w:p>
        </w:tc>
      </w:tr>
      <w:tr w:rsidR="00DB25D7" w14:paraId="4358F947" w14:textId="77777777" w:rsidTr="00E37FF4">
        <w:tc>
          <w:tcPr>
            <w:tcW w:w="2338" w:type="dxa"/>
          </w:tcPr>
          <w:p w14:paraId="2FC2A75F" w14:textId="00F13DCF" w:rsidR="00DB25D7" w:rsidRDefault="00EB0A62">
            <w:r>
              <w:t>Average</w:t>
            </w:r>
            <w:r w:rsidR="00780DF9">
              <w:t xml:space="preserve"> age</w:t>
            </w:r>
          </w:p>
        </w:tc>
        <w:tc>
          <w:tcPr>
            <w:tcW w:w="2338" w:type="dxa"/>
          </w:tcPr>
          <w:p w14:paraId="599BA6C0" w14:textId="55932AA6" w:rsidR="00DB25D7" w:rsidRDefault="00DC6E53">
            <w:r>
              <w:t>12 years</w:t>
            </w:r>
          </w:p>
        </w:tc>
      </w:tr>
      <w:tr w:rsidR="00DB25D7" w14:paraId="771D9333" w14:textId="77777777" w:rsidTr="00E37FF4">
        <w:tc>
          <w:tcPr>
            <w:tcW w:w="2338" w:type="dxa"/>
          </w:tcPr>
          <w:p w14:paraId="0A7DB72F" w14:textId="3D3C5E78" w:rsidR="00DB25D7" w:rsidRDefault="00780DF9">
            <w:r>
              <w:t>Sex</w:t>
            </w:r>
          </w:p>
        </w:tc>
        <w:tc>
          <w:tcPr>
            <w:tcW w:w="2338" w:type="dxa"/>
          </w:tcPr>
          <w:p w14:paraId="13E9458B" w14:textId="434329A6" w:rsidR="00DB25D7" w:rsidRDefault="00DC6E53">
            <w:r>
              <w:t>Mixed</w:t>
            </w:r>
          </w:p>
        </w:tc>
      </w:tr>
      <w:tr w:rsidR="00DB25D7" w14:paraId="4EE19FEE" w14:textId="77777777" w:rsidTr="00E37FF4">
        <w:tc>
          <w:tcPr>
            <w:tcW w:w="2338" w:type="dxa"/>
          </w:tcPr>
          <w:p w14:paraId="0C8D80B9" w14:textId="7836F779" w:rsidR="00DB25D7" w:rsidRDefault="00A14AE0">
            <w:r>
              <w:t>Specific Objectives</w:t>
            </w:r>
          </w:p>
        </w:tc>
        <w:tc>
          <w:tcPr>
            <w:tcW w:w="2338" w:type="dxa"/>
          </w:tcPr>
          <w:p w14:paraId="37DEACEF" w14:textId="77777777" w:rsidR="00DB25D7" w:rsidRDefault="00DC6E53">
            <w:r>
              <w:t>By the end of the lesson, the students should be able to:</w:t>
            </w:r>
          </w:p>
          <w:p w14:paraId="14049332" w14:textId="77777777" w:rsidR="00DC6E53" w:rsidRDefault="00E45565">
            <w:r>
              <w:t>1.</w:t>
            </w:r>
            <w:r w:rsidR="00916607">
              <w:t xml:space="preserve">Define thermal </w:t>
            </w:r>
            <w:r w:rsidR="003679C2">
              <w:t>energy.</w:t>
            </w:r>
          </w:p>
          <w:p w14:paraId="50602E3B" w14:textId="77777777" w:rsidR="003679C2" w:rsidRDefault="003679C2">
            <w:r>
              <w:t>2.</w:t>
            </w:r>
            <w:r w:rsidR="00CA5635">
              <w:t>Explain heat flow</w:t>
            </w:r>
          </w:p>
          <w:p w14:paraId="74B5C436" w14:textId="77777777" w:rsidR="00CA5635" w:rsidRDefault="00CA5635">
            <w:r>
              <w:t>3.</w:t>
            </w:r>
            <w:r w:rsidR="00B64CD2">
              <w:t>Define heat transfer.</w:t>
            </w:r>
          </w:p>
          <w:p w14:paraId="2B900376" w14:textId="008A953C" w:rsidR="00B64CD2" w:rsidRDefault="00B64CD2">
            <w:r>
              <w:t>4.Mention the methods of heat transfer.</w:t>
            </w:r>
          </w:p>
        </w:tc>
      </w:tr>
      <w:tr w:rsidR="00DB25D7" w14:paraId="70BE844A" w14:textId="77777777" w:rsidTr="00E37FF4">
        <w:tc>
          <w:tcPr>
            <w:tcW w:w="2338" w:type="dxa"/>
          </w:tcPr>
          <w:p w14:paraId="4D6EB2BE" w14:textId="24D931AC" w:rsidR="00DB25D7" w:rsidRDefault="00F75FA8">
            <w:r>
              <w:t>Rationale</w:t>
            </w:r>
          </w:p>
        </w:tc>
        <w:tc>
          <w:tcPr>
            <w:tcW w:w="2338" w:type="dxa"/>
          </w:tcPr>
          <w:p w14:paraId="2ACC0A93" w14:textId="1BFC8F30" w:rsidR="00DB25D7" w:rsidRDefault="003E7000">
            <w:r>
              <w:t xml:space="preserve">To enable students </w:t>
            </w:r>
            <w:r w:rsidR="00910EDA">
              <w:t xml:space="preserve">understand how heat flows from a hotter to a cooler environment, </w:t>
            </w:r>
            <w:r w:rsidR="00A57D35">
              <w:t>the methods of heat transfer as well as their applications.</w:t>
            </w:r>
          </w:p>
        </w:tc>
      </w:tr>
      <w:tr w:rsidR="00DB25D7" w14:paraId="0DD8A619" w14:textId="77777777" w:rsidTr="00E37FF4">
        <w:tc>
          <w:tcPr>
            <w:tcW w:w="2338" w:type="dxa"/>
          </w:tcPr>
          <w:p w14:paraId="22B49EA7" w14:textId="123E8B3E" w:rsidR="00DB25D7" w:rsidRDefault="00F75FA8">
            <w:r>
              <w:t>Previous Knowledge</w:t>
            </w:r>
          </w:p>
        </w:tc>
        <w:tc>
          <w:tcPr>
            <w:tcW w:w="2338" w:type="dxa"/>
          </w:tcPr>
          <w:p w14:paraId="06372D7C" w14:textId="1B0C6A3A" w:rsidR="00DB25D7" w:rsidRDefault="00A73EC0">
            <w:r>
              <w:t>Students are familiar with heat.</w:t>
            </w:r>
          </w:p>
        </w:tc>
      </w:tr>
      <w:tr w:rsidR="00DB25D7" w14:paraId="54F9D75A" w14:textId="77777777" w:rsidTr="00E37FF4">
        <w:tc>
          <w:tcPr>
            <w:tcW w:w="2338" w:type="dxa"/>
          </w:tcPr>
          <w:p w14:paraId="0C3A2F97" w14:textId="68D1310B" w:rsidR="00DB25D7" w:rsidRDefault="00F75FA8">
            <w:r>
              <w:t xml:space="preserve">Instructional </w:t>
            </w:r>
            <w:r w:rsidR="000D79C9">
              <w:t>resources</w:t>
            </w:r>
          </w:p>
        </w:tc>
        <w:tc>
          <w:tcPr>
            <w:tcW w:w="2338" w:type="dxa"/>
          </w:tcPr>
          <w:p w14:paraId="2F40689B" w14:textId="3A250254" w:rsidR="00DB25D7" w:rsidRDefault="001E7C38">
            <w:r>
              <w:t>Hot water and a metal spoon.</w:t>
            </w:r>
          </w:p>
        </w:tc>
      </w:tr>
      <w:tr w:rsidR="0049076E" w14:paraId="180444CF" w14:textId="77777777" w:rsidTr="00E37FF4">
        <w:tc>
          <w:tcPr>
            <w:tcW w:w="2338" w:type="dxa"/>
          </w:tcPr>
          <w:p w14:paraId="5273BB72" w14:textId="0474F34D" w:rsidR="0049076E" w:rsidRDefault="000D79C9">
            <w:r>
              <w:t xml:space="preserve">Reference </w:t>
            </w:r>
            <w:r w:rsidR="00703142">
              <w:t>Materials</w:t>
            </w:r>
          </w:p>
        </w:tc>
        <w:tc>
          <w:tcPr>
            <w:tcW w:w="2338" w:type="dxa"/>
          </w:tcPr>
          <w:p w14:paraId="5969A8D2" w14:textId="77777777" w:rsidR="0049076E" w:rsidRDefault="00703142">
            <w:proofErr w:type="spellStart"/>
            <w:r>
              <w:t>i.</w:t>
            </w:r>
            <w:r w:rsidR="008D2022">
              <w:t>Excellence</w:t>
            </w:r>
            <w:proofErr w:type="spellEnd"/>
            <w:r w:rsidR="008D2022">
              <w:t xml:space="preserve"> in Basic Science and Technology for JSS </w:t>
            </w:r>
            <w:r>
              <w:t>2 by Olushola Felix Bello et al.</w:t>
            </w:r>
          </w:p>
          <w:p w14:paraId="3CEAD543" w14:textId="050C50A5" w:rsidR="00703142" w:rsidRDefault="00EA3CEA">
            <w:proofErr w:type="spellStart"/>
            <w:r>
              <w:lastRenderedPageBreak/>
              <w:t>ii.Fundamentals</w:t>
            </w:r>
            <w:proofErr w:type="spellEnd"/>
            <w:r>
              <w:t xml:space="preserve"> of Basic Science for JSS 2 by </w:t>
            </w:r>
            <w:proofErr w:type="spellStart"/>
            <w:r>
              <w:t>Adebesin</w:t>
            </w:r>
            <w:r w:rsidR="00110C03">
              <w:t>.O</w:t>
            </w:r>
            <w:proofErr w:type="spellEnd"/>
            <w:r w:rsidR="00110C03">
              <w:t>. Michael</w:t>
            </w:r>
          </w:p>
        </w:tc>
      </w:tr>
    </w:tbl>
    <w:p w14:paraId="510D39C0" w14:textId="447E7A0C" w:rsidR="00E37FF4" w:rsidRDefault="00E37FF4"/>
    <w:p w14:paraId="27561CBC" w14:textId="0EB26274" w:rsidR="000427C2" w:rsidRDefault="000427C2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54A9A" w14:paraId="04D92EC1" w14:textId="77777777" w:rsidTr="000427C2">
        <w:tc>
          <w:tcPr>
            <w:tcW w:w="1870" w:type="dxa"/>
          </w:tcPr>
          <w:p w14:paraId="71241C0C" w14:textId="2F038D0D" w:rsidR="00254A9A" w:rsidRDefault="00254A9A">
            <w:r>
              <w:t>Steps</w:t>
            </w:r>
          </w:p>
        </w:tc>
        <w:tc>
          <w:tcPr>
            <w:tcW w:w="1870" w:type="dxa"/>
          </w:tcPr>
          <w:p w14:paraId="59C37F2B" w14:textId="63894119" w:rsidR="00254A9A" w:rsidRDefault="00254A9A">
            <w:r>
              <w:t>Teacher’s Activities</w:t>
            </w:r>
          </w:p>
        </w:tc>
        <w:tc>
          <w:tcPr>
            <w:tcW w:w="1870" w:type="dxa"/>
          </w:tcPr>
          <w:p w14:paraId="1154DDF7" w14:textId="050DE259" w:rsidR="00254A9A" w:rsidRDefault="00254A9A">
            <w:r>
              <w:t>Students’ Activities</w:t>
            </w:r>
          </w:p>
        </w:tc>
        <w:tc>
          <w:tcPr>
            <w:tcW w:w="1870" w:type="dxa"/>
          </w:tcPr>
          <w:p w14:paraId="7FD40BE4" w14:textId="0FE46D7B" w:rsidR="00254A9A" w:rsidRDefault="00254A9A">
            <w:r>
              <w:t>Learning Points</w:t>
            </w:r>
          </w:p>
        </w:tc>
      </w:tr>
      <w:tr w:rsidR="008836B3" w14:paraId="726BFBCF" w14:textId="77777777" w:rsidTr="000427C2">
        <w:tc>
          <w:tcPr>
            <w:tcW w:w="1870" w:type="dxa"/>
          </w:tcPr>
          <w:p w14:paraId="67744453" w14:textId="28DAFBEE" w:rsidR="008836B3" w:rsidRDefault="00E7600D">
            <w:r>
              <w:t>Introduction</w:t>
            </w:r>
          </w:p>
        </w:tc>
        <w:tc>
          <w:tcPr>
            <w:tcW w:w="1870" w:type="dxa"/>
          </w:tcPr>
          <w:p w14:paraId="726E0DA6" w14:textId="314C29D6" w:rsidR="008836B3" w:rsidRDefault="00CB4C57">
            <w:r>
              <w:t xml:space="preserve">Teacher asks students what they feel when they touch a </w:t>
            </w:r>
            <w:r w:rsidR="00DA2606">
              <w:t>cup of hot water</w:t>
            </w:r>
          </w:p>
        </w:tc>
        <w:tc>
          <w:tcPr>
            <w:tcW w:w="1870" w:type="dxa"/>
          </w:tcPr>
          <w:p w14:paraId="030E8FEC" w14:textId="2E4C57A5" w:rsidR="008836B3" w:rsidRDefault="00DA2606">
            <w:r>
              <w:t>Students respond to teacher’s question</w:t>
            </w:r>
          </w:p>
        </w:tc>
        <w:tc>
          <w:tcPr>
            <w:tcW w:w="1870" w:type="dxa"/>
          </w:tcPr>
          <w:p w14:paraId="60B3F286" w14:textId="33B94D8E" w:rsidR="008836B3" w:rsidRDefault="00DA2606">
            <w:r>
              <w:t>To arouse students' interest</w:t>
            </w:r>
          </w:p>
        </w:tc>
      </w:tr>
      <w:tr w:rsidR="00254A9A" w14:paraId="22B677E2" w14:textId="77777777" w:rsidTr="000427C2">
        <w:tc>
          <w:tcPr>
            <w:tcW w:w="1870" w:type="dxa"/>
          </w:tcPr>
          <w:p w14:paraId="1AE35E95" w14:textId="5BD9C780" w:rsidR="00254A9A" w:rsidRDefault="008A5D72">
            <w:r>
              <w:t>Step I</w:t>
            </w:r>
          </w:p>
        </w:tc>
        <w:tc>
          <w:tcPr>
            <w:tcW w:w="1870" w:type="dxa"/>
          </w:tcPr>
          <w:p w14:paraId="50E147D9" w14:textId="26B82E27" w:rsidR="00254A9A" w:rsidRDefault="004B7C2A">
            <w:r>
              <w:t xml:space="preserve">Teacher defines </w:t>
            </w:r>
            <w:r w:rsidR="00272417">
              <w:t>thermal energy</w:t>
            </w:r>
          </w:p>
        </w:tc>
        <w:tc>
          <w:tcPr>
            <w:tcW w:w="1870" w:type="dxa"/>
          </w:tcPr>
          <w:p w14:paraId="1FB04403" w14:textId="5DA20CF6" w:rsidR="00254A9A" w:rsidRDefault="00DD3EAC">
            <w:r>
              <w:t>Students listen to teacher</w:t>
            </w:r>
          </w:p>
        </w:tc>
        <w:tc>
          <w:tcPr>
            <w:tcW w:w="1870" w:type="dxa"/>
          </w:tcPr>
          <w:p w14:paraId="482DDE50" w14:textId="620C532C" w:rsidR="00254A9A" w:rsidRDefault="00DD3EAC">
            <w:r>
              <w:t>To keep students focus on the lesson.</w:t>
            </w:r>
          </w:p>
        </w:tc>
      </w:tr>
      <w:tr w:rsidR="00254A9A" w14:paraId="5FD8DA90" w14:textId="77777777" w:rsidTr="000427C2">
        <w:tc>
          <w:tcPr>
            <w:tcW w:w="1870" w:type="dxa"/>
          </w:tcPr>
          <w:p w14:paraId="4D21E441" w14:textId="240F4AB2" w:rsidR="00254A9A" w:rsidRDefault="008A5D72">
            <w:r>
              <w:t>Step II</w:t>
            </w:r>
          </w:p>
        </w:tc>
        <w:tc>
          <w:tcPr>
            <w:tcW w:w="1870" w:type="dxa"/>
          </w:tcPr>
          <w:p w14:paraId="1FE1AD66" w14:textId="6852A3B3" w:rsidR="00254A9A" w:rsidRDefault="00303253">
            <w:r>
              <w:t xml:space="preserve">Teacher explains and demonstrates </w:t>
            </w:r>
            <w:r w:rsidR="002A38E8">
              <w:t xml:space="preserve">heat flow and </w:t>
            </w:r>
            <w:r w:rsidR="00644E80">
              <w:t xml:space="preserve">asks students to observe </w:t>
            </w:r>
            <w:r w:rsidR="007E43BC">
              <w:t>what happens</w:t>
            </w:r>
          </w:p>
        </w:tc>
        <w:tc>
          <w:tcPr>
            <w:tcW w:w="1870" w:type="dxa"/>
          </w:tcPr>
          <w:p w14:paraId="283E7293" w14:textId="5240FFA9" w:rsidR="00254A9A" w:rsidRDefault="007E43BC">
            <w:r>
              <w:t>Students listen and participate in the experiment</w:t>
            </w:r>
          </w:p>
        </w:tc>
        <w:tc>
          <w:tcPr>
            <w:tcW w:w="1870" w:type="dxa"/>
          </w:tcPr>
          <w:p w14:paraId="7EBE2686" w14:textId="760AD462" w:rsidR="00254A9A" w:rsidRDefault="007E43BC">
            <w:r>
              <w:t>To encourage active participation</w:t>
            </w:r>
          </w:p>
        </w:tc>
      </w:tr>
      <w:tr w:rsidR="00254A9A" w14:paraId="12D64E14" w14:textId="77777777" w:rsidTr="000427C2">
        <w:tc>
          <w:tcPr>
            <w:tcW w:w="1870" w:type="dxa"/>
          </w:tcPr>
          <w:p w14:paraId="06642900" w14:textId="3F78C18D" w:rsidR="00254A9A" w:rsidRDefault="008A5D72">
            <w:r>
              <w:t xml:space="preserve">Step </w:t>
            </w:r>
            <w:r w:rsidR="00162DFC">
              <w:t>III</w:t>
            </w:r>
          </w:p>
        </w:tc>
        <w:tc>
          <w:tcPr>
            <w:tcW w:w="1870" w:type="dxa"/>
          </w:tcPr>
          <w:p w14:paraId="4B85958E" w14:textId="028A5DD4" w:rsidR="00254A9A" w:rsidRDefault="008B366E">
            <w:r>
              <w:t>Teacher defines and explains heat transfer</w:t>
            </w:r>
          </w:p>
        </w:tc>
        <w:tc>
          <w:tcPr>
            <w:tcW w:w="1870" w:type="dxa"/>
          </w:tcPr>
          <w:p w14:paraId="5EC73709" w14:textId="50770A2E" w:rsidR="00254A9A" w:rsidRPr="005B0559" w:rsidRDefault="008B366E">
            <w:r>
              <w:t>Students</w:t>
            </w:r>
            <w:r w:rsidR="00342729">
              <w:t xml:space="preserve"> listen to teacher</w:t>
            </w:r>
            <w:r w:rsidR="005B0559">
              <w:t xml:space="preserve"> and asks question where necessary</w:t>
            </w:r>
          </w:p>
        </w:tc>
        <w:tc>
          <w:tcPr>
            <w:tcW w:w="1870" w:type="dxa"/>
          </w:tcPr>
          <w:p w14:paraId="1B9734EE" w14:textId="0DCFADA4" w:rsidR="00254A9A" w:rsidRDefault="00B74BA5">
            <w:r>
              <w:t>To keep them focus on the lesson</w:t>
            </w:r>
          </w:p>
        </w:tc>
      </w:tr>
      <w:tr w:rsidR="00254A9A" w14:paraId="1316F1C5" w14:textId="77777777" w:rsidTr="000427C2">
        <w:tc>
          <w:tcPr>
            <w:tcW w:w="1870" w:type="dxa"/>
          </w:tcPr>
          <w:p w14:paraId="37FF56C7" w14:textId="344BB60A" w:rsidR="00254A9A" w:rsidRDefault="00162DFC">
            <w:r>
              <w:t>Step IV</w:t>
            </w:r>
          </w:p>
        </w:tc>
        <w:tc>
          <w:tcPr>
            <w:tcW w:w="1870" w:type="dxa"/>
          </w:tcPr>
          <w:p w14:paraId="59B0E57C" w14:textId="5425D3A9" w:rsidR="00254A9A" w:rsidRDefault="001C1DF0">
            <w:r>
              <w:t>Teacher mentions and explains the three methods of heat transfer as well as their applications in our daily lives.</w:t>
            </w:r>
          </w:p>
        </w:tc>
        <w:tc>
          <w:tcPr>
            <w:tcW w:w="1870" w:type="dxa"/>
          </w:tcPr>
          <w:p w14:paraId="7260B40A" w14:textId="17E48592" w:rsidR="00254A9A" w:rsidRDefault="001C1DF0">
            <w:r>
              <w:t>Students pay attention</w:t>
            </w:r>
            <w:r w:rsidR="0094307C">
              <w:t xml:space="preserve"> to teacher’s explanation</w:t>
            </w:r>
          </w:p>
        </w:tc>
        <w:tc>
          <w:tcPr>
            <w:tcW w:w="1870" w:type="dxa"/>
          </w:tcPr>
          <w:p w14:paraId="02E7D65A" w14:textId="54B09B25" w:rsidR="00254A9A" w:rsidRDefault="0094307C">
            <w:r>
              <w:t xml:space="preserve">To </w:t>
            </w:r>
            <w:r w:rsidR="009436F8">
              <w:t>keep them focus on the lesson.</w:t>
            </w:r>
          </w:p>
        </w:tc>
      </w:tr>
      <w:tr w:rsidR="00254A9A" w14:paraId="3A51030B" w14:textId="77777777" w:rsidTr="000427C2">
        <w:tc>
          <w:tcPr>
            <w:tcW w:w="1870" w:type="dxa"/>
          </w:tcPr>
          <w:p w14:paraId="761A5D5D" w14:textId="61B1B443" w:rsidR="00254A9A" w:rsidRDefault="00162DFC">
            <w:r>
              <w:t>Board Summary</w:t>
            </w:r>
          </w:p>
        </w:tc>
        <w:tc>
          <w:tcPr>
            <w:tcW w:w="1870" w:type="dxa"/>
          </w:tcPr>
          <w:p w14:paraId="45D3E222" w14:textId="77777777" w:rsidR="00254A9A" w:rsidRDefault="00A06D8E">
            <w:r>
              <w:rPr>
                <w:u w:val="single"/>
              </w:rPr>
              <w:t xml:space="preserve">Thermal </w:t>
            </w:r>
            <w:r w:rsidR="00734732">
              <w:rPr>
                <w:u w:val="single"/>
              </w:rPr>
              <w:t>Energy</w:t>
            </w:r>
          </w:p>
          <w:p w14:paraId="59CB921F" w14:textId="77777777" w:rsidR="00734732" w:rsidRDefault="00734732">
            <w:r>
              <w:t xml:space="preserve">  Thermal energy </w:t>
            </w:r>
            <w:r w:rsidR="005D40BB">
              <w:t xml:space="preserve">is a form of Kinetic energy  which can be </w:t>
            </w:r>
            <w:r w:rsidR="004B74DD">
              <w:t xml:space="preserve">transferred from one object to another in the form of heat. Thermal </w:t>
            </w:r>
            <w:r w:rsidR="00BD2A89">
              <w:t xml:space="preserve">energy is also </w:t>
            </w:r>
            <w:r w:rsidR="00BD2A89">
              <w:rPr>
                <w:u w:val="single"/>
              </w:rPr>
              <w:t>heat energy.</w:t>
            </w:r>
            <w:r w:rsidR="005A663F">
              <w:rPr>
                <w:u w:val="single"/>
              </w:rPr>
              <w:t xml:space="preserve"> </w:t>
            </w:r>
            <w:r w:rsidR="005A663F">
              <w:t xml:space="preserve">Heat </w:t>
            </w:r>
            <w:r w:rsidR="007118B3">
              <w:t xml:space="preserve">always migrate </w:t>
            </w:r>
            <w:r w:rsidR="004B6F60">
              <w:t xml:space="preserve">by the hotter object to </w:t>
            </w:r>
            <w:r w:rsidR="004B6F60">
              <w:lastRenderedPageBreak/>
              <w:t>the cooker object. When a cup of</w:t>
            </w:r>
            <w:r w:rsidR="008C15DB">
              <w:t xml:space="preserve"> hot water </w:t>
            </w:r>
            <w:r w:rsidR="00917510">
              <w:t>is poured in a jug containing cold water,</w:t>
            </w:r>
            <w:r w:rsidR="00632A0D">
              <w:t xml:space="preserve"> the thermal energy move from the hot water to </w:t>
            </w:r>
            <w:r w:rsidR="001B04C5">
              <w:t xml:space="preserve">the cold water until it </w:t>
            </w:r>
            <w:r w:rsidR="007F4B89">
              <w:t>becomes warm or evenly distributed.</w:t>
            </w:r>
          </w:p>
          <w:p w14:paraId="44190E48" w14:textId="77777777" w:rsidR="007F4B89" w:rsidRDefault="007F4B89"/>
          <w:p w14:paraId="648A7006" w14:textId="77777777" w:rsidR="007F4B89" w:rsidRDefault="007F4B89">
            <w:r>
              <w:rPr>
                <w:u w:val="single"/>
              </w:rPr>
              <w:t>Heat Flow</w:t>
            </w:r>
          </w:p>
          <w:p w14:paraId="174FF701" w14:textId="77777777" w:rsidR="007F4B89" w:rsidRDefault="007F4B89">
            <w:r>
              <w:t xml:space="preserve">   When two bodies are in contact,</w:t>
            </w:r>
            <w:r w:rsidR="003750FB">
              <w:t xml:space="preserve"> if the temperatures are not the same, heat </w:t>
            </w:r>
            <w:r w:rsidR="00996D0B">
              <w:t xml:space="preserve">will flow from the hotter body to the colder </w:t>
            </w:r>
            <w:r w:rsidR="00F1477B">
              <w:t xml:space="preserve">one. The bigger </w:t>
            </w:r>
            <w:r w:rsidR="00293370">
              <w:t>the temperature difference, the greater the flow of heat</w:t>
            </w:r>
            <w:r w:rsidR="00A61B3F">
              <w:t>.</w:t>
            </w:r>
          </w:p>
          <w:p w14:paraId="5F228927" w14:textId="77777777" w:rsidR="00A61B3F" w:rsidRDefault="00A61B3F">
            <w:r>
              <w:t xml:space="preserve">Note: Temperature is a measure of how hot or </w:t>
            </w:r>
            <w:r w:rsidR="00E46725">
              <w:t>cold an object , body or environment is. It is measured in degree Celsius(</w:t>
            </w:r>
            <w:r w:rsidR="0091760C">
              <w:t>°C) while heat is measured in Joules</w:t>
            </w:r>
            <w:r w:rsidR="00454403">
              <w:t>(J)</w:t>
            </w:r>
          </w:p>
          <w:p w14:paraId="0D9270E5" w14:textId="77777777" w:rsidR="003E1CCD" w:rsidRDefault="003E1CCD"/>
          <w:p w14:paraId="594DFABF" w14:textId="77777777" w:rsidR="00947DBF" w:rsidRDefault="00947DBF">
            <w:r>
              <w:rPr>
                <w:u w:val="single"/>
              </w:rPr>
              <w:t>Heat Transfer</w:t>
            </w:r>
          </w:p>
          <w:p w14:paraId="4FA19E85" w14:textId="77777777" w:rsidR="00947DBF" w:rsidRDefault="00947DBF">
            <w:r>
              <w:t xml:space="preserve">   Heat transfer is the passage of thermal </w:t>
            </w:r>
            <w:r w:rsidR="007D023A">
              <w:t xml:space="preserve">energy from a got body to a cold body. When the body and the surrounding </w:t>
            </w:r>
            <w:r w:rsidR="00010543">
              <w:t xml:space="preserve">reach </w:t>
            </w:r>
            <w:r w:rsidR="00010543">
              <w:lastRenderedPageBreak/>
              <w:t xml:space="preserve">the same temperature, it is called </w:t>
            </w:r>
            <w:r w:rsidR="00010543">
              <w:rPr>
                <w:u w:val="single"/>
              </w:rPr>
              <w:t xml:space="preserve">thermal </w:t>
            </w:r>
            <w:r w:rsidR="002E2B9C">
              <w:rPr>
                <w:u w:val="single"/>
              </w:rPr>
              <w:t>equilibrium</w:t>
            </w:r>
            <w:r w:rsidR="00446A0B">
              <w:rPr>
                <w:u w:val="single"/>
              </w:rPr>
              <w:t>.</w:t>
            </w:r>
          </w:p>
          <w:p w14:paraId="758A1213" w14:textId="77777777" w:rsidR="00446A0B" w:rsidRDefault="00446A0B"/>
          <w:p w14:paraId="095F9491" w14:textId="77777777" w:rsidR="00081A14" w:rsidRDefault="00081A14">
            <w:r>
              <w:rPr>
                <w:u w:val="single"/>
              </w:rPr>
              <w:t>Methods of heat transfer</w:t>
            </w:r>
          </w:p>
          <w:p w14:paraId="59927B34" w14:textId="77777777" w:rsidR="00081A14" w:rsidRDefault="00081A14">
            <w:r>
              <w:t xml:space="preserve">   There are three ways </w:t>
            </w:r>
            <w:r w:rsidR="004977C7">
              <w:t>in which heat can be transferred:</w:t>
            </w:r>
          </w:p>
          <w:p w14:paraId="63824443" w14:textId="77777777" w:rsidR="00D03A57" w:rsidRDefault="00D03A57">
            <w:r>
              <w:t>1.Conduction</w:t>
            </w:r>
          </w:p>
          <w:p w14:paraId="2A6B0037" w14:textId="77777777" w:rsidR="00D03A57" w:rsidRDefault="00D03A57">
            <w:r>
              <w:t>2.Convection</w:t>
            </w:r>
          </w:p>
          <w:p w14:paraId="29D18797" w14:textId="77777777" w:rsidR="00D03A57" w:rsidRDefault="00D03A57">
            <w:r>
              <w:t>3.Radiation</w:t>
            </w:r>
          </w:p>
          <w:p w14:paraId="7670312B" w14:textId="77777777" w:rsidR="00D03A57" w:rsidRDefault="009F4844">
            <w:pPr>
              <w:rPr>
                <w:u w:val="single"/>
              </w:rPr>
            </w:pPr>
            <w:r>
              <w:rPr>
                <w:u w:val="single"/>
              </w:rPr>
              <w:t>Heat transfer by conduction</w:t>
            </w:r>
          </w:p>
          <w:p w14:paraId="41659BDF" w14:textId="77777777" w:rsidR="009F4844" w:rsidRDefault="00FD0C4A">
            <w:r>
              <w:t xml:space="preserve">  </w:t>
            </w:r>
            <w:r w:rsidR="009F4844">
              <w:t xml:space="preserve">Conduction is the movement of heat through solids. Metals are good </w:t>
            </w:r>
            <w:r>
              <w:t xml:space="preserve">conductors of heat </w:t>
            </w:r>
            <w:r w:rsidR="006E0C9E">
              <w:t xml:space="preserve">while non- metals are generally poor </w:t>
            </w:r>
            <w:r w:rsidR="0086113D">
              <w:t xml:space="preserve">conductors of heat. </w:t>
            </w:r>
            <w:r w:rsidR="00FB328B">
              <w:t xml:space="preserve">Poor heat conductors </w:t>
            </w:r>
            <w:r w:rsidR="00A77208">
              <w:t>are called insulators</w:t>
            </w:r>
            <w:r w:rsidR="00A3604E">
              <w:t xml:space="preserve">. Examples of insulators are: air, </w:t>
            </w:r>
            <w:r w:rsidR="00D118F1">
              <w:t xml:space="preserve">feather, wood and wool  </w:t>
            </w:r>
          </w:p>
          <w:p w14:paraId="3C31E9DB" w14:textId="77777777" w:rsidR="00D118F1" w:rsidRDefault="0026099E">
            <w:r>
              <w:rPr>
                <w:u w:val="single"/>
              </w:rPr>
              <w:t>Application of Conduction</w:t>
            </w:r>
          </w:p>
          <w:p w14:paraId="4C55DB20" w14:textId="77777777" w:rsidR="0026099E" w:rsidRDefault="00085A10" w:rsidP="00085A10">
            <w:r>
              <w:t>1.</w:t>
            </w:r>
            <w:r w:rsidR="004C2DD0">
              <w:t>Conduction is used in ironing clothes.</w:t>
            </w:r>
          </w:p>
          <w:p w14:paraId="140A0943" w14:textId="77777777" w:rsidR="004C2DD0" w:rsidRDefault="004C2DD0" w:rsidP="00085A10">
            <w:r>
              <w:t>2.</w:t>
            </w:r>
            <w:r w:rsidR="00833351">
              <w:t>It is applied in thermometers</w:t>
            </w:r>
          </w:p>
          <w:p w14:paraId="7C6E52BD" w14:textId="77777777" w:rsidR="00833351" w:rsidRDefault="00833351" w:rsidP="00085A10">
            <w:r>
              <w:t>3.It is used to unscrew the lid of a jar.</w:t>
            </w:r>
          </w:p>
          <w:p w14:paraId="6C8852FF" w14:textId="77777777" w:rsidR="00361314" w:rsidRDefault="00361314" w:rsidP="00085A10"/>
          <w:p w14:paraId="6B3ACEF6" w14:textId="77777777" w:rsidR="00361314" w:rsidRDefault="00361314" w:rsidP="00085A10">
            <w:r>
              <w:rPr>
                <w:u w:val="single"/>
              </w:rPr>
              <w:t xml:space="preserve"> Heat Transfer by Convection</w:t>
            </w:r>
          </w:p>
          <w:p w14:paraId="00B8AF39" w14:textId="77777777" w:rsidR="00361314" w:rsidRDefault="00361314" w:rsidP="00085A10">
            <w:r>
              <w:t xml:space="preserve">  Convection </w:t>
            </w:r>
            <w:r w:rsidR="005A5D00">
              <w:t xml:space="preserve">is </w:t>
            </w:r>
            <w:r w:rsidR="0046281F">
              <w:t xml:space="preserve">heat transfer in liquids and gases. </w:t>
            </w:r>
            <w:r w:rsidR="0046281F">
              <w:lastRenderedPageBreak/>
              <w:t xml:space="preserve">Liquids and gases </w:t>
            </w:r>
            <w:r w:rsidR="003F5F2C">
              <w:t xml:space="preserve">are called fluids because they flow, their particles can move </w:t>
            </w:r>
            <w:r w:rsidR="00DF52C2">
              <w:t>around freely.</w:t>
            </w:r>
          </w:p>
          <w:p w14:paraId="5C060D1F" w14:textId="77777777" w:rsidR="00824374" w:rsidRDefault="00824374" w:rsidP="00085A10">
            <w:r>
              <w:t xml:space="preserve">  When water is heated for example, </w:t>
            </w:r>
            <w:r w:rsidR="000E7DB3">
              <w:t>particles nearest to heat source move around more</w:t>
            </w:r>
            <w:r w:rsidR="00C12F48">
              <w:t xml:space="preserve">. The spaces </w:t>
            </w:r>
            <w:r w:rsidR="00BD697C">
              <w:t xml:space="preserve">between the particles get bigger and the </w:t>
            </w:r>
            <w:r w:rsidR="00E63914">
              <w:t xml:space="preserve">hot water rises because it becomes less dense while the </w:t>
            </w:r>
            <w:r w:rsidR="007E60E0">
              <w:t>colder water sinks down.</w:t>
            </w:r>
          </w:p>
          <w:p w14:paraId="5E1A7A3F" w14:textId="77777777" w:rsidR="007E60E0" w:rsidRDefault="007E60E0" w:rsidP="00085A10">
            <w:r>
              <w:rPr>
                <w:u w:val="single"/>
              </w:rPr>
              <w:t>Application of Convection</w:t>
            </w:r>
          </w:p>
          <w:p w14:paraId="01373D30" w14:textId="77777777" w:rsidR="007E60E0" w:rsidRDefault="007E60E0" w:rsidP="00085A10">
            <w:r>
              <w:t>1.</w:t>
            </w:r>
            <w:r w:rsidR="00E9111C">
              <w:t>Land and sea breeze are convection phenomenon</w:t>
            </w:r>
          </w:p>
          <w:p w14:paraId="2EB0DA0C" w14:textId="77777777" w:rsidR="00E9111C" w:rsidRDefault="00E9111C" w:rsidP="00085A10">
            <w:r>
              <w:t>2.</w:t>
            </w:r>
            <w:r w:rsidR="006D13E6">
              <w:t>Convection is applicable in boiling water.</w:t>
            </w:r>
          </w:p>
          <w:p w14:paraId="6E1862F0" w14:textId="77777777" w:rsidR="006D13E6" w:rsidRDefault="006D13E6" w:rsidP="00085A10">
            <w:r>
              <w:t>3.</w:t>
            </w:r>
            <w:r w:rsidR="006211E2">
              <w:t>It is also applicable in air conditioner.</w:t>
            </w:r>
          </w:p>
          <w:p w14:paraId="351A08B0" w14:textId="77777777" w:rsidR="006211E2" w:rsidRDefault="006211E2" w:rsidP="00085A10">
            <w:r>
              <w:t>4.</w:t>
            </w:r>
            <w:r w:rsidR="0089286A">
              <w:t>Refrigerators use convection for cooling.</w:t>
            </w:r>
          </w:p>
          <w:p w14:paraId="4FD03906" w14:textId="77777777" w:rsidR="0089286A" w:rsidRDefault="00F42F5A" w:rsidP="00085A10">
            <w:r>
              <w:t xml:space="preserve">5.Car engine are cooled by Convection currents </w:t>
            </w:r>
            <w:r w:rsidR="0062461F">
              <w:t>in the water pipes.</w:t>
            </w:r>
          </w:p>
          <w:p w14:paraId="13C738FF" w14:textId="77777777" w:rsidR="0062461F" w:rsidRDefault="0062461F" w:rsidP="00085A10">
            <w:r>
              <w:t xml:space="preserve">6.Domestic hot water supply is </w:t>
            </w:r>
            <w:r w:rsidR="0083279C">
              <w:t>based on convection phenomenon.</w:t>
            </w:r>
          </w:p>
          <w:p w14:paraId="6DF29102" w14:textId="77777777" w:rsidR="0083279C" w:rsidRDefault="0083279C" w:rsidP="00085A10"/>
          <w:p w14:paraId="0F5D4309" w14:textId="77777777" w:rsidR="0083279C" w:rsidRDefault="00972D17" w:rsidP="00085A10">
            <w:r>
              <w:rPr>
                <w:u w:val="single"/>
              </w:rPr>
              <w:lastRenderedPageBreak/>
              <w:t>Hear Transfer by Radiation</w:t>
            </w:r>
          </w:p>
          <w:p w14:paraId="33AB0DD9" w14:textId="77777777" w:rsidR="00972D17" w:rsidRDefault="00972D17" w:rsidP="00085A10">
            <w:r>
              <w:t xml:space="preserve">  Radiation is the transfer of heat </w:t>
            </w:r>
            <w:r w:rsidR="00FA0DBE">
              <w:t xml:space="preserve">by electromagnetic waves mainly infrared </w:t>
            </w:r>
            <w:r w:rsidR="00904340">
              <w:t xml:space="preserve">radiation. Radiation does not need matter to pass </w:t>
            </w:r>
            <w:r w:rsidR="00E36A88">
              <w:t xml:space="preserve">through. That is why we feel the heat </w:t>
            </w:r>
            <w:r w:rsidR="0095581D">
              <w:t>of the sun even though it is 150 million</w:t>
            </w:r>
            <w:r w:rsidR="008E3176">
              <w:t xml:space="preserve"> Km away.</w:t>
            </w:r>
          </w:p>
          <w:p w14:paraId="04A5609E" w14:textId="77777777" w:rsidR="008E3176" w:rsidRDefault="008E3176" w:rsidP="00085A10">
            <w:r>
              <w:t xml:space="preserve">   Some surfaces absorb (take up) </w:t>
            </w:r>
            <w:r w:rsidR="002B348D">
              <w:t xml:space="preserve">and </w:t>
            </w:r>
            <w:r w:rsidR="00652586">
              <w:t xml:space="preserve">reflect (throw back) </w:t>
            </w:r>
            <w:r w:rsidR="009A6270">
              <w:t xml:space="preserve">radiation than others. Dark </w:t>
            </w:r>
            <w:proofErr w:type="spellStart"/>
            <w:r w:rsidR="009A6270">
              <w:t>colours</w:t>
            </w:r>
            <w:proofErr w:type="spellEnd"/>
            <w:r w:rsidR="009A6270">
              <w:t xml:space="preserve"> or </w:t>
            </w:r>
            <w:r w:rsidR="00144306">
              <w:t xml:space="preserve">dull surfaces absorb heat radiation </w:t>
            </w:r>
            <w:r w:rsidR="00C16D57">
              <w:t xml:space="preserve">while light </w:t>
            </w:r>
            <w:proofErr w:type="spellStart"/>
            <w:r w:rsidR="00C16D57">
              <w:t>colours</w:t>
            </w:r>
            <w:proofErr w:type="spellEnd"/>
            <w:r w:rsidR="00C16D57">
              <w:t xml:space="preserve"> or shiny surfaces reflect heat radiation.</w:t>
            </w:r>
          </w:p>
          <w:p w14:paraId="08035518" w14:textId="77777777" w:rsidR="00A14D50" w:rsidRDefault="00A14D50" w:rsidP="00085A10">
            <w:r>
              <w:rPr>
                <w:u w:val="single"/>
              </w:rPr>
              <w:t>Application of Radiation</w:t>
            </w:r>
          </w:p>
          <w:p w14:paraId="0DA54967" w14:textId="77777777" w:rsidR="00A14D50" w:rsidRDefault="00A14D50" w:rsidP="00085A10">
            <w:r>
              <w:t xml:space="preserve">1.Radiation is used </w:t>
            </w:r>
            <w:r w:rsidR="00856D0A">
              <w:t>for drying clothes, grains etc.</w:t>
            </w:r>
          </w:p>
          <w:p w14:paraId="45A50166" w14:textId="77777777" w:rsidR="00856D0A" w:rsidRDefault="00856D0A" w:rsidP="00085A10">
            <w:r>
              <w:t>2.</w:t>
            </w:r>
            <w:r w:rsidR="001A2F03">
              <w:t xml:space="preserve">It is also used to warm our </w:t>
            </w:r>
            <w:r w:rsidR="00D07109">
              <w:t>bodies.</w:t>
            </w:r>
          </w:p>
          <w:p w14:paraId="6C7CC220" w14:textId="04B4806D" w:rsidR="00D07109" w:rsidRPr="00A14D50" w:rsidRDefault="00D07109" w:rsidP="00085A10">
            <w:r>
              <w:t xml:space="preserve">3.Heat </w:t>
            </w:r>
            <w:r w:rsidR="00D94EF8">
              <w:t>from sun, oven or kitchen is felt through radiation.</w:t>
            </w:r>
          </w:p>
        </w:tc>
        <w:tc>
          <w:tcPr>
            <w:tcW w:w="1870" w:type="dxa"/>
          </w:tcPr>
          <w:p w14:paraId="093043E2" w14:textId="2781873B" w:rsidR="00254A9A" w:rsidRDefault="001326FC">
            <w:r>
              <w:lastRenderedPageBreak/>
              <w:t xml:space="preserve">Students copy </w:t>
            </w:r>
            <w:r w:rsidR="00CE24CF">
              <w:t>the note on the board.</w:t>
            </w:r>
          </w:p>
        </w:tc>
        <w:tc>
          <w:tcPr>
            <w:tcW w:w="1870" w:type="dxa"/>
          </w:tcPr>
          <w:p w14:paraId="1BA8EB21" w14:textId="4B040CEE" w:rsidR="00254A9A" w:rsidRDefault="00CE24CF">
            <w:r>
              <w:t>To serve as reference point to students.</w:t>
            </w:r>
          </w:p>
        </w:tc>
      </w:tr>
      <w:tr w:rsidR="00A949B4" w14:paraId="2031C5AB" w14:textId="77777777" w:rsidTr="000427C2">
        <w:tc>
          <w:tcPr>
            <w:tcW w:w="1870" w:type="dxa"/>
          </w:tcPr>
          <w:p w14:paraId="2260FDC0" w14:textId="3EBC919B" w:rsidR="00A949B4" w:rsidRDefault="00244C3F">
            <w:r>
              <w:lastRenderedPageBreak/>
              <w:t>Evaluation</w:t>
            </w:r>
          </w:p>
        </w:tc>
        <w:tc>
          <w:tcPr>
            <w:tcW w:w="1870" w:type="dxa"/>
          </w:tcPr>
          <w:p w14:paraId="47C8C425" w14:textId="77777777" w:rsidR="00A949B4" w:rsidRDefault="00B90AC1">
            <w:r>
              <w:t>Teacher asks students the following questions</w:t>
            </w:r>
            <w:r w:rsidR="00A22D27">
              <w:t>:</w:t>
            </w:r>
          </w:p>
          <w:p w14:paraId="05D3EE6F" w14:textId="77777777" w:rsidR="00A22D27" w:rsidRDefault="00A22D27" w:rsidP="00A22D27">
            <w:r>
              <w:t xml:space="preserve">1.Define </w:t>
            </w:r>
            <w:r w:rsidR="00526AAA">
              <w:t>thermal energy.</w:t>
            </w:r>
          </w:p>
          <w:p w14:paraId="1B3D45CF" w14:textId="77777777" w:rsidR="00526AAA" w:rsidRDefault="00526AAA" w:rsidP="00A22D27">
            <w:r>
              <w:t>2.</w:t>
            </w:r>
            <w:r w:rsidR="00BD70FE">
              <w:t>Explain heat flow.</w:t>
            </w:r>
          </w:p>
          <w:p w14:paraId="5B16603A" w14:textId="77777777" w:rsidR="00BD70FE" w:rsidRDefault="00783D68" w:rsidP="00A22D27">
            <w:r>
              <w:lastRenderedPageBreak/>
              <w:t>3.Define heat transfer.</w:t>
            </w:r>
          </w:p>
          <w:p w14:paraId="7DF37986" w14:textId="3F81EDE9" w:rsidR="00783D68" w:rsidRDefault="00C82036" w:rsidP="00A22D27">
            <w:r>
              <w:t>4. Mention the three methods of heat transfer.</w:t>
            </w:r>
          </w:p>
        </w:tc>
        <w:tc>
          <w:tcPr>
            <w:tcW w:w="1870" w:type="dxa"/>
          </w:tcPr>
          <w:p w14:paraId="008A1487" w14:textId="2EAB1353" w:rsidR="00A949B4" w:rsidRDefault="00C82036">
            <w:r>
              <w:lastRenderedPageBreak/>
              <w:t>Students respond to teacher’s questions.</w:t>
            </w:r>
          </w:p>
        </w:tc>
        <w:tc>
          <w:tcPr>
            <w:tcW w:w="1870" w:type="dxa"/>
          </w:tcPr>
          <w:p w14:paraId="4C42227C" w14:textId="21A05AD5" w:rsidR="00A949B4" w:rsidRDefault="00C82036">
            <w:r>
              <w:t xml:space="preserve">To ascertain </w:t>
            </w:r>
            <w:r w:rsidR="00F65C32">
              <w:t>students’ understanding</w:t>
            </w:r>
            <w:r>
              <w:t xml:space="preserve"> of the lesson</w:t>
            </w:r>
            <w:r w:rsidR="00F65C32">
              <w:t>.</w:t>
            </w:r>
          </w:p>
        </w:tc>
      </w:tr>
      <w:tr w:rsidR="00A949B4" w14:paraId="5CF00982" w14:textId="77777777" w:rsidTr="000427C2">
        <w:tc>
          <w:tcPr>
            <w:tcW w:w="1870" w:type="dxa"/>
          </w:tcPr>
          <w:p w14:paraId="35371DB6" w14:textId="29773110" w:rsidR="00A949B4" w:rsidRDefault="00A77208">
            <w:r>
              <w:t>.</w:t>
            </w:r>
            <w:r w:rsidR="00244C3F">
              <w:t>Conclusion</w:t>
            </w:r>
          </w:p>
        </w:tc>
        <w:tc>
          <w:tcPr>
            <w:tcW w:w="1870" w:type="dxa"/>
          </w:tcPr>
          <w:p w14:paraId="1E7BAC55" w14:textId="276BF7F6" w:rsidR="00A949B4" w:rsidRDefault="009473EE">
            <w:r>
              <w:t>Teacher assesses students and make corrections where necessary.</w:t>
            </w:r>
          </w:p>
        </w:tc>
        <w:tc>
          <w:tcPr>
            <w:tcW w:w="1870" w:type="dxa"/>
          </w:tcPr>
          <w:p w14:paraId="098EEADC" w14:textId="273F241C" w:rsidR="00A949B4" w:rsidRDefault="009473EE">
            <w:r>
              <w:t xml:space="preserve">Students take </w:t>
            </w:r>
            <w:r w:rsidR="00FC1092">
              <w:t>correction.</w:t>
            </w:r>
          </w:p>
        </w:tc>
        <w:tc>
          <w:tcPr>
            <w:tcW w:w="1870" w:type="dxa"/>
          </w:tcPr>
          <w:p w14:paraId="4AD4B351" w14:textId="05AAEA58" w:rsidR="00A949B4" w:rsidRDefault="00FC1092">
            <w:r>
              <w:t>To ensure a better understanding.</w:t>
            </w:r>
          </w:p>
        </w:tc>
      </w:tr>
      <w:tr w:rsidR="00A949B4" w14:paraId="643FC383" w14:textId="77777777" w:rsidTr="000427C2">
        <w:tc>
          <w:tcPr>
            <w:tcW w:w="1870" w:type="dxa"/>
          </w:tcPr>
          <w:p w14:paraId="0F268D4D" w14:textId="34D71278" w:rsidR="00A949B4" w:rsidRDefault="00244C3F">
            <w:r>
              <w:t>Assignment</w:t>
            </w:r>
          </w:p>
        </w:tc>
        <w:tc>
          <w:tcPr>
            <w:tcW w:w="1870" w:type="dxa"/>
          </w:tcPr>
          <w:p w14:paraId="55078DFA" w14:textId="21F4C6EE" w:rsidR="00A949B4" w:rsidRDefault="002F0999">
            <w:r>
              <w:t>Explain land and sea breeze as a convection phenomenon.</w:t>
            </w:r>
          </w:p>
        </w:tc>
        <w:tc>
          <w:tcPr>
            <w:tcW w:w="1870" w:type="dxa"/>
          </w:tcPr>
          <w:p w14:paraId="1DDE82D8" w14:textId="7CBD0E4B" w:rsidR="00A949B4" w:rsidRDefault="004C2B98">
            <w:r>
              <w:t>Students write the assignment in their books.</w:t>
            </w:r>
          </w:p>
        </w:tc>
        <w:tc>
          <w:tcPr>
            <w:tcW w:w="1870" w:type="dxa"/>
          </w:tcPr>
          <w:p w14:paraId="7C4E55D5" w14:textId="5BB206A3" w:rsidR="00A949B4" w:rsidRDefault="004C2B98">
            <w:r>
              <w:t>To engage students at home.</w:t>
            </w:r>
            <w:bookmarkStart w:id="0" w:name="_GoBack"/>
            <w:bookmarkEnd w:id="0"/>
          </w:p>
        </w:tc>
      </w:tr>
    </w:tbl>
    <w:p w14:paraId="6C77AE44" w14:textId="77777777" w:rsidR="000427C2" w:rsidRPr="000427C2" w:rsidRDefault="000427C2"/>
    <w:p w14:paraId="3E553650" w14:textId="5119BDC5" w:rsidR="00BE2D1E" w:rsidRPr="00BE2D1E" w:rsidRDefault="00A77208">
      <w:r>
        <w:t xml:space="preserve"> </w:t>
      </w:r>
    </w:p>
    <w:sectPr w:rsidR="00BE2D1E" w:rsidRPr="00BE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4002"/>
    <w:multiLevelType w:val="hybridMultilevel"/>
    <w:tmpl w:val="B8A88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5BE6"/>
    <w:multiLevelType w:val="hybridMultilevel"/>
    <w:tmpl w:val="8A5A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82F92"/>
    <w:multiLevelType w:val="hybridMultilevel"/>
    <w:tmpl w:val="52F01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2"/>
    <w:rsid w:val="00010543"/>
    <w:rsid w:val="000427C2"/>
    <w:rsid w:val="00081A14"/>
    <w:rsid w:val="00085A10"/>
    <w:rsid w:val="00095EC6"/>
    <w:rsid w:val="000D28E4"/>
    <w:rsid w:val="000D79C9"/>
    <w:rsid w:val="000E7DB3"/>
    <w:rsid w:val="00110C03"/>
    <w:rsid w:val="001326FC"/>
    <w:rsid w:val="00140A94"/>
    <w:rsid w:val="00144306"/>
    <w:rsid w:val="00162DFC"/>
    <w:rsid w:val="00180552"/>
    <w:rsid w:val="001A2F03"/>
    <w:rsid w:val="001B04C5"/>
    <w:rsid w:val="001C1DF0"/>
    <w:rsid w:val="001E7C38"/>
    <w:rsid w:val="00244C3F"/>
    <w:rsid w:val="00254A9A"/>
    <w:rsid w:val="0026099E"/>
    <w:rsid w:val="00272417"/>
    <w:rsid w:val="00273905"/>
    <w:rsid w:val="00293370"/>
    <w:rsid w:val="002A38E8"/>
    <w:rsid w:val="002B348D"/>
    <w:rsid w:val="002E2B9C"/>
    <w:rsid w:val="002E6D56"/>
    <w:rsid w:val="002F0999"/>
    <w:rsid w:val="00303253"/>
    <w:rsid w:val="00342729"/>
    <w:rsid w:val="00361314"/>
    <w:rsid w:val="003679C2"/>
    <w:rsid w:val="003750FB"/>
    <w:rsid w:val="003E1CCD"/>
    <w:rsid w:val="003E7000"/>
    <w:rsid w:val="003F3240"/>
    <w:rsid w:val="003F5F2C"/>
    <w:rsid w:val="00446A0B"/>
    <w:rsid w:val="00454403"/>
    <w:rsid w:val="0046281F"/>
    <w:rsid w:val="0049076E"/>
    <w:rsid w:val="004977C7"/>
    <w:rsid w:val="004B6F60"/>
    <w:rsid w:val="004B74DD"/>
    <w:rsid w:val="004B7C2A"/>
    <w:rsid w:val="004C2B98"/>
    <w:rsid w:val="004C2DD0"/>
    <w:rsid w:val="00526AAA"/>
    <w:rsid w:val="005A5D00"/>
    <w:rsid w:val="005A663F"/>
    <w:rsid w:val="005B0559"/>
    <w:rsid w:val="005B33FB"/>
    <w:rsid w:val="005D40BB"/>
    <w:rsid w:val="006211E2"/>
    <w:rsid w:val="0062461F"/>
    <w:rsid w:val="00632A0D"/>
    <w:rsid w:val="00644E80"/>
    <w:rsid w:val="00652586"/>
    <w:rsid w:val="006D13E6"/>
    <w:rsid w:val="006E0C9E"/>
    <w:rsid w:val="00703142"/>
    <w:rsid w:val="007118B3"/>
    <w:rsid w:val="00734732"/>
    <w:rsid w:val="00744F58"/>
    <w:rsid w:val="00780DF9"/>
    <w:rsid w:val="00783D68"/>
    <w:rsid w:val="007D023A"/>
    <w:rsid w:val="007E43BC"/>
    <w:rsid w:val="007E60E0"/>
    <w:rsid w:val="007F12CD"/>
    <w:rsid w:val="007F4B89"/>
    <w:rsid w:val="00824374"/>
    <w:rsid w:val="0083279C"/>
    <w:rsid w:val="00833351"/>
    <w:rsid w:val="00835897"/>
    <w:rsid w:val="00856D0A"/>
    <w:rsid w:val="0086113D"/>
    <w:rsid w:val="008836B3"/>
    <w:rsid w:val="0089286A"/>
    <w:rsid w:val="008A5D72"/>
    <w:rsid w:val="008B366E"/>
    <w:rsid w:val="008B73BE"/>
    <w:rsid w:val="008C15DB"/>
    <w:rsid w:val="008C1BC3"/>
    <w:rsid w:val="008D2022"/>
    <w:rsid w:val="008E3176"/>
    <w:rsid w:val="00904340"/>
    <w:rsid w:val="00910EDA"/>
    <w:rsid w:val="0091554E"/>
    <w:rsid w:val="00916607"/>
    <w:rsid w:val="00917510"/>
    <w:rsid w:val="0091760C"/>
    <w:rsid w:val="0094307C"/>
    <w:rsid w:val="009436F8"/>
    <w:rsid w:val="009473EE"/>
    <w:rsid w:val="00947DBF"/>
    <w:rsid w:val="0095581D"/>
    <w:rsid w:val="00972D17"/>
    <w:rsid w:val="00984096"/>
    <w:rsid w:val="00996D0B"/>
    <w:rsid w:val="009A6270"/>
    <w:rsid w:val="009E514C"/>
    <w:rsid w:val="009F4844"/>
    <w:rsid w:val="00A06D8E"/>
    <w:rsid w:val="00A104D4"/>
    <w:rsid w:val="00A14AE0"/>
    <w:rsid w:val="00A14D50"/>
    <w:rsid w:val="00A16821"/>
    <w:rsid w:val="00A22D27"/>
    <w:rsid w:val="00A3604E"/>
    <w:rsid w:val="00A55B04"/>
    <w:rsid w:val="00A57D35"/>
    <w:rsid w:val="00A61B3F"/>
    <w:rsid w:val="00A73EC0"/>
    <w:rsid w:val="00A77208"/>
    <w:rsid w:val="00A949B4"/>
    <w:rsid w:val="00AE6ECB"/>
    <w:rsid w:val="00B64CD2"/>
    <w:rsid w:val="00B74BA5"/>
    <w:rsid w:val="00B90AC1"/>
    <w:rsid w:val="00BA5F41"/>
    <w:rsid w:val="00BD2A89"/>
    <w:rsid w:val="00BD697C"/>
    <w:rsid w:val="00BD70FE"/>
    <w:rsid w:val="00BE2D1E"/>
    <w:rsid w:val="00BF0D79"/>
    <w:rsid w:val="00C12F48"/>
    <w:rsid w:val="00C16D57"/>
    <w:rsid w:val="00C226FF"/>
    <w:rsid w:val="00C82036"/>
    <w:rsid w:val="00C9785C"/>
    <w:rsid w:val="00CA5635"/>
    <w:rsid w:val="00CB4C57"/>
    <w:rsid w:val="00CE24CF"/>
    <w:rsid w:val="00D03A57"/>
    <w:rsid w:val="00D07109"/>
    <w:rsid w:val="00D118F1"/>
    <w:rsid w:val="00D94EF8"/>
    <w:rsid w:val="00DA2606"/>
    <w:rsid w:val="00DB25D7"/>
    <w:rsid w:val="00DC6E53"/>
    <w:rsid w:val="00DC7433"/>
    <w:rsid w:val="00DD3EAC"/>
    <w:rsid w:val="00DD418E"/>
    <w:rsid w:val="00DD4B05"/>
    <w:rsid w:val="00DF52C2"/>
    <w:rsid w:val="00E33573"/>
    <w:rsid w:val="00E36A88"/>
    <w:rsid w:val="00E37FF4"/>
    <w:rsid w:val="00E45565"/>
    <w:rsid w:val="00E46725"/>
    <w:rsid w:val="00E63914"/>
    <w:rsid w:val="00E7600D"/>
    <w:rsid w:val="00E9111C"/>
    <w:rsid w:val="00EA3CEA"/>
    <w:rsid w:val="00EB0A62"/>
    <w:rsid w:val="00EB1E8C"/>
    <w:rsid w:val="00F1477B"/>
    <w:rsid w:val="00F42F5A"/>
    <w:rsid w:val="00F65C32"/>
    <w:rsid w:val="00F75FA8"/>
    <w:rsid w:val="00FA0DBE"/>
    <w:rsid w:val="00FB328B"/>
    <w:rsid w:val="00FC1092"/>
    <w:rsid w:val="00F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E5C91"/>
  <w15:chartTrackingRefBased/>
  <w15:docId w15:val="{C042A2B4-EEAE-0344-9BA6-31D0482C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111</cp:revision>
  <dcterms:created xsi:type="dcterms:W3CDTF">2023-02-14T14:42:00Z</dcterms:created>
  <dcterms:modified xsi:type="dcterms:W3CDTF">2023-02-15T13:18:00Z</dcterms:modified>
</cp:coreProperties>
</file>