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LESSON PLAN FOR WEEK 7 ENDING 24</w:t>
      </w:r>
      <w:r>
        <w:rPr>
          <w:rFonts w:hint="default" w:ascii="Times New Roman" w:hAnsi="Times New Roman" w:cs="Times New Roman"/>
          <w:b/>
          <w:bCs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 FEBRUARY, 2023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SUBJECT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LITERATURE-IN- ENGLISH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TOPIC: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AFRICAN POETRY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SUB TOPIC: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INTRODUCTION TO “ THE LEADER AND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THE LED” BY NIYI OSUNDARE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DATE: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16</w:t>
      </w:r>
      <w:r>
        <w:rPr>
          <w:rFonts w:hint="default"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FEBRUARY , 2023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TERM: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SECOND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DURATION: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40 MINUTES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PERIOD: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1ST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CLASS: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S.S. 1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NUMBER IN CLASS: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AVERAGE AGE: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14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SEX: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MIXED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Learning Objectives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By the end of the lesson,the  students should be able to;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Explain the Background of the Poem.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Ii.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State the biography of the poet.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Iii.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Identify the subject matter of the poem.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Rationale/Importance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 To enable the students gain more knowledge of the poem.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Previous Knowledge: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they have read some poems before now.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Instructional Resources: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a copy of the poem.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Reference Materials: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Exam Focus Literature by Nwachukwu-Agbada JOJ, internet sources, etc.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sz w:val="28"/>
          <w:szCs w:val="28"/>
          <w:highlight w:val="red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highlight w:val="red"/>
          <w:lang w:val="en-US"/>
        </w:rPr>
        <w:t>LESSON DEVELOPMENT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2827"/>
        <w:gridCol w:w="2458"/>
        <w:gridCol w:w="1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STEPS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TEACHER’S ACTIVITIES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STUDENTS’ ACTIVITIES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vertAlign w:val="baseline"/>
                <w:lang w:val="en-US"/>
              </w:rPr>
              <w:t>LEARNING 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1" w:hRule="atLeast"/>
        </w:trPr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introduction</w:t>
            </w:r>
          </w:p>
        </w:tc>
        <w:tc>
          <w:tcPr>
            <w:tcW w:w="2827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en-US"/>
              </w:rPr>
              <w:t>The teacher introduces the poem raider of the treasure trove.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textAlignment w:val="baseline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sz w:val="28"/>
                <w:szCs w:val="28"/>
              </w:rPr>
              <w:drawing>
                <wp:inline distT="0" distB="0" distL="114300" distR="114300">
                  <wp:extent cx="2857500" cy="1600200"/>
                  <wp:effectExtent l="0" t="0" r="0" b="0"/>
                  <wp:docPr id="1" name="Picture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36" w:afterAutospacing="0"/>
              <w:ind w:left="0" w:right="0" w:firstLine="0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Raider of the Treasure Trove – Lade Wosornu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36" w:afterAutospacing="0"/>
              <w:ind w:left="0" w:right="0" w:firstLine="0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But what can be worthy of your life?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What dearer than the gems or your dreams;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The reason you are here? Always strive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To fly flags of joy, and, sail up streams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36" w:afterAutospacing="0"/>
              <w:ind w:left="0" w:right="0" w:firstLine="0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Powered by the breeze of love, your course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Chattered in the ink of compassion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And, fling roses wherever you pause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Heavens-on-earth your destination.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Of things which would blot out that brief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336" w:afterAutospacing="0"/>
              <w:ind w:left="720" w:right="720"/>
              <w:textAlignment w:val="baseline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/>
                <w:iCs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Raider of The Treasure Trove – Lade Wosornu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36" w:afterAutospacing="0"/>
              <w:ind w:left="0" w:right="0" w:firstLine="0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Or, breach your sails with arrows unseen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No, Rob you of your life, Rage is Chief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Rage drags rags after you, of Charity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Laughter, sweetness and light, Rage is thief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Enemy of equanimity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36" w:afterAutospacing="0"/>
              <w:ind w:left="0" w:right="0" w:firstLine="0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Rage spreads toxic fumes on every scene.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In essence, Rage spells calamity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It’s sole cause? Your perception of storms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Breaking around, not upon, your head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There are either snakes, deviants nor norms;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336" w:afterAutospacing="0"/>
              <w:ind w:left="0" w:right="0" w:firstLine="0"/>
              <w:textAlignment w:val="baseline"/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As you think, so you feel. Watch your mind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Rage sets sail. Can ruin lag far behind?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I’ll fling roses wherever I berth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shd w:val="clear" w:fill="FFFFFF"/>
                <w:vertAlign w:val="baseline"/>
              </w:rPr>
              <w:t>My destination is Heaven-on-earth.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They pay rapt attention to the teacher.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To furnish them with the introduction of the poem.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1" w:hRule="atLeast"/>
        </w:trPr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Step 2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lang w:val="en-US"/>
              </w:rPr>
              <w:t>The teacher gives a background information about the poem and goes ahead to furnish the scholars with the background knowledge of the poem.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Helvetica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They pay attention to the teacher.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For more understanding of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Step 3</w:t>
            </w:r>
          </w:p>
        </w:tc>
        <w:tc>
          <w:tcPr>
            <w:tcW w:w="2827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/>
              <w:ind w:left="0" w:righ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single"/>
                <w:shd w:val="clear" w:fill="FFFFFF"/>
                <w:vertAlign w:val="baseline"/>
              </w:rPr>
              <w:t>ABOUT THE POET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Last Wosornu is a Ghanaian poet born in Lolito. He is a graduate of Glasgow University - with Honours. He won among other prizes, the gold medal as the year's most distinguished graduate. He is a medical practitioner and a fellow of the Royal College of Surgeons, Edinburg and England.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6" w:beforeAutospacing="0" w:after="75" w:afterAutospacing="0"/>
              <w:ind w:left="0" w:right="0"/>
              <w:jc w:val="left"/>
              <w:textAlignment w:val="baseline"/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t>SCHOLARSHIPS &amp; OPPORTUNITIES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23" w:lineRule="atLeast"/>
              <w:ind w:left="0" w:right="0" w:hanging="36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instrText xml:space="preserve"> HYPERLINK "http://grants.lasu-info.com/2022/07/canadian-business-schools-scholarships.html" </w:instrTex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t>Canada Business Schools Scholarships for International Students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23" w:lineRule="atLeast"/>
              <w:ind w:left="0" w:right="0" w:hanging="36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instrText xml:space="preserve"> HYPERLINK "http://grants.lasu-info.com/2023/03/top-nursing-scholarships.html" </w:instrTex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t>Top Nursing Scholarships for International Students 2023/2024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23" w:lineRule="atLeast"/>
              <w:ind w:left="0" w:right="0" w:hanging="36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instrText xml:space="preserve"> HYPERLINK "http://grants.lasu-info.com/2023/03/nurse-corps-scholarship-program-in-usa.html" </w:instrTex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t>Nurse Corps Scholarship Program in USA 2023/2024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23" w:lineRule="atLeast"/>
              <w:ind w:left="0" w:right="0" w:hanging="36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instrText xml:space="preserve"> HYPERLINK "http://grants.lasu-info.com/2023/03/matsumae-international-research-fellowship.html" </w:instrTex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t>Matsumae International Research Fellowship in Japan 2023/2024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end"/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75" w:beforeAutospacing="0" w:after="75" w:afterAutospacing="0" w:line="23" w:lineRule="atLeast"/>
              <w:ind w:left="0" w:right="0" w:hanging="360"/>
              <w:jc w:val="left"/>
              <w:textAlignment w:val="baseline"/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begin"/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instrText xml:space="preserve"> HYPERLINK "http://grants.lasu-info.com/2023/03/undp-internship-program.html" </w:instrTex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separate"/>
            </w:r>
            <w:r>
              <w:rPr>
                <w:rStyle w:val="6"/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t>UNDP Internship Program 2023/2024 | Bachelors &amp; Master’s Degree</w:t>
            </w:r>
            <w:r>
              <w:rPr>
                <w:rFonts w:hint="default" w:ascii="Times New Roman" w:hAnsi="Times New Roman" w:cs="Times New Roman"/>
                <w:color w:val="auto"/>
                <w:sz w:val="28"/>
                <w:szCs w:val="28"/>
                <w:u w:val="none"/>
                <w:shd w:val="clear" w:fill="FFFFFF"/>
                <w:vertAlign w:val="baseline"/>
              </w:rPr>
              <w:fldChar w:fldCharType="end"/>
            </w:r>
          </w:p>
          <w:p>
            <w:pPr>
              <w:keepNext w:val="0"/>
              <w:keepLines w:val="0"/>
              <w:widowControl/>
              <w:suppressLineNumbers w:val="0"/>
              <w:spacing w:before="75" w:beforeAutospacing="0" w:after="75" w:afterAutospacing="0"/>
              <w:ind w:left="0" w:right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after="240" w:afterAutospacing="0"/>
              <w:jc w:val="left"/>
              <w:rPr>
                <w:rFonts w:hint="default" w:ascii="Times New Roman" w:hAnsi="Times New Roman" w:cs="Times New Roman"/>
                <w:color w:val="auto"/>
                <w:sz w:val="28"/>
                <w:szCs w:val="28"/>
              </w:rPr>
            </w:pP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He is a retired Professor of surgery, a poet, an essayist and a philanthropist. He is a prominent figure in Ghanaian literary and academic circles.</w:t>
            </w: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br w:type="textWrapping"/>
            </w:r>
            <w:r>
              <w:rPr>
                <w:rFonts w:hint="default" w:ascii="Times New Roman" w:hAnsi="Times New Roman" w:eastAsia="SimSun" w:cs="Times New Roman"/>
                <w:color w:val="auto"/>
                <w:kern w:val="0"/>
                <w:sz w:val="28"/>
                <w:szCs w:val="28"/>
                <w:lang w:val="en-US" w:eastAsia="zh-CN" w:bidi="ar"/>
              </w:rPr>
              <w:t>He is generally seen as one of the few Ghanaians who have broken the myth that science and creative arts have no strong relationship.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eastAsia="sans-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lang w:val="en-US"/>
              </w:rPr>
            </w:pP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They listen the more to the teacher.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 xml:space="preserve">To avail to the students the background knowledge of the Poet.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Step 4</w:t>
            </w:r>
          </w:p>
        </w:tc>
        <w:tc>
          <w:tcPr>
            <w:tcW w:w="2827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450" w:beforeAutospacing="0" w:after="450" w:afterAutospacing="0"/>
              <w:ind w:left="0" w:right="0" w:firstLine="0"/>
              <w:rPr>
                <w:rFonts w:hint="default" w:ascii="Times New Roman" w:hAnsi="Times New Roman" w:eastAsia="sans-serif" w:cs="Times New Roman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lang w:val="en-US"/>
              </w:rPr>
            </w:pPr>
            <w:r>
              <w:rPr>
                <w:rFonts w:hint="default" w:ascii="Times New Roman" w:hAnsi="Times New Roman" w:eastAsia="sans-serif" w:cs="Times New Roman"/>
                <w:i w:val="0"/>
                <w:iCs w:val="0"/>
                <w:color w:val="auto"/>
                <w:spacing w:val="0"/>
                <w:sz w:val="28"/>
                <w:szCs w:val="28"/>
                <w:shd w:val="clear" w:fill="FFFFFF"/>
                <w:lang w:val="en-US"/>
              </w:rPr>
              <w:t>He gives the background information of the poem.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450" w:beforeAutospacing="0" w:after="450" w:afterAutospacing="0"/>
              <w:ind w:left="0" w:right="0" w:firstLine="0"/>
              <w:jc w:val="center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BACKGROUND</w:t>
            </w:r>
            <w:r>
              <w:rPr>
                <w:rFonts w:hint="default" w:ascii="Times New Roman" w:hAnsi="Times New Roman" w:eastAsia="serif" w:cs="Times New Roman"/>
                <w:b/>
                <w:bCs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en-US"/>
              </w:rPr>
              <w:t xml:space="preserve"> OF THE POEM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In Raider of Treasure Trove, Lade emphasizes the negative impacts rage can wreak on a man's life. Many have built a lot of goodwill through hard work over a long period of a lifetime, only to destroy all with rage. He expresses that this inherent potential of rage in his poem and presents its overwhelming damage to the Treasure Trove.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They ask questions 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To acquaint the students with the knowledge of the poem.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0" w:hRule="atLeast"/>
        </w:trPr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Step 6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en-US"/>
              </w:rPr>
            </w:pPr>
            <w:r>
              <w:rPr>
                <w:rFonts w:hint="default" w:ascii="Times New Roman" w:hAnsi="Times New Roman" w:eastAsia="serif" w:cs="Times New Roman"/>
                <w:b w:val="0"/>
                <w:bCs w:val="0"/>
                <w:i w:val="0"/>
                <w:iC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en-US"/>
              </w:rPr>
              <w:t>T</w:t>
            </w:r>
            <w:r>
              <w:rPr>
                <w:rFonts w:hint="default" w:ascii="Times New Roman" w:hAnsi="Times New Roman" w:eastAsia="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en-US"/>
              </w:rPr>
              <w:t>he teacher throws light on the structure of the poem.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/>
              <w:ind w:left="0" w:righ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single"/>
                <w:shd w:val="clear" w:fill="FFFFFF"/>
                <w:vertAlign w:val="baseline"/>
              </w:rPr>
              <w:t>LANGUAGE AND STYLE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/>
              <w:ind w:left="0" w:righ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single"/>
                <w:shd w:val="clear" w:fill="FFFFFF"/>
                <w:vertAlign w:val="baseline"/>
              </w:rPr>
              <w:t>Use of Diction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255" w:afterAutospacing="0"/>
              <w:ind w:lef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The poet's choice of words is simple and straightforward. The poet carefully selects words that help in creating a mental picture of its subject matter. Generally, the poet's use of diction makes the reading of the poem is a lot easier.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/>
              <w:ind w:left="0" w:righ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single"/>
                <w:shd w:val="clear" w:fill="FFFFFF"/>
                <w:vertAlign w:val="baseline"/>
              </w:rPr>
              <w:t>Use of Personification.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255" w:afterAutospacing="0"/>
              <w:ind w:lef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This is a poetic device that human attributes are given to the inanimate object/animaI/abstract quality. This device is predominantly used in stanza 2, Line 11,12,13,14 and 15 where Rage is personified as a raider who is capable of stripping a man of his life.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/>
              <w:ind w:left="0" w:righ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single"/>
                <w:shd w:val="clear" w:fill="FFFFFF"/>
                <w:vertAlign w:val="baseline"/>
              </w:rPr>
              <w:t>Use of Metaphor.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255" w:afterAutospacing="0"/>
              <w:ind w:lef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The use of metaphor is dominant in lines 13 and 14. The poet describes rage as a thief who carts away laughter, sweetness, and joy, and as a foe of tranquil, thereby portraying the injurious nature of rage.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/>
              <w:ind w:left="0" w:righ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single"/>
                <w:shd w:val="clear" w:fill="FFFFFF"/>
                <w:vertAlign w:val="baseline"/>
              </w:rPr>
              <w:t>Use of Rhetorical Questions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255" w:afterAutospacing="0"/>
              <w:ind w:lef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line 1,2,3 and 21 of the poem, the poet use of the rhetorical question to suggest the philosophical stance of the poem.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/>
              <w:ind w:left="0" w:righ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single"/>
                <w:shd w:val="clear" w:fill="FFFFFF"/>
                <w:vertAlign w:val="baseline"/>
              </w:rPr>
              <w:t>Enjambment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after="255" w:afterAutospacing="0"/>
              <w:ind w:lef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This is a poetic device in which there is a carryover of thoughts from one line to another. That is, an idea runs from one line to another.</w:t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We see that ideas in the runs from one line to another. line 3 runs to line 4: Always strive/To fly flags of joy</w:t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br w:type="textWrapping"/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line 4 runs to line 5, sail up streams/powered by the breeze of love, etc.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225" w:afterAutospacing="0"/>
              <w:ind w:left="0" w:right="0" w:firstLine="0"/>
              <w:textAlignment w:val="baseline"/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single"/>
                <w:shd w:val="clear" w:fill="FFFFFF"/>
                <w:vertAlign w:val="baseline"/>
              </w:rPr>
              <w:t>STRUCTURE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ind w:left="0" w:firstLine="0"/>
              <w:textAlignment w:val="baseline"/>
              <w:rPr>
                <w:rFonts w:hint="default" w:ascii="serif" w:hAnsi="serif" w:eastAsia="serif" w:cs="serif"/>
                <w:i w:val="0"/>
                <w:iCs w:val="0"/>
                <w:caps w:val="0"/>
                <w:color w:val="5E5E5E"/>
                <w:spacing w:val="0"/>
                <w:sz w:val="25"/>
                <w:szCs w:val="25"/>
                <w:u w:val="none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The poem consists of twenty-three lines in four irregular stanzas. Two of the stanza comprise eight lines each. The third stanza consists of five lines with the fourth and last stanza, a couplet. The poet in stanza one established the ultimate goal of man's existence which is to affect lives positively</w:t>
            </w:r>
            <w:r>
              <w:rPr>
                <w:rFonts w:hint="default" w:ascii="serif" w:hAnsi="serif" w:eastAsia="serif" w:cs="serif"/>
                <w:i w:val="0"/>
                <w:iCs w:val="0"/>
                <w:caps w:val="0"/>
                <w:color w:val="5E5E5E"/>
                <w:spacing w:val="0"/>
                <w:sz w:val="25"/>
                <w:szCs w:val="25"/>
                <w:u w:val="none"/>
                <w:shd w:val="clear" w:fill="FFFFFF"/>
                <w:vertAlign w:val="baseline"/>
              </w:rPr>
              <w:t>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eastAsia="serif" w:cs="Times New Roman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  <w:lang w:val="en-US"/>
              </w:rPr>
            </w:pP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They ask questions for clarity of purpose.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For the scholars to understand the language and style used by the poet.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Summary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Summarizes lesson with the key points.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Copy down lesson in their note books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For reference point while studying.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Evaluation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 xml:space="preserve">Explain in detail the biography of </w:t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Last Wosornu</w:t>
            </w:r>
          </w:p>
          <w:p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State two themes in the poem.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The students responds positively to the question.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To ensure proper understanding of the topic.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Conclusion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The teacher goes round to check their notes, to mark and to make corrections where need be.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They effects the corrections made by the teacher.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For appropriateness of 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Assignment</w:t>
            </w:r>
          </w:p>
        </w:tc>
        <w:tc>
          <w:tcPr>
            <w:tcW w:w="2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 xml:space="preserve">Read more about ‘The Raider of the Treasure Trove by </w:t>
            </w: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auto"/>
                <w:spacing w:val="0"/>
                <w:sz w:val="28"/>
                <w:szCs w:val="28"/>
                <w:u w:val="none"/>
                <w:shd w:val="clear" w:fill="FFFFFF"/>
                <w:vertAlign w:val="baseline"/>
              </w:rPr>
              <w:t>Last Wosornu</w:t>
            </w: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.</w:t>
            </w:r>
          </w:p>
        </w:tc>
        <w:tc>
          <w:tcPr>
            <w:tcW w:w="245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They take note of the instruction for appropriate action.</w:t>
            </w:r>
          </w:p>
        </w:tc>
        <w:tc>
          <w:tcPr>
            <w:tcW w:w="17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auto"/>
                <w:sz w:val="28"/>
                <w:szCs w:val="28"/>
                <w:vertAlign w:val="baseline"/>
                <w:lang w:val="en-US"/>
              </w:rPr>
              <w:t>For better recognition of the concept when studying.</w:t>
            </w:r>
          </w:p>
        </w:tc>
      </w:tr>
    </w:tbl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33270" cy="848995"/>
            <wp:effectExtent l="0" t="0" r="0" b="0"/>
            <wp:docPr id="2" name="Picture 1" descr="mdjl7TCQ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mdjl7TCQ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23/3/2023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Principal Head Instructor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1B0E2D"/>
    <w:multiLevelType w:val="multilevel"/>
    <w:tmpl w:val="991B0E2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73C78B7"/>
    <w:multiLevelType w:val="singleLevel"/>
    <w:tmpl w:val="573C78B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1A5CA8"/>
    <w:rsid w:val="008C5D86"/>
    <w:rsid w:val="09D122E9"/>
    <w:rsid w:val="0AFF1A97"/>
    <w:rsid w:val="101A606C"/>
    <w:rsid w:val="211A5CA8"/>
    <w:rsid w:val="2809207D"/>
    <w:rsid w:val="29BE1A68"/>
    <w:rsid w:val="38E863FC"/>
    <w:rsid w:val="483F786A"/>
    <w:rsid w:val="4DA120FC"/>
    <w:rsid w:val="57FC5D21"/>
    <w:rsid w:val="5DC53882"/>
    <w:rsid w:val="61397FA2"/>
    <w:rsid w:val="61F62C86"/>
    <w:rsid w:val="67B326B4"/>
    <w:rsid w:val="74F958F4"/>
    <w:rsid w:val="76F36118"/>
    <w:rsid w:val="7A251EC6"/>
    <w:rsid w:val="7B65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8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2023-03-23T15:01:00Z</dcterms:created>
  <dc:creator>ERIS</dc:creator>
  <cp:lastModifiedBy>Benjamin Joseph</cp:lastModifiedBy>
  <dcterms:modified xsi:type="dcterms:W3CDTF">2023-03-23T18:10:28Z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F1F9460E2B2C4B63B5ADC5939C3AD7FD</vt:lpwstr>
  </property>
</Properties>
</file>