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 xml:space="preserve">LESSON PLAN/NOTE FOR WEEK </w:t>
      </w:r>
      <w:r>
        <w:rPr>
          <w:rFonts w:hint="default" w:ascii="Times New Roman" w:hAnsi="Times New Roman" w:cs="Times New Roman"/>
          <w:b/>
          <w:sz w:val="28"/>
          <w:szCs w:val="28"/>
          <w:lang w:val="en-US"/>
        </w:rPr>
        <w:t>6</w:t>
      </w:r>
      <w:r>
        <w:rPr>
          <w:rFonts w:ascii="Times New Roman" w:hAnsi="Times New Roman" w:cs="Times New Roman"/>
          <w:b/>
          <w:sz w:val="28"/>
          <w:szCs w:val="28"/>
        </w:rPr>
        <w:t xml:space="preserve"> ENDING: </w:t>
      </w:r>
      <w:r>
        <w:rPr>
          <w:rFonts w:hint="default" w:ascii="Times New Roman" w:hAnsi="Times New Roman" w:cs="Times New Roman"/>
          <w:b/>
          <w:sz w:val="28"/>
          <w:szCs w:val="28"/>
          <w:lang w:val="en-US"/>
        </w:rPr>
        <w:t>9</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vertAlign w:val="baseline"/>
          <w:lang w:val="en-US"/>
        </w:rPr>
        <w:t>JUNE</w:t>
      </w:r>
      <w:r>
        <w:rPr>
          <w:rFonts w:ascii="Times New Roman" w:hAnsi="Times New Roman" w:cs="Times New Roman"/>
          <w:b/>
          <w:sz w:val="28"/>
          <w:szCs w:val="28"/>
        </w:rPr>
        <w:t>, 2023</w:t>
      </w:r>
    </w:p>
    <w:tbl>
      <w:tblPr>
        <w:tblStyle w:val="6"/>
        <w:tblpPr w:leftFromText="180" w:rightFromText="180" w:vertAnchor="text" w:horzAnchor="margin" w:tblpXSpec="center" w:tblpY="275"/>
        <w:tblW w:w="11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9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9281" w:type="dxa"/>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09</w:t>
            </w:r>
            <w:r>
              <w:rPr>
                <w:rFonts w:ascii="Times New Roman" w:hAnsi="Times New Roman" w:cs="Times New Roman" w:eastAsiaTheme="minorEastAsia"/>
                <w:sz w:val="28"/>
                <w:szCs w:val="28"/>
              </w:rPr>
              <w:t>/0</w:t>
            </w:r>
            <w:r>
              <w:rPr>
                <w:rFonts w:hint="default" w:ascii="Times New Roman" w:hAnsi="Times New Roman" w:cs="Times New Roman" w:eastAsiaTheme="minorEastAsia"/>
                <w:sz w:val="28"/>
                <w:szCs w:val="28"/>
                <w:lang w:val="en-US"/>
              </w:rPr>
              <w:t>6</w:t>
            </w:r>
            <w:r>
              <w:rPr>
                <w:rFonts w:ascii="Times New Roman" w:hAnsi="Times New Roman" w:cs="Times New Roman" w:eastAsiaTheme="minorEastAsia"/>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 xml:space="preserve">Concept of fields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Magnetic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9281" w:type="dxa"/>
            <w:vAlign w:val="top"/>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09:20-09:55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9281" w:type="dxa"/>
            <w:vAlign w:val="top"/>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35</w:t>
            </w:r>
            <w:r>
              <w:rPr>
                <w:rFonts w:ascii="Times New Roman" w:hAnsi="Times New Roman" w:cs="Times New Roman" w:eastAsiaTheme="minorEastAsia"/>
                <w:sz w:val="28"/>
                <w:szCs w:val="28"/>
              </w:rPr>
              <w:t>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rFonts w:hint="default"/>
                <w:szCs w:val="28"/>
                <w:lang w:val="en-US"/>
              </w:rPr>
              <w:t>Describe the pattern of a magnetic field.</w:t>
            </w:r>
          </w:p>
          <w:p>
            <w:pPr>
              <w:pStyle w:val="8"/>
              <w:numPr>
                <w:ilvl w:val="0"/>
                <w:numId w:val="1"/>
              </w:numPr>
              <w:rPr>
                <w:szCs w:val="28"/>
              </w:rPr>
            </w:pPr>
            <w:r>
              <w:rPr>
                <w:rFonts w:hint="default"/>
                <w:szCs w:val="28"/>
                <w:lang w:val="en-US"/>
              </w:rPr>
              <w:t>Explain the methods of making a magnet.</w:t>
            </w:r>
          </w:p>
          <w:p>
            <w:pPr>
              <w:pStyle w:val="8"/>
              <w:numPr>
                <w:ilvl w:val="0"/>
                <w:numId w:val="1"/>
              </w:numPr>
              <w:rPr>
                <w:szCs w:val="28"/>
              </w:rPr>
            </w:pPr>
            <w:r>
              <w:rPr>
                <w:rFonts w:hint="default"/>
                <w:szCs w:val="28"/>
                <w:lang w:val="en-US"/>
              </w:rPr>
              <w:t>Explain two methods of demagnetization,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To enable the students understand the</w:t>
            </w:r>
            <w:r>
              <w:rPr>
                <w:rFonts w:hint="default" w:ascii="Times New Roman" w:hAnsi="Times New Roman" w:cs="Times New Roman" w:eastAsiaTheme="minorEastAsia"/>
                <w:sz w:val="28"/>
                <w:szCs w:val="28"/>
                <w:lang w:val="en-US"/>
              </w:rPr>
              <w:t xml:space="preserve"> magnetic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 xml:space="preserve">Students should have been taught </w:t>
            </w:r>
            <w:r>
              <w:rPr>
                <w:rFonts w:hint="default" w:ascii="Times New Roman" w:hAnsi="Times New Roman" w:cs="Times New Roman" w:eastAsiaTheme="minorEastAsia"/>
                <w:sz w:val="28"/>
                <w:szCs w:val="28"/>
                <w:lang w:val="en-US"/>
              </w:rPr>
              <w:t>on the concept of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9281" w:type="dxa"/>
          </w:tcPr>
          <w:p>
            <w:pPr>
              <w:tabs>
                <w:tab w:val="center" w:pos="4057"/>
              </w:tabs>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One guide sheet for each student, a</w:t>
            </w:r>
            <w:r>
              <w:rPr>
                <w:rFonts w:hint="default" w:ascii="Times New Roman" w:hAnsi="Times New Roman" w:cs="Times New Roman" w:eastAsiaTheme="minorEastAsia"/>
                <w:sz w:val="28"/>
                <w:szCs w:val="28"/>
                <w:lang w:val="en-US"/>
              </w:rPr>
              <w:t xml:space="preserve"> magnet, lesson note and a text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9281"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w:t>
            </w:r>
            <w:r>
              <w:rPr>
                <w:rFonts w:hint="default" w:eastAsiaTheme="minorEastAsia"/>
                <w:szCs w:val="28"/>
                <w:lang w:val="en-US"/>
              </w:rPr>
              <w:t>423</w:t>
            </w:r>
            <w:r>
              <w:rPr>
                <w:rFonts w:eastAsiaTheme="minorEastAsia"/>
                <w:szCs w:val="28"/>
              </w:rPr>
              <w:t>-</w:t>
            </w:r>
            <w:r>
              <w:rPr>
                <w:rFonts w:hint="default" w:eastAsiaTheme="minorEastAsia"/>
                <w:szCs w:val="28"/>
                <w:lang w:val="en-US"/>
              </w:rPr>
              <w:t>435</w:t>
            </w:r>
          </w:p>
          <w:p>
            <w:pPr>
              <w:pStyle w:val="8"/>
              <w:numPr>
                <w:ilvl w:val="0"/>
                <w:numId w:val="2"/>
              </w:numPr>
              <w:spacing w:after="0" w:line="240" w:lineRule="auto"/>
              <w:rPr>
                <w:rFonts w:eastAsiaTheme="minorEastAsia"/>
                <w:szCs w:val="28"/>
              </w:rPr>
            </w:pPr>
            <w:r>
              <w:rPr>
                <w:rFonts w:eastAsiaTheme="minorEastAsia"/>
                <w:szCs w:val="28"/>
              </w:rPr>
              <w:t xml:space="preserve">P.N. Okeke. Macmillan Senior Secondary Physics. Pearson. Page </w:t>
            </w:r>
            <w:r>
              <w:rPr>
                <w:rFonts w:hint="default" w:eastAsiaTheme="minorEastAsia"/>
                <w:szCs w:val="28"/>
                <w:lang w:val="en-US"/>
              </w:rPr>
              <w:t>256</w:t>
            </w:r>
            <w:r>
              <w:rPr>
                <w:rFonts w:eastAsiaTheme="minorEastAsia"/>
                <w:szCs w:val="28"/>
              </w:rPr>
              <w:t>-</w:t>
            </w:r>
            <w:r>
              <w:rPr>
                <w:rFonts w:hint="default" w:eastAsiaTheme="minorEastAsia"/>
                <w:szCs w:val="28"/>
                <w:lang w:val="en-US"/>
              </w:rPr>
              <w:t>261</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398"/>
        <w:gridCol w:w="2082"/>
        <w:gridCol w:w="1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STEPS</w:t>
            </w:r>
          </w:p>
        </w:tc>
        <w:tc>
          <w:tcPr>
            <w:tcW w:w="5398"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TEACHER’S ACTIVITIES</w:t>
            </w:r>
          </w:p>
        </w:tc>
        <w:tc>
          <w:tcPr>
            <w:tcW w:w="2082"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STUDENTS’ ACTIVITIES</w:t>
            </w:r>
          </w:p>
        </w:tc>
        <w:tc>
          <w:tcPr>
            <w:tcW w:w="1903"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Introduction</w:t>
            </w:r>
          </w:p>
        </w:tc>
        <w:tc>
          <w:tcPr>
            <w:tcW w:w="539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teacher introduces the lesson by explaining </w:t>
            </w:r>
            <w:r>
              <w:rPr>
                <w:rFonts w:hint="default" w:ascii="Times New Roman" w:hAnsi="Times New Roman" w:cs="Times New Roman"/>
                <w:sz w:val="28"/>
                <w:szCs w:val="28"/>
                <w:lang w:val="en-US"/>
              </w:rPr>
              <w:t>that magnetic lines of Force are imaginary lines along which a free North pole would tend to move if placed in the field. A line of force may also be considered as a line such that the tangent to it at any point gives the direction of the field at that point.</w:t>
            </w:r>
          </w:p>
        </w:tc>
        <w:tc>
          <w:tcPr>
            <w:tcW w:w="2082"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students</w:t>
            </w:r>
            <w:r>
              <w:rPr>
                <w:rFonts w:hint="default" w:ascii="Times New Roman" w:hAnsi="Times New Roman" w:cs="Times New Roman"/>
                <w:sz w:val="28"/>
                <w:szCs w:val="28"/>
                <w:lang w:val="en-US"/>
              </w:rPr>
              <w:t xml:space="preserve"> will use the magnetic lines of force to describe the magnetic field.</w:t>
            </w:r>
          </w:p>
        </w:tc>
        <w:tc>
          <w:tcPr>
            <w:tcW w:w="1903"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To give the students a rudimentary </w:t>
            </w:r>
            <w:r>
              <w:rPr>
                <w:rFonts w:hint="default" w:ascii="Times New Roman" w:hAnsi="Times New Roman" w:cs="Times New Roman"/>
                <w:sz w:val="28"/>
                <w:szCs w:val="28"/>
                <w:lang w:val="en-US"/>
              </w:rPr>
              <w:t>the pattern of  magnetic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w:t>
            </w:r>
          </w:p>
        </w:tc>
        <w:tc>
          <w:tcPr>
            <w:tcW w:w="5398" w:type="dxa"/>
            <w:shd w:val="clear" w:color="auto" w:fill="auto"/>
          </w:tcPr>
          <w:p>
            <w:pPr>
              <w:pStyle w:val="8"/>
              <w:tabs>
                <w:tab w:val="center" w:pos="1872"/>
              </w:tabs>
              <w:spacing w:after="0"/>
              <w:ind w:left="0" w:leftChars="0" w:firstLine="0" w:firstLineChars="0"/>
              <w:rPr>
                <w:rFonts w:hint="default" w:ascii="Times New Roman" w:hAnsi="Times New Roman" w:cs="Times New Roman"/>
                <w:i/>
                <w:szCs w:val="28"/>
                <w:lang w:val="en-US"/>
              </w:rPr>
            </w:pPr>
            <w:r>
              <w:rPr>
                <w:rFonts w:hint="default" w:cs="Times New Roman"/>
                <w:i/>
                <w:szCs w:val="28"/>
                <w:lang w:val="en-US"/>
              </w:rPr>
              <w:t>Patterns of magnetic field</w:t>
            </w:r>
            <w:r>
              <w:rPr>
                <w:rFonts w:hint="default" w:ascii="Times New Roman" w:hAnsi="Times New Roman" w:cs="Times New Roman"/>
                <w:i/>
                <w:szCs w:val="28"/>
                <w:lang w:val="en-US"/>
              </w:rPr>
              <w:t xml:space="preserve"> </w:t>
            </w:r>
          </w:p>
          <w:p>
            <w:pPr>
              <w:pStyle w:val="8"/>
              <w:tabs>
                <w:tab w:val="center" w:pos="1872"/>
              </w:tabs>
              <w:spacing w:after="0"/>
              <w:ind w:left="0"/>
              <w:rPr>
                <w:rFonts w:hint="default" w:cs="Times New Roman"/>
                <w:b w:val="0"/>
                <w:bCs w:val="0"/>
                <w:i w:val="0"/>
                <w:szCs w:val="28"/>
                <w:vertAlign w:val="baseline"/>
                <w:lang w:val="en-US"/>
              </w:rPr>
            </w:pPr>
            <w:r>
              <w:rPr>
                <w:rFonts w:hint="default" w:cs="Times New Roman"/>
                <w:b w:val="0"/>
                <w:bCs w:val="0"/>
                <w:i w:val="0"/>
                <w:szCs w:val="28"/>
                <w:vertAlign w:val="baseline"/>
                <w:lang w:val="en-US"/>
              </w:rPr>
              <w:t>Magnetic field patterns can conveniently be observed using iron filings. The magnet is placed on paper and the iron filings are sprinkled lightly on the paper around the magnet. The paper is now tapped gently and the iron filings will be seen to turn and settle in definite directions.</w:t>
            </w:r>
          </w:p>
        </w:tc>
        <w:tc>
          <w:tcPr>
            <w:tcW w:w="2082"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Begin to develop an ide</w:t>
            </w:r>
            <w:r>
              <w:rPr>
                <w:rFonts w:hint="default" w:ascii="Times New Roman" w:hAnsi="Times New Roman" w:cs="Times New Roman"/>
                <w:sz w:val="28"/>
                <w:szCs w:val="28"/>
                <w:lang w:val="en-US"/>
              </w:rPr>
              <w:t>a on the pattern of magnetic field</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9"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II</w:t>
            </w:r>
          </w:p>
        </w:tc>
        <w:tc>
          <w:tcPr>
            <w:tcW w:w="5398" w:type="dxa"/>
            <w:shd w:val="clear" w:color="auto" w:fill="auto"/>
          </w:tcPr>
          <w:p>
            <w:pPr>
              <w:numPr>
                <w:ilvl w:val="0"/>
                <w:numId w:val="0"/>
              </w:numPr>
              <w:spacing w:after="0" w:line="240" w:lineRule="auto"/>
              <w:rPr>
                <w:rFonts w:hint="default" w:ascii="Times New Roman" w:hAnsi="Times New Roman" w:cs="Times New Roman"/>
                <w:i/>
                <w:iCs w:val="0"/>
                <w:sz w:val="28"/>
                <w:szCs w:val="28"/>
                <w:lang w:val="en-US"/>
              </w:rPr>
            </w:pPr>
            <w:r>
              <w:rPr>
                <w:rFonts w:hint="default" w:ascii="Times New Roman" w:hAnsi="Times New Roman" w:cs="Times New Roman"/>
                <w:i/>
                <w:iCs w:val="0"/>
                <w:sz w:val="28"/>
                <w:szCs w:val="28"/>
                <w:lang w:val="en-US"/>
              </w:rPr>
              <w:t>Methods of making a magnet</w:t>
            </w:r>
          </w:p>
          <w:p>
            <w:pPr>
              <w:numPr>
                <w:ilvl w:val="0"/>
                <w:numId w:val="0"/>
              </w:numPr>
              <w:spacing w:after="0" w:line="24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The following methods are used in making a magnet;</w:t>
            </w:r>
          </w:p>
          <w:p>
            <w:pPr>
              <w:numPr>
                <w:ilvl w:val="0"/>
                <w:numId w:val="3"/>
              </w:numPr>
              <w:spacing w:after="0" w:line="240" w:lineRule="auto"/>
              <w:ind w:left="425" w:leftChars="0" w:hanging="425" w:firstLineChars="0"/>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Electrical method: the best and quickest method of making magnets, which is also the industrial method, is by the electrical method. Here we utilize the magnetic effect of an electric current. The material to be magnetized is inserted inside a solenoid, the ends of the coils of which are connected to a circuit. The current is switched on for a few seconds and then switched off. On testing, the specimen will be found to be magnetized</w:t>
            </w:r>
          </w:p>
          <w:p>
            <w:pPr>
              <w:numPr>
                <w:ilvl w:val="0"/>
                <w:numId w:val="3"/>
              </w:numPr>
              <w:spacing w:after="0" w:line="240" w:lineRule="auto"/>
              <w:ind w:left="425" w:leftChars="0" w:hanging="425" w:firstLineChars="0"/>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The contact method: the specimen (e.g. a soft iron bar) is placed on the bench. The needle is then stroked along its length with one end of a bar magnet. The magnet is kept in an inclined position and dragged along the specimen from one end, A, to the other, B, and lifted well away from the specimen and brought again to A. the process is repeated several times.</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the teacher’s explanation.</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2" w:hRule="atLeast"/>
        </w:trPr>
        <w:tc>
          <w:tcPr>
            <w:tcW w:w="1800" w:type="dxa"/>
            <w:shd w:val="clear" w:color="auto" w:fill="auto"/>
          </w:tcPr>
          <w:p>
            <w:pPr>
              <w:spacing w:after="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STEP III</w:t>
            </w:r>
          </w:p>
        </w:tc>
        <w:tc>
          <w:tcPr>
            <w:tcW w:w="5398" w:type="dxa"/>
            <w:shd w:val="clear" w:color="auto" w:fill="auto"/>
          </w:tcPr>
          <w:p>
            <w:pPr>
              <w:numPr>
                <w:ilvl w:val="0"/>
                <w:numId w:val="0"/>
              </w:numPr>
              <w:spacing w:after="0" w:line="240" w:lineRule="auto"/>
              <w:rPr>
                <w:rFonts w:hint="default" w:ascii="Times New Roman" w:hAnsi="Times New Roman" w:cs="Times New Roman"/>
                <w:b w:val="0"/>
                <w:bCs w:val="0"/>
                <w:i/>
                <w:iCs w:val="0"/>
                <w:sz w:val="28"/>
                <w:szCs w:val="28"/>
                <w:lang w:val="en-US"/>
              </w:rPr>
            </w:pPr>
            <w:r>
              <w:rPr>
                <w:rFonts w:hint="default" w:ascii="Times New Roman" w:hAnsi="Times New Roman" w:cs="Times New Roman"/>
                <w:b w:val="0"/>
                <w:bCs w:val="0"/>
                <w:i/>
                <w:iCs w:val="0"/>
                <w:sz w:val="28"/>
                <w:szCs w:val="28"/>
                <w:lang w:val="en-US"/>
              </w:rPr>
              <w:t>Demagnetization</w:t>
            </w:r>
          </w:p>
          <w:p>
            <w:pPr>
              <w:numPr>
                <w:ilvl w:val="0"/>
                <w:numId w:val="0"/>
              </w:numPr>
              <w:spacing w:after="0" w:line="240" w:lineRule="auto"/>
              <w:ind w:leftChars="0"/>
              <w:rPr>
                <w:rFonts w:hint="default" w:ascii="Times New Roman" w:hAnsi="Times New Roman" w:cs="Times New Roman"/>
                <w:b w:val="0"/>
                <w:bCs w:val="0"/>
                <w:i w:val="0"/>
                <w:iCs/>
                <w:sz w:val="28"/>
                <w:szCs w:val="28"/>
                <w:vertAlign w:val="baseline"/>
                <w:lang w:val="en-US"/>
              </w:rPr>
            </w:pPr>
            <w:r>
              <w:rPr>
                <w:rFonts w:hint="default" w:ascii="Times New Roman" w:hAnsi="Times New Roman" w:cs="Times New Roman"/>
                <w:b w:val="0"/>
                <w:bCs w:val="0"/>
                <w:i w:val="0"/>
                <w:iCs/>
                <w:sz w:val="28"/>
                <w:szCs w:val="28"/>
                <w:vertAlign w:val="baseline"/>
                <w:lang w:val="en-US"/>
              </w:rPr>
              <w:t>Demagnetization is the process whereby a magnet is made to lose its magnetism. Demagnetization can be achieved by;</w:t>
            </w:r>
          </w:p>
          <w:p>
            <w:pPr>
              <w:numPr>
                <w:ilvl w:val="0"/>
                <w:numId w:val="4"/>
              </w:numPr>
              <w:spacing w:after="0" w:line="240" w:lineRule="auto"/>
              <w:ind w:left="425" w:leftChars="0" w:hanging="425" w:firstLineChars="0"/>
              <w:rPr>
                <w:rFonts w:hint="default" w:ascii="Times New Roman" w:hAnsi="Times New Roman" w:cs="Times New Roman"/>
                <w:b w:val="0"/>
                <w:bCs w:val="0"/>
                <w:i w:val="0"/>
                <w:iCs/>
                <w:sz w:val="28"/>
                <w:szCs w:val="28"/>
                <w:vertAlign w:val="baseline"/>
                <w:lang w:val="en-US"/>
              </w:rPr>
            </w:pPr>
            <w:r>
              <w:rPr>
                <w:rFonts w:hint="default" w:ascii="Times New Roman" w:hAnsi="Times New Roman" w:cs="Times New Roman"/>
                <w:b w:val="0"/>
                <w:bCs w:val="0"/>
                <w:i w:val="0"/>
                <w:iCs/>
                <w:sz w:val="28"/>
                <w:szCs w:val="28"/>
                <w:vertAlign w:val="baseline"/>
                <w:lang w:val="en-US"/>
              </w:rPr>
              <w:t>Electrical method: the magnet is placed in a solenoid through which an alternating current (a.c) is flowing. The solenoid is placed with its axis pointing in an east-west direction. After a few seconds, the magnet is slowly withdrawn out of the solenoid to a long distance away. The rapid reversal in direction of the alternating current causes the material to reverse in polarity several times in a second. His process demagnetizes the magnet.</w:t>
            </w:r>
          </w:p>
          <w:p>
            <w:pPr>
              <w:numPr>
                <w:ilvl w:val="0"/>
                <w:numId w:val="0"/>
              </w:numPr>
              <w:spacing w:after="0" w:line="240" w:lineRule="auto"/>
              <w:ind w:leftChars="0"/>
              <w:rPr>
                <w:rFonts w:hint="default" w:ascii="Times New Roman" w:hAnsi="Times New Roman" w:cs="Times New Roman"/>
                <w:b w:val="0"/>
                <w:bCs w:val="0"/>
                <w:i w:val="0"/>
                <w:iCs/>
                <w:sz w:val="28"/>
                <w:szCs w:val="28"/>
                <w:vertAlign w:val="baseline"/>
                <w:lang w:val="en-US"/>
              </w:rPr>
            </w:pPr>
            <w:r>
              <w:rPr>
                <w:rFonts w:hint="default" w:ascii="Times New Roman" w:hAnsi="Times New Roman" w:cs="Times New Roman"/>
                <w:b w:val="0"/>
                <w:bCs w:val="0"/>
                <w:i w:val="0"/>
                <w:iCs/>
                <w:sz w:val="28"/>
                <w:szCs w:val="28"/>
                <w:vertAlign w:val="baseline"/>
                <w:lang w:val="en-US"/>
              </w:rPr>
              <w:t>Electrical method is the most efficient way of demagnetizing a magnet.</w:t>
            </w:r>
          </w:p>
          <w:p>
            <w:pPr>
              <w:numPr>
                <w:ilvl w:val="0"/>
                <w:numId w:val="4"/>
              </w:numPr>
              <w:spacing w:after="0" w:line="240" w:lineRule="auto"/>
              <w:ind w:left="425" w:leftChars="0" w:hanging="425" w:firstLineChars="0"/>
              <w:rPr>
                <w:rFonts w:hint="default" w:ascii="Times New Roman" w:hAnsi="Times New Roman" w:cs="Times New Roman"/>
                <w:b w:val="0"/>
                <w:bCs w:val="0"/>
                <w:i w:val="0"/>
                <w:iCs/>
                <w:sz w:val="28"/>
                <w:szCs w:val="28"/>
                <w:vertAlign w:val="baseline"/>
                <w:lang w:val="en-US"/>
              </w:rPr>
            </w:pPr>
            <w:r>
              <w:rPr>
                <w:rFonts w:hint="default" w:ascii="Times New Roman" w:hAnsi="Times New Roman" w:cs="Times New Roman"/>
                <w:b w:val="0"/>
                <w:bCs w:val="0"/>
                <w:i w:val="0"/>
                <w:iCs/>
                <w:sz w:val="28"/>
                <w:szCs w:val="28"/>
                <w:vertAlign w:val="baseline"/>
                <w:lang w:val="en-US"/>
              </w:rPr>
              <w:t>Mechanical method: another method of demagnetizing magnets is to hammer them hard when they are pointing in an East-West direction.</w:t>
            </w:r>
          </w:p>
          <w:p>
            <w:pPr>
              <w:numPr>
                <w:ilvl w:val="0"/>
                <w:numId w:val="4"/>
              </w:numPr>
              <w:spacing w:after="0" w:line="240" w:lineRule="auto"/>
              <w:ind w:left="425" w:leftChars="0" w:hanging="425" w:firstLineChars="0"/>
              <w:rPr>
                <w:rFonts w:hint="default" w:ascii="Times New Roman" w:hAnsi="Times New Roman" w:cs="Times New Roman"/>
                <w:b w:val="0"/>
                <w:bCs w:val="0"/>
                <w:i w:val="0"/>
                <w:iCs/>
                <w:sz w:val="28"/>
                <w:szCs w:val="28"/>
                <w:vertAlign w:val="baseline"/>
                <w:lang w:val="en-US"/>
              </w:rPr>
            </w:pPr>
            <w:r>
              <w:rPr>
                <w:rFonts w:hint="default" w:ascii="Times New Roman" w:hAnsi="Times New Roman" w:cs="Times New Roman"/>
                <w:b w:val="0"/>
                <w:bCs w:val="0"/>
                <w:i w:val="0"/>
                <w:iCs/>
                <w:sz w:val="28"/>
                <w:szCs w:val="28"/>
                <w:vertAlign w:val="baseline"/>
                <w:lang w:val="en-US"/>
              </w:rPr>
              <w:t>Heating method: when magnets are strongly heated, they lose their magnetism.</w:t>
            </w:r>
          </w:p>
        </w:tc>
        <w:tc>
          <w:tcPr>
            <w:tcW w:w="2082" w:type="dxa"/>
            <w:shd w:val="clear" w:color="auto" w:fill="auto"/>
            <w:vAlign w:val="top"/>
          </w:tcPr>
          <w:p>
            <w:pPr>
              <w:spacing w:after="0"/>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rPr>
              <w:t>The students listen attentively to the teacher’s explanation.</w:t>
            </w:r>
          </w:p>
        </w:tc>
        <w:tc>
          <w:tcPr>
            <w:tcW w:w="1903" w:type="dxa"/>
            <w:shd w:val="clear" w:color="auto" w:fill="auto"/>
            <w:vAlign w:val="top"/>
          </w:tcPr>
          <w:p>
            <w:pPr>
              <w:autoSpaceDE w:val="0"/>
              <w:autoSpaceDN w:val="0"/>
              <w:adjustRightInd w:val="0"/>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rPr>
              <w:t xml:space="preserve">Consolidate acquired knowledge on </w:t>
            </w:r>
            <w:r>
              <w:rPr>
                <w:rFonts w:hint="default" w:ascii="Times New Roman" w:hAnsi="Times New Roman" w:cs="Times New Roman"/>
                <w:sz w:val="28"/>
                <w:szCs w:val="28"/>
                <w:lang w:val="en-US"/>
              </w:rPr>
              <w:t>magnets.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7"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Summary</w:t>
            </w:r>
          </w:p>
        </w:tc>
        <w:tc>
          <w:tcPr>
            <w:tcW w:w="5398" w:type="dxa"/>
            <w:shd w:val="clear" w:color="auto" w:fill="auto"/>
          </w:tcPr>
          <w:p>
            <w:pPr>
              <w:pStyle w:val="8"/>
              <w:tabs>
                <w:tab w:val="center" w:pos="1872"/>
              </w:tabs>
              <w:spacing w:after="0"/>
              <w:ind w:left="0"/>
              <w:rPr>
                <w:rFonts w:hint="default" w:hAnsi="Cambria Math" w:cs="Times New Roman"/>
                <w:b w:val="0"/>
                <w:bCs w:val="0"/>
                <w:i w:val="0"/>
                <w:iCs/>
                <w:sz w:val="28"/>
                <w:szCs w:val="28"/>
                <w:lang w:val="en-US"/>
              </w:rPr>
            </w:pPr>
            <w:r>
              <w:rPr>
                <w:rFonts w:hint="default" w:hAnsi="Cambria Math" w:cs="Times New Roman"/>
                <w:b w:val="0"/>
                <w:bCs w:val="0"/>
                <w:i w:val="0"/>
                <w:iCs/>
                <w:sz w:val="28"/>
                <w:szCs w:val="28"/>
                <w:lang w:val="en-US"/>
              </w:rPr>
              <w:t>Magnetic lines of force are imaginary lines along which a free north pole would tend to move if placed in the magnetic field.</w:t>
            </w:r>
          </w:p>
          <w:p>
            <w:pPr>
              <w:pStyle w:val="8"/>
              <w:tabs>
                <w:tab w:val="center" w:pos="1872"/>
              </w:tabs>
              <w:spacing w:after="0"/>
              <w:ind w:left="0"/>
              <w:rPr>
                <w:rFonts w:hint="default" w:hAnsi="Cambria Math" w:cs="Times New Roman"/>
                <w:b w:val="0"/>
                <w:bCs w:val="0"/>
                <w:i w:val="0"/>
                <w:iCs/>
                <w:sz w:val="28"/>
                <w:szCs w:val="28"/>
                <w:lang w:val="en-US"/>
              </w:rPr>
            </w:pPr>
            <w:r>
              <w:rPr>
                <w:rFonts w:hint="default" w:hAnsi="Cambria Math" w:cs="Times New Roman"/>
                <w:b w:val="0"/>
                <w:bCs w:val="0"/>
                <w:i w:val="0"/>
                <w:iCs/>
                <w:sz w:val="28"/>
                <w:szCs w:val="28"/>
                <w:lang w:val="en-US"/>
              </w:rPr>
              <w:t>Magnets are made by the electrical method and contact method</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1903" w:type="dxa"/>
            <w:shd w:val="clear" w:color="auto" w:fill="auto"/>
          </w:tcPr>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Evaluation</w:t>
            </w:r>
          </w:p>
        </w:tc>
        <w:tc>
          <w:tcPr>
            <w:tcW w:w="539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evaluates the students by giving the students the following classwork.</w:t>
            </w:r>
          </w:p>
          <w:p>
            <w:pPr>
              <w:numPr>
                <w:ilvl w:val="0"/>
                <w:numId w:val="0"/>
              </w:numPr>
              <w:spacing w:after="0"/>
              <w:ind w:leftChars="0"/>
              <w:rPr>
                <w:rFonts w:hint="default" w:ascii="Times New Roman" w:hAnsi="Times New Roman" w:cs="Times New Roman"/>
                <w:i w:val="0"/>
                <w:sz w:val="28"/>
                <w:szCs w:val="28"/>
                <w:lang w:val="en-US"/>
              </w:rPr>
            </w:pPr>
          </w:p>
          <w:p>
            <w:pPr>
              <w:numPr>
                <w:ilvl w:val="0"/>
                <w:numId w:val="0"/>
              </w:numPr>
              <w:spacing w:after="0"/>
              <w:ind w:leftChars="0"/>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Draw the lines of force due to a bar magnet placed in the Earth’s magnetic field with the north pole pointing north.</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answer the question in their science notebook.</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ascertain the students level of understanding of the lesson.</w:t>
            </w:r>
          </w:p>
          <w:p>
            <w:pPr>
              <w:spacing w:after="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539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makes correction of the classwork.</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correction in their exercise books.</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Assignment (Homework)</w:t>
            </w:r>
          </w:p>
        </w:tc>
        <w:tc>
          <w:tcPr>
            <w:tcW w:w="539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teacher gives the students the following assignment</w:t>
            </w:r>
            <w:r>
              <w:rPr>
                <w:rFonts w:hint="default" w:ascii="Times New Roman" w:hAnsi="Times New Roman" w:cs="Times New Roman"/>
                <w:sz w:val="28"/>
                <w:szCs w:val="28"/>
                <w:lang w:val="en-US"/>
              </w:rPr>
              <w:t xml:space="preserve">. </w:t>
            </w:r>
          </w:p>
          <w:p>
            <w:pPr>
              <w:pStyle w:val="8"/>
              <w:numPr>
                <w:ilvl w:val="0"/>
                <w:numId w:val="0"/>
              </w:numPr>
              <w:spacing w:after="0"/>
              <w:rPr>
                <w:rFonts w:hint="default" w:cs="Times New Roman"/>
                <w:szCs w:val="28"/>
                <w:vertAlign w:val="baseline"/>
                <w:lang w:val="en-US"/>
              </w:rPr>
            </w:pPr>
            <w:r>
              <w:rPr>
                <w:rFonts w:hint="default" w:cs="Times New Roman"/>
                <w:szCs w:val="28"/>
                <w:vertAlign w:val="baseline"/>
                <w:lang w:val="en-US"/>
              </w:rPr>
              <w:t>What is the difference between the magnetic properties of steel and iron? Which of them is more suitable for making (i) permanent magnets (ii) electromagnets. Give your reasons.</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questions into their exercise books.</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encourage critical </w:t>
            </w:r>
            <w:r>
              <w:rPr>
                <w:rFonts w:hint="default" w:ascii="Times New Roman" w:hAnsi="Times New Roman" w:cs="Times New Roman"/>
                <w:sz w:val="28"/>
                <w:szCs w:val="28"/>
              </w:rPr>
              <w:t>thinking of students at home.</w:t>
            </w:r>
          </w:p>
        </w:tc>
      </w:tr>
    </w:tbl>
    <w:p>
      <w:pPr>
        <w:spacing w:after="0"/>
        <w:jc w:val="center"/>
        <w:rPr>
          <w:rFonts w:ascii="Times New Roman" w:hAnsi="Times New Roman" w:cs="Times New Roman"/>
          <w:sz w:val="28"/>
          <w:szCs w:val="28"/>
        </w:rPr>
      </w:pPr>
    </w:p>
    <w:p>
      <w:pP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FA0B8"/>
    <w:multiLevelType w:val="singleLevel"/>
    <w:tmpl w:val="84FFA0B8"/>
    <w:lvl w:ilvl="0" w:tentative="0">
      <w:start w:val="1"/>
      <w:numFmt w:val="lowerRoman"/>
      <w:lvlText w:val="%1."/>
      <w:lvlJc w:val="left"/>
      <w:pPr>
        <w:tabs>
          <w:tab w:val="left" w:pos="425"/>
        </w:tabs>
        <w:ind w:left="425" w:leftChars="0" w:hanging="425" w:firstLineChars="0"/>
      </w:pPr>
      <w:rPr>
        <w:rFonts w:hint="default"/>
      </w:rPr>
    </w:lvl>
  </w:abstractNum>
  <w:abstractNum w:abstractNumId="1">
    <w:nsid w:val="C3EB8041"/>
    <w:multiLevelType w:val="singleLevel"/>
    <w:tmpl w:val="C3EB8041"/>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A5"/>
    <w:rsid w:val="000D3254"/>
    <w:rsid w:val="00126A46"/>
    <w:rsid w:val="0017085C"/>
    <w:rsid w:val="001E343A"/>
    <w:rsid w:val="001F4DA5"/>
    <w:rsid w:val="0020745A"/>
    <w:rsid w:val="002877BC"/>
    <w:rsid w:val="003E0E7B"/>
    <w:rsid w:val="004A5FE5"/>
    <w:rsid w:val="005A775E"/>
    <w:rsid w:val="006953A5"/>
    <w:rsid w:val="006A28B8"/>
    <w:rsid w:val="0070269F"/>
    <w:rsid w:val="00910649"/>
    <w:rsid w:val="009F42A1"/>
    <w:rsid w:val="00A26AC9"/>
    <w:rsid w:val="00AB1333"/>
    <w:rsid w:val="00B4706D"/>
    <w:rsid w:val="00C65886"/>
    <w:rsid w:val="00CE053E"/>
    <w:rsid w:val="00DB6F64"/>
    <w:rsid w:val="00DD0C34"/>
    <w:rsid w:val="00DE77D4"/>
    <w:rsid w:val="00F036E3"/>
    <w:rsid w:val="00F23F5F"/>
    <w:rsid w:val="00F8382A"/>
    <w:rsid w:val="010351AA"/>
    <w:rsid w:val="02AA5CC4"/>
    <w:rsid w:val="05E355AA"/>
    <w:rsid w:val="05EF3F4F"/>
    <w:rsid w:val="065564A8"/>
    <w:rsid w:val="06AC1E40"/>
    <w:rsid w:val="06CB0518"/>
    <w:rsid w:val="086329D2"/>
    <w:rsid w:val="08940DDD"/>
    <w:rsid w:val="08962DA7"/>
    <w:rsid w:val="09C474A0"/>
    <w:rsid w:val="0A5E16A3"/>
    <w:rsid w:val="0AC10A17"/>
    <w:rsid w:val="0AE95411"/>
    <w:rsid w:val="0C7B653C"/>
    <w:rsid w:val="0CF34A7B"/>
    <w:rsid w:val="0D1D75F3"/>
    <w:rsid w:val="0DA76EF7"/>
    <w:rsid w:val="0DC14423"/>
    <w:rsid w:val="0EB126E9"/>
    <w:rsid w:val="0F227143"/>
    <w:rsid w:val="0F4D2617"/>
    <w:rsid w:val="0FD541B5"/>
    <w:rsid w:val="0FEB1801"/>
    <w:rsid w:val="11FD79F3"/>
    <w:rsid w:val="125C4F8E"/>
    <w:rsid w:val="128D6FC9"/>
    <w:rsid w:val="12B44556"/>
    <w:rsid w:val="1365046B"/>
    <w:rsid w:val="152116FE"/>
    <w:rsid w:val="165E19C7"/>
    <w:rsid w:val="16B40FC8"/>
    <w:rsid w:val="17800EAB"/>
    <w:rsid w:val="18624A54"/>
    <w:rsid w:val="18FB4F3C"/>
    <w:rsid w:val="1960620A"/>
    <w:rsid w:val="1C56667E"/>
    <w:rsid w:val="1CEB5018"/>
    <w:rsid w:val="1FC10775"/>
    <w:rsid w:val="201C198C"/>
    <w:rsid w:val="2375388E"/>
    <w:rsid w:val="24D44DD6"/>
    <w:rsid w:val="253F4153"/>
    <w:rsid w:val="25F50CB6"/>
    <w:rsid w:val="262670C1"/>
    <w:rsid w:val="262D044F"/>
    <w:rsid w:val="26E50D2A"/>
    <w:rsid w:val="271D04C4"/>
    <w:rsid w:val="27986518"/>
    <w:rsid w:val="27F60D15"/>
    <w:rsid w:val="28E55011"/>
    <w:rsid w:val="296D5007"/>
    <w:rsid w:val="2A5306A1"/>
    <w:rsid w:val="2B8A1EA0"/>
    <w:rsid w:val="2B9D1BD3"/>
    <w:rsid w:val="2C666469"/>
    <w:rsid w:val="2CC97DA0"/>
    <w:rsid w:val="2FF7387C"/>
    <w:rsid w:val="30071D11"/>
    <w:rsid w:val="308717B0"/>
    <w:rsid w:val="33490893"/>
    <w:rsid w:val="35C83CF1"/>
    <w:rsid w:val="367E0853"/>
    <w:rsid w:val="36B83D65"/>
    <w:rsid w:val="36C52A1C"/>
    <w:rsid w:val="37533A8E"/>
    <w:rsid w:val="37623CD1"/>
    <w:rsid w:val="37A4253C"/>
    <w:rsid w:val="38064FA4"/>
    <w:rsid w:val="3A5C0EAC"/>
    <w:rsid w:val="3AC1235B"/>
    <w:rsid w:val="3B255741"/>
    <w:rsid w:val="3B601A38"/>
    <w:rsid w:val="3C577B7C"/>
    <w:rsid w:val="3D672041"/>
    <w:rsid w:val="3DA52B6A"/>
    <w:rsid w:val="3DAB63D2"/>
    <w:rsid w:val="3DF02037"/>
    <w:rsid w:val="3FB928FC"/>
    <w:rsid w:val="40CA3013"/>
    <w:rsid w:val="417116E0"/>
    <w:rsid w:val="42383FAC"/>
    <w:rsid w:val="42913877"/>
    <w:rsid w:val="43792ACE"/>
    <w:rsid w:val="43EF48FC"/>
    <w:rsid w:val="43FE2FD4"/>
    <w:rsid w:val="443F1622"/>
    <w:rsid w:val="444954A6"/>
    <w:rsid w:val="44AC2A30"/>
    <w:rsid w:val="44ED72D0"/>
    <w:rsid w:val="478B535D"/>
    <w:rsid w:val="479856AE"/>
    <w:rsid w:val="487D15E2"/>
    <w:rsid w:val="4AB45B59"/>
    <w:rsid w:val="4AD30D16"/>
    <w:rsid w:val="4B647BC0"/>
    <w:rsid w:val="4BC15012"/>
    <w:rsid w:val="4C2F5FB4"/>
    <w:rsid w:val="4DD449A2"/>
    <w:rsid w:val="4F435C57"/>
    <w:rsid w:val="4F626B0C"/>
    <w:rsid w:val="50C35389"/>
    <w:rsid w:val="526E53ED"/>
    <w:rsid w:val="53591FD4"/>
    <w:rsid w:val="53D004E8"/>
    <w:rsid w:val="54104D89"/>
    <w:rsid w:val="55A13F8E"/>
    <w:rsid w:val="560A5808"/>
    <w:rsid w:val="5621502B"/>
    <w:rsid w:val="562468CA"/>
    <w:rsid w:val="56903F5F"/>
    <w:rsid w:val="574A7D55"/>
    <w:rsid w:val="577E025B"/>
    <w:rsid w:val="58B02697"/>
    <w:rsid w:val="59927FEE"/>
    <w:rsid w:val="59D32AE1"/>
    <w:rsid w:val="5A7A2F5C"/>
    <w:rsid w:val="5A8042EB"/>
    <w:rsid w:val="5B305D11"/>
    <w:rsid w:val="5B6559BA"/>
    <w:rsid w:val="5C2B3BF8"/>
    <w:rsid w:val="5C433822"/>
    <w:rsid w:val="5C4A4BB0"/>
    <w:rsid w:val="5D327B1E"/>
    <w:rsid w:val="5DDC5CDC"/>
    <w:rsid w:val="5E7B54F5"/>
    <w:rsid w:val="5F145CBA"/>
    <w:rsid w:val="602A0F80"/>
    <w:rsid w:val="60BD0980"/>
    <w:rsid w:val="616B7AA3"/>
    <w:rsid w:val="62BB05B6"/>
    <w:rsid w:val="62C33B3F"/>
    <w:rsid w:val="649966D5"/>
    <w:rsid w:val="64CC0858"/>
    <w:rsid w:val="65AC2438"/>
    <w:rsid w:val="662B5A52"/>
    <w:rsid w:val="66756CCD"/>
    <w:rsid w:val="67177D85"/>
    <w:rsid w:val="677D408C"/>
    <w:rsid w:val="68776D2D"/>
    <w:rsid w:val="68E02B24"/>
    <w:rsid w:val="694C1F68"/>
    <w:rsid w:val="69A37DF7"/>
    <w:rsid w:val="69EC6E54"/>
    <w:rsid w:val="6A4175F2"/>
    <w:rsid w:val="6AFC79BD"/>
    <w:rsid w:val="6B080110"/>
    <w:rsid w:val="6B2F38EF"/>
    <w:rsid w:val="6CE83A60"/>
    <w:rsid w:val="6D635AD2"/>
    <w:rsid w:val="6EEB2223"/>
    <w:rsid w:val="6F215C44"/>
    <w:rsid w:val="70E46F2A"/>
    <w:rsid w:val="72C708B1"/>
    <w:rsid w:val="731A30D6"/>
    <w:rsid w:val="745F58C2"/>
    <w:rsid w:val="74911176"/>
    <w:rsid w:val="75AD0232"/>
    <w:rsid w:val="75F06371"/>
    <w:rsid w:val="7610256F"/>
    <w:rsid w:val="770C0F88"/>
    <w:rsid w:val="77366005"/>
    <w:rsid w:val="77ED2B68"/>
    <w:rsid w:val="781225CE"/>
    <w:rsid w:val="79105F7D"/>
    <w:rsid w:val="79DC2E94"/>
    <w:rsid w:val="7AB7745D"/>
    <w:rsid w:val="7BA63759"/>
    <w:rsid w:val="7C63164A"/>
    <w:rsid w:val="7CFE1373"/>
    <w:rsid w:val="7D6F401F"/>
    <w:rsid w:val="7DC4436B"/>
    <w:rsid w:val="7E066731"/>
    <w:rsid w:val="7F192494"/>
    <w:rsid w:val="7F40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631</Words>
  <Characters>3602</Characters>
  <Lines>30</Lines>
  <Paragraphs>8</Paragraphs>
  <TotalTime>0</TotalTime>
  <ScaleCrop>false</ScaleCrop>
  <LinksUpToDate>false</LinksUpToDate>
  <CharactersWithSpaces>4225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2023-07-10T00:11:00Z</dcterms:created>
  <dc:creator>user1</dc:creator>
  <cp:lastModifiedBy>ERIS</cp:lastModifiedBy>
  <dcterms:modified xsi:type="dcterms:W3CDTF">2023-07-20T08:51:03Z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B50F0B39758244BEBBE693AA51C06B1C</vt:lpwstr>
  </property>
</Properties>
</file>