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 AND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CAPACITY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IDENTIFYING AND NAMING OBJECT USED FOR MEASURING CAPACITY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MONDAY, </w:t>
      </w:r>
      <w:r>
        <w:rPr>
          <w:rFonts w:hint="default"/>
          <w:sz w:val="28"/>
          <w:szCs w:val="28"/>
          <w:lang w:val="en-GB"/>
        </w:rPr>
        <w:t>20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sz w:val="28"/>
          <w:szCs w:val="28"/>
        </w:rPr>
        <w:t xml:space="preserve"> 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TUESDAY, </w:t>
      </w:r>
      <w:r>
        <w:rPr>
          <w:rFonts w:hint="default"/>
          <w:sz w:val="28"/>
          <w:szCs w:val="28"/>
          <w:lang w:val="en-GB"/>
        </w:rPr>
        <w:t>21</w:t>
      </w:r>
      <w:r>
        <w:rPr>
          <w:rFonts w:hint="default"/>
          <w:sz w:val="28"/>
          <w:szCs w:val="28"/>
          <w:vertAlign w:val="superscript"/>
          <w:lang w:val="en-GB"/>
        </w:rPr>
        <w:t>ST</w:t>
      </w:r>
      <w:r>
        <w:rPr>
          <w:rFonts w:hint="default"/>
          <w:sz w:val="28"/>
          <w:szCs w:val="28"/>
          <w:lang w:val="en-GB"/>
        </w:rPr>
        <w:t xml:space="preserve">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08:10 – 08:45AM AND 09:25 – 09:55AM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AND 3RD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Define capacity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objects for measuring capacity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State objects for measuring capacity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capacity and objects used for measuring capacity.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make use of these objects at home and in school for various purposes.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</w:t>
      </w:r>
      <w:r>
        <w:rPr>
          <w:rFonts w:hint="default"/>
          <w:sz w:val="28"/>
          <w:szCs w:val="28"/>
          <w:lang w:val="en-GB"/>
        </w:rPr>
        <w:t>objects for measuring capacity</w:t>
      </w:r>
    </w:p>
    <w:p>
      <w:pPr>
        <w:pStyle w:val="5"/>
        <w:numPr>
          <w:ilvl w:val="0"/>
          <w:numId w:val="2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</w:t>
      </w:r>
      <w:r>
        <w:rPr>
          <w:rFonts w:hint="default"/>
          <w:sz w:val="28"/>
          <w:szCs w:val="28"/>
          <w:lang w:val="en-GB"/>
        </w:rPr>
        <w:t xml:space="preserve">of objects used for measuring capacity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numPr>
          <w:ilvl w:val="0"/>
          <w:numId w:val="0"/>
        </w:numPr>
        <w:spacing w:after="0"/>
        <w:ind w:left="360" w:leftChars="0"/>
        <w:rPr>
          <w:sz w:val="28"/>
          <w:szCs w:val="28"/>
        </w:rPr>
      </w:pP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Teach </w:t>
            </w:r>
            <w:r>
              <w:rPr>
                <w:sz w:val="28"/>
                <w:szCs w:val="28"/>
              </w:rPr>
              <w:t xml:space="preserve"> the pupils t</w:t>
            </w:r>
            <w:r>
              <w:rPr>
                <w:rFonts w:hint="default"/>
                <w:sz w:val="28"/>
                <w:szCs w:val="28"/>
                <w:lang w:val="en-GB"/>
              </w:rPr>
              <w:t>he definition of capacity.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Capacity is how much a container can hold when it Is full.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Learn attentively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1255395</wp:posOffset>
                  </wp:positionH>
                  <wp:positionV relativeFrom="paragraph">
                    <wp:posOffset>488315</wp:posOffset>
                  </wp:positionV>
                  <wp:extent cx="948690" cy="966470"/>
                  <wp:effectExtent l="0" t="0" r="3810" b="5080"/>
                  <wp:wrapSquare wrapText="bothSides"/>
                  <wp:docPr id="3" name="Picture 3" descr="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ju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257" r="3744" b="9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594360</wp:posOffset>
                  </wp:positionV>
                  <wp:extent cx="986790" cy="743585"/>
                  <wp:effectExtent l="0" t="0" r="3810" b="18415"/>
                  <wp:wrapSquare wrapText="bothSides"/>
                  <wp:docPr id="2" name="Picture 2" descr="te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a 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1505" b="13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Lead pupils to Identify objects for measuring capacity.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1101090</wp:posOffset>
                  </wp:positionH>
                  <wp:positionV relativeFrom="paragraph">
                    <wp:posOffset>100330</wp:posOffset>
                  </wp:positionV>
                  <wp:extent cx="755650" cy="1035050"/>
                  <wp:effectExtent l="0" t="0" r="6350" b="12700"/>
                  <wp:wrapSquare wrapText="bothSides"/>
                  <wp:docPr id="5" name="Picture 5" descr="water t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water tan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4030" t="7259" r="19496" b="15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94690" cy="1090930"/>
                  <wp:effectExtent l="0" t="0" r="10160" b="13970"/>
                  <wp:wrapSquare wrapText="bothSides"/>
                  <wp:docPr id="4" name="Picture 4" descr="carton milk 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arton milk t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1156970</wp:posOffset>
                  </wp:positionH>
                  <wp:positionV relativeFrom="paragraph">
                    <wp:posOffset>87630</wp:posOffset>
                  </wp:positionV>
                  <wp:extent cx="873760" cy="952500"/>
                  <wp:effectExtent l="0" t="0" r="2540" b="0"/>
                  <wp:wrapSquare wrapText="bothSides"/>
                  <wp:docPr id="7" name="Picture 7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2880" t="15429" r="8932" b="12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-38735</wp:posOffset>
                  </wp:positionH>
                  <wp:positionV relativeFrom="paragraph">
                    <wp:posOffset>107315</wp:posOffset>
                  </wp:positionV>
                  <wp:extent cx="953135" cy="675640"/>
                  <wp:effectExtent l="0" t="0" r="18415" b="10160"/>
                  <wp:wrapSquare wrapText="bothSides"/>
                  <wp:docPr id="6" name="Picture 6" descr="bo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boow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167" t="14852" r="9167" b="11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172720</wp:posOffset>
                  </wp:positionV>
                  <wp:extent cx="611505" cy="1353820"/>
                  <wp:effectExtent l="0" t="0" r="17145" b="17780"/>
                  <wp:wrapSquare wrapText="bothSides"/>
                  <wp:docPr id="8" name="Picture 8" descr="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bott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610" t="7205" r="12247" b="6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167640</wp:posOffset>
                  </wp:positionH>
                  <wp:positionV relativeFrom="paragraph">
                    <wp:posOffset>26035</wp:posOffset>
                  </wp:positionV>
                  <wp:extent cx="911860" cy="1091565"/>
                  <wp:effectExtent l="0" t="0" r="2540" b="13335"/>
                  <wp:wrapSquare wrapText="bothSides"/>
                  <wp:docPr id="9" name="Picture 9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4028" t="11967" r="13555" b="11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331470</wp:posOffset>
                  </wp:positionH>
                  <wp:positionV relativeFrom="paragraph">
                    <wp:posOffset>-5962650</wp:posOffset>
                  </wp:positionV>
                  <wp:extent cx="1083945" cy="739140"/>
                  <wp:effectExtent l="27940" t="19050" r="33020" b="20955"/>
                  <wp:wrapSquare wrapText="bothSides"/>
                  <wp:docPr id="10" name="Picture 10" descr="sp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poo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1793" t="16792" r="9623" b="18883"/>
                          <a:stretch>
                            <a:fillRect/>
                          </a:stretch>
                        </pic:blipFill>
                        <pic:spPr>
                          <a:xfrm rot="5220000">
                            <a:off x="0" y="0"/>
                            <a:ext cx="108394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Identify with teacher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the objects used for measuring capacity.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Cup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Jug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Carton tin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 tank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Bowl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Bucket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Bottle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Tin</w:t>
            </w:r>
          </w:p>
          <w:p>
            <w:pPr>
              <w:pStyle w:val="5"/>
              <w:numPr>
                <w:ilvl w:val="0"/>
                <w:numId w:val="4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Spoon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1.Define capacity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2.Identify objects for measuring capacity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3.State objects for measuring capacity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37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1 - 2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>
      <w:pPr>
        <w:spacing w:after="0"/>
        <w:rPr>
          <w:b/>
          <w:sz w:val="28"/>
          <w:szCs w:val="28"/>
        </w:rPr>
      </w:pP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 AND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CAPACITY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MEASURING CAPACITY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WEDNESDAY, </w:t>
      </w:r>
      <w:r>
        <w:rPr>
          <w:rFonts w:hint="default"/>
          <w:sz w:val="28"/>
          <w:szCs w:val="28"/>
          <w:lang w:val="en-GB"/>
        </w:rPr>
        <w:t>22</w:t>
      </w:r>
      <w:r>
        <w:rPr>
          <w:rFonts w:hint="default"/>
          <w:sz w:val="28"/>
          <w:szCs w:val="28"/>
          <w:vertAlign w:val="superscript"/>
          <w:lang w:val="en-GB"/>
        </w:rPr>
        <w:t>ND</w:t>
      </w:r>
      <w:r>
        <w:rPr>
          <w:rFonts w:hint="default"/>
          <w:sz w:val="28"/>
          <w:szCs w:val="28"/>
          <w:lang w:val="en-GB"/>
        </w:rPr>
        <w:t xml:space="preserve"> </w:t>
      </w:r>
      <w:r>
        <w:rPr>
          <w:sz w:val="28"/>
          <w:szCs w:val="28"/>
        </w:rPr>
        <w:t>AND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THURSDAY,</w:t>
      </w:r>
      <w:r>
        <w:rPr>
          <w:rFonts w:hint="default"/>
          <w:sz w:val="28"/>
          <w:szCs w:val="28"/>
          <w:lang w:val="en-GB"/>
        </w:rPr>
        <w:t>23RD FEBRUARY</w:t>
      </w:r>
      <w:r>
        <w:rPr>
          <w:sz w:val="28"/>
          <w:szCs w:val="28"/>
        </w:rPr>
        <w:t>,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10:30 – 11:10AM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4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Identify smaller containers</w:t>
      </w:r>
    </w:p>
    <w:p>
      <w:pPr>
        <w:pStyle w:val="5"/>
        <w:numPr>
          <w:ilvl w:val="0"/>
          <w:numId w:val="5"/>
        </w:numPr>
        <w:spacing w:after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Identify bigger containers </w:t>
      </w:r>
    </w:p>
    <w:p>
      <w:pPr>
        <w:pStyle w:val="5"/>
        <w:numPr>
          <w:ilvl w:val="0"/>
          <w:numId w:val="5"/>
        </w:numPr>
        <w:spacing w:after="0"/>
        <w:rPr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 xml:space="preserve">Measure capacity using the measuring containers 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RATIONAL</w:t>
      </w:r>
      <w:r>
        <w:rPr>
          <w:b/>
          <w:sz w:val="28"/>
          <w:szCs w:val="28"/>
        </w:rPr>
        <w:t xml:space="preserve">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 to measure capacity using various containers.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 xml:space="preserve">pupils </w:t>
      </w:r>
      <w:r>
        <w:rPr>
          <w:rFonts w:hint="default"/>
          <w:sz w:val="28"/>
          <w:szCs w:val="28"/>
          <w:lang w:val="en-GB"/>
        </w:rPr>
        <w:t>learnt about containers used for measuring capacity</w:t>
      </w:r>
      <w:r>
        <w:rPr>
          <w:sz w:val="28"/>
          <w:szCs w:val="28"/>
        </w:rPr>
        <w:t>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</w:t>
      </w:r>
      <w:r>
        <w:rPr>
          <w:rFonts w:hint="default"/>
          <w:sz w:val="28"/>
          <w:szCs w:val="28"/>
          <w:lang w:val="en-GB"/>
        </w:rPr>
        <w:t>objects for measuring capacity</w:t>
      </w:r>
    </w:p>
    <w:p>
      <w:pPr>
        <w:pStyle w:val="5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</w:t>
      </w:r>
      <w:r>
        <w:rPr>
          <w:rFonts w:hint="default"/>
          <w:sz w:val="28"/>
          <w:szCs w:val="28"/>
          <w:lang w:val="en-GB"/>
        </w:rPr>
        <w:t>of objects used for measuring capacity</w:t>
      </w:r>
    </w:p>
    <w:p>
      <w:pPr>
        <w:pStyle w:val="5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719"/>
        <w:gridCol w:w="1883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Review previous knowledge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smaller containers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Cup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Spoon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Small bowl</w:t>
            </w:r>
          </w:p>
          <w:p>
            <w:pPr>
              <w:pStyle w:val="5"/>
              <w:numPr>
                <w:ilvl w:val="0"/>
                <w:numId w:val="8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Bottle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Etc.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bigger containers.</w:t>
            </w:r>
          </w:p>
          <w:p>
            <w:pPr>
              <w:pStyle w:val="5"/>
              <w:numPr>
                <w:ilvl w:val="0"/>
                <w:numId w:val="9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Bucket</w:t>
            </w:r>
          </w:p>
          <w:p>
            <w:pPr>
              <w:pStyle w:val="5"/>
              <w:numPr>
                <w:ilvl w:val="0"/>
                <w:numId w:val="9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big jug</w:t>
            </w:r>
          </w:p>
          <w:p>
            <w:pPr>
              <w:pStyle w:val="5"/>
              <w:numPr>
                <w:ilvl w:val="0"/>
                <w:numId w:val="9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 tank</w:t>
            </w:r>
          </w:p>
          <w:p>
            <w:pPr>
              <w:pStyle w:val="5"/>
              <w:numPr>
                <w:ilvl w:val="0"/>
                <w:numId w:val="9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big tin</w:t>
            </w:r>
          </w:p>
          <w:p>
            <w:pPr>
              <w:pStyle w:val="5"/>
              <w:numPr>
                <w:ilvl w:val="0"/>
                <w:numId w:val="9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A big bowl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Etc.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carefully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Measure capacity using the measuring containers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Use one of these containers to measure the capacity of the following objects.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4864" behindDoc="0" locked="0" layoutInCell="1" allowOverlap="1">
                  <wp:simplePos x="0" y="0"/>
                  <wp:positionH relativeFrom="column">
                    <wp:posOffset>1304290</wp:posOffset>
                  </wp:positionH>
                  <wp:positionV relativeFrom="paragraph">
                    <wp:posOffset>86995</wp:posOffset>
                  </wp:positionV>
                  <wp:extent cx="634365" cy="646430"/>
                  <wp:effectExtent l="0" t="0" r="13335" b="1270"/>
                  <wp:wrapSquare wrapText="bothSides"/>
                  <wp:docPr id="57" name="Picture 57" descr="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 57" descr="ju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257" r="3744" b="9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365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1270</wp:posOffset>
                  </wp:positionV>
                  <wp:extent cx="821055" cy="618490"/>
                  <wp:effectExtent l="0" t="0" r="17145" b="10160"/>
                  <wp:wrapSquare wrapText="bothSides"/>
                  <wp:docPr id="58" name="Picture 58" descr="te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 58" descr="tea 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1505" b="13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1055" cy="61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173355</wp:posOffset>
                  </wp:positionV>
                  <wp:extent cx="681355" cy="483235"/>
                  <wp:effectExtent l="0" t="0" r="4445" b="12065"/>
                  <wp:wrapSquare wrapText="bothSides"/>
                  <wp:docPr id="53" name="Picture 53" descr="bo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 53" descr="boow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167" t="14852" r="9167" b="11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355" cy="48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1792" behindDoc="0" locked="0" layoutInCell="1" allowOverlap="1">
                  <wp:simplePos x="0" y="0"/>
                  <wp:positionH relativeFrom="column">
                    <wp:posOffset>1370330</wp:posOffset>
                  </wp:positionH>
                  <wp:positionV relativeFrom="paragraph">
                    <wp:posOffset>105410</wp:posOffset>
                  </wp:positionV>
                  <wp:extent cx="679450" cy="740410"/>
                  <wp:effectExtent l="0" t="0" r="6350" b="2540"/>
                  <wp:wrapSquare wrapText="bothSides"/>
                  <wp:docPr id="52" name="Picture 52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 52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2880" t="15429" r="8932" b="12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740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706120</wp:posOffset>
                  </wp:positionH>
                  <wp:positionV relativeFrom="paragraph">
                    <wp:posOffset>290195</wp:posOffset>
                  </wp:positionV>
                  <wp:extent cx="749300" cy="511175"/>
                  <wp:effectExtent l="19685" t="13335" r="21590" b="18415"/>
                  <wp:wrapSquare wrapText="bothSides"/>
                  <wp:docPr id="56" name="Picture 56" descr="sp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56" descr="spoo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1793" t="16792" r="9623" b="18883"/>
                          <a:stretch>
                            <a:fillRect/>
                          </a:stretch>
                        </pic:blipFill>
                        <pic:spPr>
                          <a:xfrm rot="5220000">
                            <a:off x="0" y="0"/>
                            <a:ext cx="749300" cy="51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column">
                    <wp:posOffset>364490</wp:posOffset>
                  </wp:positionH>
                  <wp:positionV relativeFrom="paragraph">
                    <wp:posOffset>19685</wp:posOffset>
                  </wp:positionV>
                  <wp:extent cx="937895" cy="706755"/>
                  <wp:effectExtent l="0" t="0" r="14605" b="17145"/>
                  <wp:wrapSquare wrapText="bothSides"/>
                  <wp:docPr id="59" name="Picture 59" descr="te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 59" descr="tea 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1505" b="13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895" cy="706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1.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used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a spoon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measure the cup. It holds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10 spoons.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6912" behindDoc="0" locked="0" layoutInCell="1" allowOverlap="1">
                  <wp:simplePos x="0" y="0"/>
                  <wp:positionH relativeFrom="column">
                    <wp:posOffset>439420</wp:posOffset>
                  </wp:positionH>
                  <wp:positionV relativeFrom="paragraph">
                    <wp:posOffset>20320</wp:posOffset>
                  </wp:positionV>
                  <wp:extent cx="824230" cy="840105"/>
                  <wp:effectExtent l="0" t="0" r="13970" b="17145"/>
                  <wp:wrapSquare wrapText="bothSides"/>
                  <wp:docPr id="60" name="Picture 60" descr="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 60" descr="ju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257" r="3744" b="9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230" cy="84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t>2.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used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a cup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measure the jug. It holds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12 cups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non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column">
                    <wp:posOffset>524510</wp:posOffset>
                  </wp:positionH>
                  <wp:positionV relativeFrom="paragraph">
                    <wp:posOffset>54610</wp:posOffset>
                  </wp:positionV>
                  <wp:extent cx="767715" cy="836930"/>
                  <wp:effectExtent l="0" t="0" r="13335" b="1270"/>
                  <wp:wrapSquare wrapText="bothSides"/>
                  <wp:docPr id="61" name="Picture 61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2880" t="15429" r="8932" b="12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715" cy="836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u w:val="none"/>
                <w:lang w:val="en-GB"/>
              </w:rPr>
              <w:t>3.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u w:val="single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I used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a tin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to measure the bucket. It holds </w:t>
            </w:r>
            <w:r>
              <w:rPr>
                <w:rFonts w:hint="default"/>
                <w:sz w:val="28"/>
                <w:szCs w:val="28"/>
                <w:u w:val="single"/>
                <w:lang w:val="en-GB"/>
              </w:rPr>
              <w:t>6 tins.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Learns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1.Identify smaller containers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2.Identify bigger containers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3.Measure capacity using the measuring containers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719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719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37 - 38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3 - 5</w:t>
            </w:r>
          </w:p>
        </w:tc>
        <w:tc>
          <w:tcPr>
            <w:tcW w:w="1883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1" name="Picture 1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LESSON PLAN AND NOTE FOR WEEK </w:t>
      </w:r>
      <w:r>
        <w:rPr>
          <w:rFonts w:hint="default"/>
          <w:b/>
          <w:sz w:val="28"/>
          <w:szCs w:val="28"/>
          <w:lang w:val="en-GB"/>
        </w:rPr>
        <w:t>7</w:t>
      </w:r>
      <w:r>
        <w:rPr>
          <w:b/>
          <w:sz w:val="28"/>
          <w:szCs w:val="28"/>
        </w:rPr>
        <w:t xml:space="preserve"> ENDING FRIDAY, </w:t>
      </w:r>
      <w:r>
        <w:rPr>
          <w:rFonts w:hint="default"/>
          <w:b/>
          <w:sz w:val="28"/>
          <w:szCs w:val="28"/>
          <w:lang w:val="en-GB"/>
        </w:rPr>
        <w:t>24</w:t>
      </w:r>
      <w:r>
        <w:rPr>
          <w:rFonts w:hint="default"/>
          <w:b/>
          <w:sz w:val="28"/>
          <w:szCs w:val="28"/>
          <w:vertAlign w:val="superscript"/>
          <w:lang w:val="en-GB"/>
        </w:rPr>
        <w:t>TH</w:t>
      </w:r>
      <w:r>
        <w:rPr>
          <w:rFonts w:hint="default"/>
          <w:b/>
          <w:sz w:val="28"/>
          <w:szCs w:val="28"/>
          <w:lang w:val="en-GB"/>
        </w:rPr>
        <w:t xml:space="preserve">  FEBRUARY</w:t>
      </w:r>
      <w:r>
        <w:rPr>
          <w:b/>
          <w:sz w:val="28"/>
          <w:szCs w:val="28"/>
        </w:rPr>
        <w:t>, 2023</w:t>
      </w:r>
    </w:p>
    <w:p>
      <w:pPr>
        <w:spacing w:after="0"/>
        <w:rPr>
          <w:rFonts w:hint="default"/>
          <w:b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 xml:space="preserve">TERM: </w:t>
      </w:r>
      <w:r>
        <w:rPr>
          <w:rFonts w:hint="default"/>
          <w:b w:val="0"/>
          <w:bCs/>
          <w:sz w:val="28"/>
          <w:szCs w:val="28"/>
          <w:lang w:val="en-GB"/>
        </w:rPr>
        <w:t>SECOND TERM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/>
          <w:sz w:val="28"/>
          <w:szCs w:val="28"/>
          <w:lang w:val="en-GB"/>
        </w:rPr>
        <w:t>WEEK:</w:t>
      </w:r>
      <w:r>
        <w:rPr>
          <w:rFonts w:hint="default"/>
          <w:b w:val="0"/>
          <w:bCs/>
          <w:sz w:val="28"/>
          <w:szCs w:val="28"/>
          <w:lang w:val="en-GB"/>
        </w:rPr>
        <w:t xml:space="preserve"> WEEK 7 AND 8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SUBJECT: </w:t>
      </w:r>
      <w:r>
        <w:rPr>
          <w:sz w:val="28"/>
          <w:szCs w:val="28"/>
        </w:rPr>
        <w:t>MATHEMATICS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TOPIC: </w:t>
      </w:r>
      <w:r>
        <w:rPr>
          <w:rFonts w:hint="default"/>
          <w:b w:val="0"/>
          <w:bCs/>
          <w:sz w:val="28"/>
          <w:szCs w:val="28"/>
          <w:lang w:val="en-GB"/>
        </w:rPr>
        <w:t>CAPACITY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SUB-TOPIC: </w:t>
      </w:r>
      <w:r>
        <w:rPr>
          <w:rFonts w:hint="default"/>
          <w:b w:val="0"/>
          <w:bCs/>
          <w:sz w:val="28"/>
          <w:szCs w:val="28"/>
          <w:lang w:val="en-GB"/>
        </w:rPr>
        <w:t>ORDERING CONTAINERS USED FOR MEASURING CAPACITY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>
        <w:rPr>
          <w:sz w:val="28"/>
          <w:szCs w:val="28"/>
        </w:rPr>
        <w:t xml:space="preserve">FRIDAY, </w:t>
      </w:r>
      <w:r>
        <w:rPr>
          <w:rFonts w:hint="default"/>
          <w:sz w:val="28"/>
          <w:szCs w:val="28"/>
          <w:lang w:val="en-GB"/>
        </w:rPr>
        <w:t>24</w:t>
      </w:r>
      <w:r>
        <w:rPr>
          <w:rFonts w:hint="default"/>
          <w:sz w:val="28"/>
          <w:szCs w:val="28"/>
          <w:vertAlign w:val="superscript"/>
          <w:lang w:val="en-GB"/>
        </w:rPr>
        <w:t>TH</w:t>
      </w:r>
      <w:r>
        <w:rPr>
          <w:rFonts w:hint="default"/>
          <w:sz w:val="28"/>
          <w:szCs w:val="28"/>
          <w:lang w:val="en-GB"/>
        </w:rPr>
        <w:t xml:space="preserve"> FEBRUARY,</w:t>
      </w:r>
      <w:r>
        <w:rPr>
          <w:sz w:val="28"/>
          <w:szCs w:val="28"/>
        </w:rPr>
        <w:t xml:space="preserve"> 2023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 xml:space="preserve">09:20 – 09:55AM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40 MINUTES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PERIOD: </w:t>
      </w:r>
      <w:r>
        <w:rPr>
          <w:sz w:val="28"/>
          <w:szCs w:val="28"/>
        </w:rPr>
        <w:t>3</w:t>
      </w:r>
      <w:r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CLASS: </w:t>
      </w:r>
      <w:r>
        <w:rPr>
          <w:sz w:val="28"/>
          <w:szCs w:val="28"/>
        </w:rPr>
        <w:t>GRADE 1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rFonts w:hint="default"/>
          <w:b w:val="0"/>
          <w:bCs/>
          <w:sz w:val="28"/>
          <w:szCs w:val="28"/>
          <w:lang w:val="en-GB"/>
        </w:rPr>
        <w:t>NINETEEN</w:t>
      </w:r>
      <w:r>
        <w:rPr>
          <w:sz w:val="28"/>
          <w:szCs w:val="28"/>
        </w:rPr>
        <w:t xml:space="preserve">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AVERAGE AGE: </w:t>
      </w:r>
      <w:r>
        <w:rPr>
          <w:sz w:val="28"/>
          <w:szCs w:val="28"/>
        </w:rPr>
        <w:t>FIVE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SEX: </w:t>
      </w:r>
      <w:r>
        <w:rPr>
          <w:sz w:val="28"/>
          <w:szCs w:val="28"/>
        </w:rPr>
        <w:t>MIXED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LEARNING OBJECTIVES: </w:t>
      </w:r>
      <w:r>
        <w:rPr>
          <w:sz w:val="28"/>
          <w:szCs w:val="28"/>
        </w:rPr>
        <w:t xml:space="preserve">By the end of the lesson, the pupils should be able to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1. Compare containers that hold more water 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2. Order containers from biggest to smallest</w:t>
      </w:r>
    </w:p>
    <w:p>
      <w:pPr>
        <w:pStyle w:val="5"/>
        <w:numPr>
          <w:ilvl w:val="0"/>
          <w:numId w:val="0"/>
        </w:numPr>
        <w:spacing w:after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3. Draw containers for measuring capacity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sz w:val="28"/>
          <w:szCs w:val="28"/>
        </w:rPr>
        <w:t>for pupils to know</w:t>
      </w:r>
      <w:r>
        <w:rPr>
          <w:rFonts w:hint="default"/>
          <w:sz w:val="28"/>
          <w:szCs w:val="28"/>
          <w:lang w:val="en-GB"/>
        </w:rPr>
        <w:t xml:space="preserve"> how to tell time</w:t>
      </w:r>
      <w:r>
        <w:rPr>
          <w:sz w:val="28"/>
          <w:szCs w:val="28"/>
        </w:rPr>
        <w:t>.</w:t>
      </w:r>
    </w:p>
    <w:p>
      <w:pPr>
        <w:spacing w:after="0"/>
        <w:rPr>
          <w:rFonts w:hint="default"/>
          <w:sz w:val="28"/>
          <w:szCs w:val="28"/>
          <w:lang w:val="en-GB"/>
        </w:rPr>
      </w:pPr>
      <w:r>
        <w:rPr>
          <w:b/>
          <w:sz w:val="28"/>
          <w:szCs w:val="28"/>
        </w:rPr>
        <w:t xml:space="preserve">PREVIOUS KNOWLEGDE: </w:t>
      </w:r>
      <w:r>
        <w:rPr>
          <w:sz w:val="28"/>
          <w:szCs w:val="28"/>
        </w:rPr>
        <w:t>pupils</w:t>
      </w:r>
      <w:r>
        <w:rPr>
          <w:rFonts w:hint="default"/>
          <w:sz w:val="28"/>
          <w:szCs w:val="28"/>
          <w:lang w:val="en-GB"/>
        </w:rPr>
        <w:t xml:space="preserve"> learnt about measuring capacity.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Real samples </w:t>
      </w:r>
      <w:r>
        <w:rPr>
          <w:rFonts w:hint="default"/>
          <w:sz w:val="28"/>
          <w:szCs w:val="28"/>
          <w:lang w:val="en-GB"/>
        </w:rPr>
        <w:t>objects for measuring capacity</w:t>
      </w:r>
    </w:p>
    <w:p>
      <w:pPr>
        <w:pStyle w:val="5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rFonts w:hint="default"/>
          <w:sz w:val="28"/>
          <w:szCs w:val="28"/>
          <w:lang w:val="en-GB"/>
        </w:rPr>
        <w:t>P</w:t>
      </w:r>
      <w:r>
        <w:rPr>
          <w:sz w:val="28"/>
          <w:szCs w:val="28"/>
        </w:rPr>
        <w:t xml:space="preserve">ictorial charts </w:t>
      </w:r>
      <w:r>
        <w:rPr>
          <w:rFonts w:hint="default"/>
          <w:sz w:val="28"/>
          <w:szCs w:val="28"/>
          <w:lang w:val="en-GB"/>
        </w:rPr>
        <w:t>of objects used for measuring capacity</w:t>
      </w:r>
    </w:p>
    <w:p>
      <w:pPr>
        <w:pStyle w:val="5"/>
        <w:numPr>
          <w:ilvl w:val="0"/>
          <w:numId w:val="0"/>
        </w:num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REFERENCE MATERIALS: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New general mathematics for primary schools Book 2 by J Aderohunmu, A Arigbabu etal 2014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Smart Mathematics primary </w:t>
      </w:r>
      <w:r>
        <w:rPr>
          <w:sz w:val="28"/>
          <w:szCs w:val="28"/>
          <w:lang w:val="en-GB"/>
        </w:rPr>
        <w:t>Pupils</w:t>
      </w:r>
      <w:r>
        <w:rPr>
          <w:sz w:val="28"/>
          <w:szCs w:val="28"/>
        </w:rPr>
        <w:t xml:space="preserve"> Book 2 Cambridge University Press Contributors Are D.A Afariogun, F.C Ona </w:t>
      </w:r>
    </w:p>
    <w:p>
      <w:pPr>
        <w:pStyle w:val="5"/>
        <w:numPr>
          <w:ilvl w:val="0"/>
          <w:numId w:val="1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Lantern steps to Quantitative reasoning book 2 by Ore Olunloyo </w:t>
      </w:r>
    </w:p>
    <w:p>
      <w:pPr>
        <w:pStyle w:val="5"/>
        <w:spacing w:after="0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LESSON DEVELOPMENT</w:t>
      </w:r>
    </w:p>
    <w:tbl>
      <w:tblPr>
        <w:tblStyle w:val="4"/>
        <w:tblW w:w="96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4"/>
        <w:gridCol w:w="3658"/>
        <w:gridCol w:w="1944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STAGES/STEPS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Review previous knowledge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Re</w:t>
            </w:r>
            <w:r>
              <w:rPr>
                <w:rFonts w:hint="default"/>
                <w:sz w:val="28"/>
                <w:szCs w:val="28"/>
                <w:lang w:val="en-GB"/>
              </w:rPr>
              <w:t>spond to the teacher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Arousing the pupils 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1</w:t>
            </w:r>
          </w:p>
        </w:tc>
        <w:tc>
          <w:tcPr>
            <w:tcW w:w="3658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Lead pupils to Identify objects for measuring capacity.</w:t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-39370</wp:posOffset>
                  </wp:positionH>
                  <wp:positionV relativeFrom="paragraph">
                    <wp:posOffset>719455</wp:posOffset>
                  </wp:positionV>
                  <wp:extent cx="986790" cy="743585"/>
                  <wp:effectExtent l="0" t="0" r="3810" b="18415"/>
                  <wp:wrapSquare wrapText="bothSides"/>
                  <wp:docPr id="22" name="Picture 22" descr="te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tea 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1505" b="13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1484630</wp:posOffset>
                  </wp:positionH>
                  <wp:positionV relativeFrom="paragraph">
                    <wp:posOffset>184785</wp:posOffset>
                  </wp:positionV>
                  <wp:extent cx="453390" cy="989965"/>
                  <wp:effectExtent l="0" t="0" r="3810" b="635"/>
                  <wp:wrapSquare wrapText="bothSides"/>
                  <wp:docPr id="31" name="Picture 31" descr="glass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glass cup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rcRect l="30370" t="10923" r="31289" b="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1426845</wp:posOffset>
                  </wp:positionH>
                  <wp:positionV relativeFrom="paragraph">
                    <wp:posOffset>104140</wp:posOffset>
                  </wp:positionV>
                  <wp:extent cx="694690" cy="1090930"/>
                  <wp:effectExtent l="0" t="0" r="10160" b="13970"/>
                  <wp:wrapSquare wrapText="bothSides"/>
                  <wp:docPr id="24" name="Picture 24" descr="carton milk 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carton milk tin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690" cy="109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0528" behindDoc="0" locked="0" layoutInCell="1" allowOverlap="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206375</wp:posOffset>
                  </wp:positionV>
                  <wp:extent cx="953135" cy="675640"/>
                  <wp:effectExtent l="0" t="0" r="18415" b="10160"/>
                  <wp:wrapSquare wrapText="bothSides"/>
                  <wp:docPr id="26" name="Picture 26" descr="bo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boow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167" t="14852" r="9167" b="11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                            or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464820</wp:posOffset>
                  </wp:positionV>
                  <wp:extent cx="873760" cy="952500"/>
                  <wp:effectExtent l="0" t="0" r="2540" b="0"/>
                  <wp:wrapSquare wrapText="bothSides"/>
                  <wp:docPr id="25" name="Picture 25" descr="buck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bucke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2880" t="15429" r="8932" b="128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76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 xml:space="preserve">                             </w:t>
            </w:r>
          </w:p>
          <w:p>
            <w:pPr>
              <w:spacing w:after="0" w:line="240" w:lineRule="auto"/>
              <w:rPr>
                <w:rFonts w:hint="default" w:cstheme="minorBidi"/>
                <w:sz w:val="28"/>
                <w:szCs w:val="28"/>
                <w:lang w:val="en-GB" w:eastAsia="en-US" w:bidi="ar-SA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1278890</wp:posOffset>
                  </wp:positionH>
                  <wp:positionV relativeFrom="paragraph">
                    <wp:posOffset>63500</wp:posOffset>
                  </wp:positionV>
                  <wp:extent cx="911860" cy="1091565"/>
                  <wp:effectExtent l="0" t="0" r="2540" b="13335"/>
                  <wp:wrapSquare wrapText="bothSides"/>
                  <wp:docPr id="28" name="Picture 28" descr="t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ti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4028" t="11967" r="13555" b="115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860" cy="109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cstheme="minorBidi"/>
                <w:sz w:val="28"/>
                <w:szCs w:val="28"/>
                <w:lang w:val="en-GB" w:eastAsia="en-US" w:bidi="ar-SA"/>
              </w:rPr>
              <w:t xml:space="preserve">                       or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Learn attentively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proper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2</w:t>
            </w:r>
          </w:p>
        </w:tc>
        <w:tc>
          <w:tcPr>
            <w:tcW w:w="3658" w:type="dxa"/>
            <w:vAlign w:val="top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Teach pupils to order containers from biggest to smallest for measuring capacity.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92710</wp:posOffset>
                  </wp:positionV>
                  <wp:extent cx="986790" cy="743585"/>
                  <wp:effectExtent l="0" t="0" r="3810" b="18415"/>
                  <wp:wrapSquare wrapText="bothSides"/>
                  <wp:docPr id="42" name="Picture 42" descr="tea c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42" descr="tea cu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t="11505" b="131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90" cy="74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197485</wp:posOffset>
                  </wp:positionV>
                  <wp:extent cx="953135" cy="675640"/>
                  <wp:effectExtent l="0" t="0" r="18415" b="10160"/>
                  <wp:wrapSquare wrapText="bothSides"/>
                  <wp:docPr id="46" name="Picture 46" descr="boow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6" descr="boowl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8167" t="14852" r="9167" b="110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67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64770</wp:posOffset>
                  </wp:positionV>
                  <wp:extent cx="755650" cy="1035050"/>
                  <wp:effectExtent l="0" t="0" r="6350" b="12700"/>
                  <wp:wrapSquare wrapText="bothSides"/>
                  <wp:docPr id="43" name="Picture 43" descr="water t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3" descr="water tank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24030" t="7259" r="19496" b="154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8720" behindDoc="0" locked="0" layoutInCell="1" allowOverlap="1">
                  <wp:simplePos x="0" y="0"/>
                  <wp:positionH relativeFrom="column">
                    <wp:posOffset>205105</wp:posOffset>
                  </wp:positionH>
                  <wp:positionV relativeFrom="paragraph">
                    <wp:posOffset>59690</wp:posOffset>
                  </wp:positionV>
                  <wp:extent cx="611505" cy="1353820"/>
                  <wp:effectExtent l="0" t="0" r="17145" b="17780"/>
                  <wp:wrapSquare wrapText="bothSides"/>
                  <wp:docPr id="47" name="Picture 47" descr="bot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7" descr="bottle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54610" t="7205" r="12247" b="66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05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9744" behindDoc="0" locked="0" layoutInCell="1" allowOverlap="1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628015</wp:posOffset>
                  </wp:positionV>
                  <wp:extent cx="1083945" cy="739140"/>
                  <wp:effectExtent l="27940" t="19050" r="33020" b="20955"/>
                  <wp:wrapSquare wrapText="bothSides"/>
                  <wp:docPr id="49" name="Picture 49" descr="spo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 49" descr="spoon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rcRect l="11793" t="16792" r="9623" b="18883"/>
                          <a:stretch>
                            <a:fillRect/>
                          </a:stretch>
                        </pic:blipFill>
                        <pic:spPr>
                          <a:xfrm rot="5220000">
                            <a:off x="0" y="0"/>
                            <a:ext cx="1083945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316230</wp:posOffset>
                  </wp:positionV>
                  <wp:extent cx="948690" cy="966470"/>
                  <wp:effectExtent l="0" t="0" r="3810" b="5080"/>
                  <wp:wrapSquare wrapText="bothSides"/>
                  <wp:docPr id="41" name="Picture 41" descr="j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 41" descr="jug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3257" r="3744" b="9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90" cy="966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</w:p>
          <w:p>
            <w:pPr>
              <w:spacing w:after="0" w:line="240" w:lineRule="auto"/>
              <w:rPr>
                <w:rFonts w:hint="default" w:asciiTheme="minorHAnsi" w:hAnsiTheme="minorHAnsi" w:eastAsiaTheme="minorHAnsi" w:cstheme="minorBidi"/>
                <w:sz w:val="28"/>
                <w:szCs w:val="28"/>
                <w:lang w:val="en-GB" w:eastAsia="en-US" w:bidi="ar-SA"/>
              </w:rPr>
            </w:pP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Order it carefully.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water tank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Jug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Bowl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Bottle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Cup</w:t>
            </w:r>
          </w:p>
          <w:p>
            <w:pPr>
              <w:numPr>
                <w:ilvl w:val="0"/>
                <w:numId w:val="12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Spoon 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better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STEP 3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Teach pupils</w:t>
            </w:r>
            <w:r>
              <w:rPr>
                <w:rFonts w:hint="default"/>
                <w:sz w:val="28"/>
                <w:szCs w:val="28"/>
                <w:lang w:val="en-GB"/>
              </w:rPr>
              <w:t xml:space="preserve"> how to draw containers for measuring capacity .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Draw the containers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further understanding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Listen and copy their  notes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Asks pupils to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1. Compare containers that hold more water 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2. Order containers from biggest to smallest</w:t>
            </w:r>
          </w:p>
          <w:p>
            <w:pPr>
              <w:pStyle w:val="5"/>
              <w:numPr>
                <w:ilvl w:val="0"/>
                <w:numId w:val="0"/>
              </w:numPr>
              <w:spacing w:after="0"/>
              <w:rPr>
                <w:sz w:val="28"/>
                <w:szCs w:val="28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3. Draw containers for measuring capacity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Respond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test the understanding of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CONCLUSION</w:t>
            </w:r>
          </w:p>
        </w:tc>
        <w:tc>
          <w:tcPr>
            <w:tcW w:w="365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Summarises, reacts and corrects the pupils 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to the teachers questions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consolidate the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4" w:type="dxa"/>
          </w:tcPr>
          <w:p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HOME WORK</w:t>
            </w:r>
          </w:p>
        </w:tc>
        <w:tc>
          <w:tcPr>
            <w:tcW w:w="3658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New general mathematics for primary schools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Workbook book 2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 xml:space="preserve">Page 37 </w:t>
            </w:r>
          </w:p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Worksheet 25</w:t>
            </w:r>
          </w:p>
          <w:p>
            <w:pPr>
              <w:spacing w:after="0" w:line="240" w:lineRule="auto"/>
              <w:rPr>
                <w:rFonts w:hint="default"/>
                <w:sz w:val="28"/>
                <w:szCs w:val="28"/>
                <w:lang w:val="en-GB"/>
              </w:rPr>
            </w:pPr>
            <w:r>
              <w:rPr>
                <w:rFonts w:hint="default"/>
                <w:sz w:val="28"/>
                <w:szCs w:val="28"/>
                <w:lang w:val="en-GB"/>
              </w:rPr>
              <w:t>Exercise 2  &amp; 6</w:t>
            </w:r>
          </w:p>
        </w:tc>
        <w:tc>
          <w:tcPr>
            <w:tcW w:w="1944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Returns home with task </w:t>
            </w:r>
          </w:p>
        </w:tc>
        <w:tc>
          <w:tcPr>
            <w:tcW w:w="189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Extending the lesson home </w:t>
            </w:r>
          </w:p>
        </w:tc>
      </w:tr>
    </w:tbl>
    <w:p>
      <w:pPr>
        <w:spacing w:after="0"/>
        <w:jc w:val="center"/>
      </w:pP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39470" cy="429260"/>
            <wp:effectExtent l="0" t="0" r="17780" b="7620"/>
            <wp:docPr id="12" name="Picture 1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ignatur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24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FEBRUARY </w:t>
      </w:r>
      <w:bookmarkStart w:id="0" w:name="_GoBack"/>
      <w:bookmarkEnd w:id="0"/>
      <w:r>
        <w:rPr>
          <w:rFonts w:hint="default"/>
          <w:lang w:val="en-US"/>
        </w:rPr>
        <w:t>2023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DEPUTY HEAD INSTRUCTOR ADMIN</w:t>
      </w:r>
    </w:p>
    <w:p>
      <w:pPr>
        <w:spacing w:after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NB: APPROVED!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ED7B8C"/>
    <w:multiLevelType w:val="multilevel"/>
    <w:tmpl w:val="8AED7B8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A6E2B67B"/>
    <w:multiLevelType w:val="multilevel"/>
    <w:tmpl w:val="A6E2B67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AB0AA124"/>
    <w:multiLevelType w:val="singleLevel"/>
    <w:tmpl w:val="AB0AA124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E22DF04"/>
    <w:multiLevelType w:val="singleLevel"/>
    <w:tmpl w:val="BE22DF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C6FE1602"/>
    <w:multiLevelType w:val="multilevel"/>
    <w:tmpl w:val="C6FE160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EE256EEB"/>
    <w:multiLevelType w:val="multilevel"/>
    <w:tmpl w:val="EE256EE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C7188F"/>
    <w:multiLevelType w:val="singleLevel"/>
    <w:tmpl w:val="24C7188F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05FCED"/>
    <w:multiLevelType w:val="singleLevel"/>
    <w:tmpl w:val="3905FCED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90A8AAB"/>
    <w:multiLevelType w:val="multilevel"/>
    <w:tmpl w:val="390A8A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CF4F1C"/>
    <w:multiLevelType w:val="multilevel"/>
    <w:tmpl w:val="63CF4F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9"/>
  </w:num>
  <w:num w:numId="5">
    <w:abstractNumId w:val="0"/>
  </w:num>
  <w:num w:numId="6">
    <w:abstractNumId w:val="10"/>
  </w:num>
  <w:num w:numId="7">
    <w:abstractNumId w:val="1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557A0"/>
    <w:rsid w:val="0C714ACE"/>
    <w:rsid w:val="118539D1"/>
    <w:rsid w:val="13262DD8"/>
    <w:rsid w:val="1F047610"/>
    <w:rsid w:val="201557A0"/>
    <w:rsid w:val="22423452"/>
    <w:rsid w:val="24F32694"/>
    <w:rsid w:val="41B70F79"/>
    <w:rsid w:val="623E042F"/>
    <w:rsid w:val="6E67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2023-02-24T21:23:00Z</dcterms:created>
  <dc:creator>Perpetual Ocheja</dc:creator>
  <cp:lastModifiedBy>ERIS</cp:lastModifiedBy>
  <dcterms:modified xsi:type="dcterms:W3CDTF">2023-03-08T13:36:27Z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1AB9A05C2FEA463C97A524B6481C5CB4</vt:lpwstr>
  </property>
</Properties>
</file>